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4246" w:rsidRPr="008E74C5" w:rsidRDefault="002D4246" w:rsidP="008E74C5">
      <w:pPr>
        <w:spacing w:after="0" w:line="360" w:lineRule="auto"/>
        <w:jc w:val="both"/>
        <w:rPr>
          <w:rFonts w:ascii="Times New Roman" w:hAnsi="Times New Roman" w:cs="Times New Roman"/>
          <w:b/>
          <w:sz w:val="24"/>
          <w:szCs w:val="24"/>
        </w:rPr>
      </w:pPr>
      <w:r w:rsidRPr="008E74C5">
        <w:rPr>
          <w:rFonts w:ascii="Times New Roman" w:hAnsi="Times New Roman" w:cs="Times New Roman"/>
          <w:b/>
          <w:sz w:val="24"/>
          <w:szCs w:val="24"/>
        </w:rPr>
        <w:t>Project title: Molecular and functional characterization of small molecule inhibitors to evaluate anti-tumor activity in acute myeloid leukemia</w:t>
      </w:r>
    </w:p>
    <w:p w:rsidR="002D4246" w:rsidRPr="002D4246" w:rsidRDefault="002D4246" w:rsidP="002D4246">
      <w:pPr>
        <w:spacing w:after="0" w:line="360" w:lineRule="auto"/>
        <w:jc w:val="both"/>
        <w:rPr>
          <w:rFonts w:ascii="Times New Roman" w:hAnsi="Times New Roman" w:cs="Times New Roman"/>
          <w:b/>
          <w:sz w:val="24"/>
          <w:szCs w:val="24"/>
        </w:rPr>
      </w:pPr>
    </w:p>
    <w:p w:rsidR="000E4C21" w:rsidRPr="000E4C21" w:rsidRDefault="008E74C5" w:rsidP="008E74C5">
      <w:pPr>
        <w:spacing w:before="120" w:after="120" w:line="360" w:lineRule="auto"/>
        <w:jc w:val="both"/>
        <w:rPr>
          <w:rFonts w:ascii="Times New Roman" w:eastAsia="Times New Roman" w:hAnsi="Times New Roman" w:cs="Times New Roman"/>
          <w:b/>
          <w:bCs/>
          <w:iCs/>
          <w:sz w:val="24"/>
          <w:szCs w:val="24"/>
          <w:shd w:val="clear" w:color="auto" w:fill="FFFFFF"/>
          <w:lang w:val="en-IN"/>
        </w:rPr>
      </w:pPr>
      <w:r w:rsidRPr="008E74C5">
        <w:rPr>
          <w:rFonts w:ascii="Times New Roman" w:eastAsia="Times New Roman" w:hAnsi="Times New Roman" w:cs="Times New Roman"/>
          <w:b/>
          <w:bCs/>
          <w:iCs/>
          <w:sz w:val="24"/>
          <w:szCs w:val="24"/>
          <w:shd w:val="clear" w:color="auto" w:fill="FFFFFF"/>
          <w:lang w:val="en-IN"/>
        </w:rPr>
        <w:t>Introduction:</w:t>
      </w:r>
    </w:p>
    <w:p w:rsidR="002D4246" w:rsidRPr="008E74C5" w:rsidRDefault="002D4246" w:rsidP="008E74C5">
      <w:pPr>
        <w:spacing w:before="120" w:after="120" w:line="360" w:lineRule="auto"/>
        <w:jc w:val="both"/>
        <w:rPr>
          <w:rFonts w:ascii="Times New Roman" w:eastAsia="Calibri" w:hAnsi="Times New Roman" w:cs="Times New Roman"/>
          <w:color w:val="000000"/>
          <w:spacing w:val="3"/>
          <w:sz w:val="24"/>
          <w:szCs w:val="24"/>
          <w:shd w:val="clear" w:color="auto" w:fill="FFFFFF"/>
          <w:lang w:val="en-IN"/>
        </w:rPr>
      </w:pPr>
      <w:r w:rsidRPr="008E74C5">
        <w:rPr>
          <w:rFonts w:ascii="Times New Roman" w:eastAsia="Calibri" w:hAnsi="Times New Roman" w:cs="Times New Roman"/>
          <w:color w:val="000000"/>
          <w:sz w:val="24"/>
          <w:szCs w:val="24"/>
          <w:lang w:val="en-IN"/>
        </w:rPr>
        <w:t xml:space="preserve">Acute myeloid </w:t>
      </w:r>
      <w:proofErr w:type="spellStart"/>
      <w:r w:rsidRPr="008E74C5">
        <w:rPr>
          <w:rFonts w:ascii="Times New Roman" w:eastAsia="Calibri" w:hAnsi="Times New Roman" w:cs="Times New Roman"/>
          <w:color w:val="000000"/>
          <w:sz w:val="24"/>
          <w:szCs w:val="24"/>
          <w:lang w:val="en-IN"/>
        </w:rPr>
        <w:t>leukemia</w:t>
      </w:r>
      <w:proofErr w:type="spellEnd"/>
      <w:r w:rsidRPr="008E74C5">
        <w:rPr>
          <w:rFonts w:ascii="Times New Roman" w:eastAsia="Calibri" w:hAnsi="Times New Roman" w:cs="Times New Roman"/>
          <w:color w:val="000000"/>
          <w:sz w:val="24"/>
          <w:szCs w:val="24"/>
          <w:lang w:val="en-IN"/>
        </w:rPr>
        <w:t xml:space="preserve"> (AML) </w:t>
      </w:r>
      <w:proofErr w:type="gramStart"/>
      <w:r w:rsidRPr="008E74C5">
        <w:rPr>
          <w:rFonts w:ascii="Times New Roman" w:eastAsia="Calibri" w:hAnsi="Times New Roman" w:cs="Times New Roman"/>
          <w:color w:val="000000"/>
          <w:sz w:val="24"/>
          <w:szCs w:val="24"/>
          <w:lang w:val="en-IN"/>
        </w:rPr>
        <w:t>is characterized</w:t>
      </w:r>
      <w:proofErr w:type="gramEnd"/>
      <w:r w:rsidRPr="008E74C5">
        <w:rPr>
          <w:rFonts w:ascii="Times New Roman" w:eastAsia="Calibri" w:hAnsi="Times New Roman" w:cs="Times New Roman"/>
          <w:color w:val="000000"/>
          <w:sz w:val="24"/>
          <w:szCs w:val="24"/>
          <w:lang w:val="en-IN"/>
        </w:rPr>
        <w:t xml:space="preserve"> by uncontrolled clonal proliferation of poorly differentiated cells of the myeloid lineage. </w:t>
      </w:r>
      <w:r w:rsidRPr="008E74C5">
        <w:rPr>
          <w:rFonts w:ascii="Times New Roman" w:eastAsia="Calibri" w:hAnsi="Times New Roman" w:cs="Times New Roman"/>
          <w:color w:val="000000"/>
          <w:spacing w:val="3"/>
          <w:sz w:val="24"/>
          <w:szCs w:val="24"/>
          <w:shd w:val="clear" w:color="auto" w:fill="FFFFFF"/>
          <w:lang w:val="en-IN"/>
        </w:rPr>
        <w:t>AML remains a difficult disease to treat with poor survival; therefore, novel therapeutic agents are needed</w:t>
      </w:r>
      <w:r w:rsidRPr="008E74C5">
        <w:rPr>
          <w:rFonts w:ascii="Times New Roman" w:eastAsia="Calibri" w:hAnsi="Times New Roman" w:cs="Times New Roman"/>
          <w:color w:val="000000"/>
          <w:spacing w:val="3"/>
          <w:sz w:val="24"/>
          <w:szCs w:val="24"/>
          <w:shd w:val="clear" w:color="auto" w:fill="FFFFFF"/>
          <w:lang w:val="en-IN"/>
        </w:rPr>
        <w:fldChar w:fldCharType="begin">
          <w:fldData xml:space="preserve">PEVuZE5vdGU+PENpdGU+PEF1dGhvcj5Eb2huZXI8L0F1dGhvcj48WWVhcj4yMDExPC9ZZWFyPjxS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</w:fldData>
        </w:fldChar>
      </w:r>
      <w:r w:rsidRPr="008E74C5">
        <w:rPr>
          <w:rFonts w:ascii="Times New Roman" w:eastAsia="Calibri" w:hAnsi="Times New Roman" w:cs="Times New Roman"/>
          <w:color w:val="000000"/>
          <w:spacing w:val="3"/>
          <w:sz w:val="24"/>
          <w:szCs w:val="24"/>
          <w:shd w:val="clear" w:color="auto" w:fill="FFFFFF"/>
          <w:lang w:val="en-IN"/>
        </w:rPr>
        <w:instrText xml:space="preserve"> ADDIN EN.CITE </w:instrText>
      </w:r>
      <w:r w:rsidRPr="008E74C5">
        <w:rPr>
          <w:rFonts w:ascii="Times New Roman" w:eastAsia="Calibri" w:hAnsi="Times New Roman" w:cs="Times New Roman"/>
          <w:color w:val="000000"/>
          <w:spacing w:val="3"/>
          <w:sz w:val="24"/>
          <w:szCs w:val="24"/>
          <w:shd w:val="clear" w:color="auto" w:fill="FFFFFF"/>
          <w:lang w:val="en-IN"/>
        </w:rPr>
        <w:fldChar w:fldCharType="begin">
          <w:fldData xml:space="preserve">PEVuZE5vdGU+PENpdGU+PEF1dGhvcj5Eb2huZXI8L0F1dGhvcj48WWVhcj4yMDExPC9ZZWFyPjxS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</w:fldData>
        </w:fldChar>
      </w:r>
      <w:r w:rsidRPr="008E74C5">
        <w:rPr>
          <w:rFonts w:ascii="Times New Roman" w:eastAsia="Calibri" w:hAnsi="Times New Roman" w:cs="Times New Roman"/>
          <w:color w:val="000000"/>
          <w:spacing w:val="3"/>
          <w:sz w:val="24"/>
          <w:szCs w:val="24"/>
          <w:shd w:val="clear" w:color="auto" w:fill="FFFFFF"/>
          <w:lang w:val="en-IN"/>
        </w:rPr>
        <w:instrText xml:space="preserve"> ADDIN EN.CITE.DATA </w:instrText>
      </w:r>
      <w:r w:rsidRPr="008E74C5">
        <w:rPr>
          <w:rFonts w:ascii="Times New Roman" w:eastAsia="Calibri" w:hAnsi="Times New Roman" w:cs="Times New Roman"/>
          <w:color w:val="000000"/>
          <w:spacing w:val="3"/>
          <w:sz w:val="24"/>
          <w:szCs w:val="24"/>
          <w:shd w:val="clear" w:color="auto" w:fill="FFFFFF"/>
          <w:lang w:val="en-IN"/>
        </w:rPr>
      </w:r>
      <w:r w:rsidRPr="008E74C5">
        <w:rPr>
          <w:rFonts w:ascii="Times New Roman" w:eastAsia="Calibri" w:hAnsi="Times New Roman" w:cs="Times New Roman"/>
          <w:color w:val="000000"/>
          <w:spacing w:val="3"/>
          <w:sz w:val="24"/>
          <w:szCs w:val="24"/>
          <w:shd w:val="clear" w:color="auto" w:fill="FFFFFF"/>
          <w:lang w:val="en-IN"/>
        </w:rPr>
        <w:fldChar w:fldCharType="end"/>
      </w:r>
      <w:r w:rsidRPr="008E74C5">
        <w:rPr>
          <w:rFonts w:ascii="Times New Roman" w:eastAsia="Calibri" w:hAnsi="Times New Roman" w:cs="Times New Roman"/>
          <w:color w:val="000000"/>
          <w:spacing w:val="3"/>
          <w:sz w:val="24"/>
          <w:szCs w:val="24"/>
          <w:shd w:val="clear" w:color="auto" w:fill="FFFFFF"/>
          <w:lang w:val="en-IN"/>
        </w:rPr>
      </w:r>
      <w:r w:rsidRPr="008E74C5">
        <w:rPr>
          <w:rFonts w:ascii="Times New Roman" w:eastAsia="Calibri" w:hAnsi="Times New Roman" w:cs="Times New Roman"/>
          <w:color w:val="000000"/>
          <w:spacing w:val="3"/>
          <w:sz w:val="24"/>
          <w:szCs w:val="24"/>
          <w:shd w:val="clear" w:color="auto" w:fill="FFFFFF"/>
          <w:lang w:val="en-IN"/>
        </w:rPr>
        <w:fldChar w:fldCharType="separate"/>
      </w:r>
      <w:hyperlink w:anchor="_ENREF_1" w:tooltip="Dohner, 2011 #13" w:history="1">
        <w:r w:rsidRPr="008E74C5">
          <w:rPr>
            <w:rFonts w:ascii="Times New Roman" w:eastAsia="Calibri" w:hAnsi="Times New Roman" w:cs="Times New Roman"/>
            <w:noProof/>
            <w:color w:val="000000"/>
            <w:spacing w:val="3"/>
            <w:sz w:val="24"/>
            <w:szCs w:val="24"/>
            <w:shd w:val="clear" w:color="auto" w:fill="FFFFFF"/>
            <w:vertAlign w:val="superscript"/>
            <w:lang w:val="en-IN"/>
          </w:rPr>
          <w:t>1</w:t>
        </w:r>
      </w:hyperlink>
      <w:proofErr w:type="gramStart"/>
      <w:r w:rsidRPr="008E74C5">
        <w:rPr>
          <w:rFonts w:ascii="Times New Roman" w:eastAsia="Calibri" w:hAnsi="Times New Roman" w:cs="Times New Roman"/>
          <w:noProof/>
          <w:color w:val="000000"/>
          <w:spacing w:val="3"/>
          <w:sz w:val="24"/>
          <w:szCs w:val="24"/>
          <w:shd w:val="clear" w:color="auto" w:fill="FFFFFF"/>
          <w:vertAlign w:val="superscript"/>
          <w:lang w:val="en-IN"/>
        </w:rPr>
        <w:t>,</w:t>
      </w:r>
      <w:hyperlink w:anchor="_ENREF_2" w:tooltip="Ottone, 2018 #27" w:history="1">
        <w:r w:rsidRPr="008E74C5">
          <w:rPr>
            <w:rFonts w:ascii="Times New Roman" w:eastAsia="Calibri" w:hAnsi="Times New Roman" w:cs="Times New Roman"/>
            <w:noProof/>
            <w:color w:val="000000"/>
            <w:spacing w:val="3"/>
            <w:sz w:val="24"/>
            <w:szCs w:val="24"/>
            <w:shd w:val="clear" w:color="auto" w:fill="FFFFFF"/>
            <w:vertAlign w:val="superscript"/>
            <w:lang w:val="en-IN"/>
          </w:rPr>
          <w:t>2</w:t>
        </w:r>
      </w:hyperlink>
      <w:r w:rsidRPr="008E74C5">
        <w:rPr>
          <w:rFonts w:ascii="Times New Roman" w:eastAsia="Calibri" w:hAnsi="Times New Roman" w:cs="Times New Roman"/>
          <w:color w:val="000000"/>
          <w:spacing w:val="3"/>
          <w:sz w:val="24"/>
          <w:szCs w:val="24"/>
          <w:shd w:val="clear" w:color="auto" w:fill="FFFFFF"/>
          <w:lang w:val="en-IN"/>
        </w:rPr>
        <w:fldChar w:fldCharType="end"/>
      </w:r>
      <w:r w:rsidRPr="008E74C5">
        <w:rPr>
          <w:rFonts w:ascii="Times New Roman" w:eastAsia="Calibri" w:hAnsi="Times New Roman" w:cs="Times New Roman"/>
          <w:color w:val="000000"/>
          <w:spacing w:val="3"/>
          <w:sz w:val="24"/>
          <w:szCs w:val="24"/>
          <w:shd w:val="clear" w:color="auto" w:fill="FFFFFF"/>
          <w:lang w:val="en-IN"/>
        </w:rPr>
        <w:t>.</w:t>
      </w:r>
      <w:proofErr w:type="gramEnd"/>
      <w:r w:rsidRPr="008E74C5">
        <w:rPr>
          <w:rFonts w:ascii="Times New Roman" w:eastAsia="Calibri" w:hAnsi="Times New Roman" w:cs="Times New Roman"/>
          <w:color w:val="000000"/>
          <w:spacing w:val="3"/>
          <w:sz w:val="24"/>
          <w:szCs w:val="24"/>
          <w:shd w:val="clear" w:color="auto" w:fill="FFFFFF"/>
          <w:lang w:val="en-IN"/>
        </w:rPr>
        <w:t xml:space="preserve"> </w:t>
      </w:r>
      <w:r w:rsidRPr="008E74C5">
        <w:rPr>
          <w:rFonts w:ascii="Times New Roman" w:eastAsia="Calibri" w:hAnsi="Times New Roman" w:cs="Times New Roman"/>
          <w:color w:val="000000"/>
          <w:sz w:val="24"/>
          <w:szCs w:val="24"/>
          <w:shd w:val="clear" w:color="auto" w:fill="FFFFFF"/>
          <w:lang w:val="en-IN"/>
        </w:rPr>
        <w:t>Recently, high throughput DNA sequencing of AML genomes have revealed a number of potential disease driving genes, such as </w:t>
      </w:r>
      <w:r w:rsidRPr="008E74C5">
        <w:rPr>
          <w:rFonts w:ascii="Times New Roman" w:eastAsia="Calibri" w:hAnsi="Times New Roman" w:cs="Times New Roman"/>
          <w:i/>
          <w:color w:val="000000"/>
          <w:sz w:val="24"/>
          <w:szCs w:val="24"/>
          <w:shd w:val="clear" w:color="auto" w:fill="FFFFFF"/>
          <w:lang w:val="en-IN"/>
        </w:rPr>
        <w:t xml:space="preserve">NPM1, CEBPA, DNMT3A, TET2, RUNX1, ASXL1, IDH, FLT3, KIT, RAS </w:t>
      </w:r>
      <w:r w:rsidRPr="008E74C5">
        <w:rPr>
          <w:rFonts w:ascii="Times New Roman" w:eastAsia="Calibri" w:hAnsi="Times New Roman" w:cs="Times New Roman"/>
          <w:color w:val="000000"/>
          <w:sz w:val="24"/>
          <w:szCs w:val="24"/>
          <w:shd w:val="clear" w:color="auto" w:fill="FFFFFF"/>
          <w:lang w:val="en-IN"/>
        </w:rPr>
        <w:t>and</w:t>
      </w:r>
      <w:r w:rsidRPr="008E74C5">
        <w:rPr>
          <w:rFonts w:ascii="Times New Roman" w:eastAsia="Calibri" w:hAnsi="Times New Roman" w:cs="Times New Roman"/>
          <w:i/>
          <w:color w:val="000000"/>
          <w:sz w:val="24"/>
          <w:szCs w:val="24"/>
          <w:shd w:val="clear" w:color="auto" w:fill="FFFFFF"/>
          <w:lang w:val="en-IN"/>
        </w:rPr>
        <w:t xml:space="preserve"> MLL,</w:t>
      </w:r>
      <w:r w:rsidRPr="008E74C5">
        <w:rPr>
          <w:rFonts w:ascii="Times New Roman" w:eastAsia="Calibri" w:hAnsi="Times New Roman" w:cs="Times New Roman"/>
          <w:color w:val="000000"/>
          <w:sz w:val="24"/>
          <w:szCs w:val="24"/>
          <w:shd w:val="clear" w:color="auto" w:fill="FFFFFF"/>
          <w:lang w:val="en-IN"/>
        </w:rPr>
        <w:t xml:space="preserve"> that result in significant changes in disease progression and drug sensitivity</w: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PEVuZE5vdGU+PENpdGU+PEF1dGhvcj5XZWxjaDwvQXV0aG9yPjxZZWFyPjIwMTI8L1llYXI+PFJl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PEVuZE5vdGU+PENpdGU+PEF1dGhvcj5XZWxjaDwvQXV0aG9yPjxZZWFyPjIwMTI8L1llYXI+PFJl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hyperlink w:anchor="_ENREF_3" w:tooltip="Welch, 2012 #43" w:history="1">
        <w:r w:rsidRPr="008E74C5">
          <w:rPr>
            <w:rFonts w:ascii="Times New Roman" w:eastAsia="Calibri" w:hAnsi="Times New Roman" w:cs="Times New Roman"/>
            <w:noProof/>
            <w:color w:val="000000"/>
            <w:sz w:val="24"/>
            <w:szCs w:val="24"/>
            <w:shd w:val="clear" w:color="auto" w:fill="FFFFFF"/>
            <w:vertAlign w:val="superscript"/>
            <w:lang w:val="en-IN"/>
          </w:rPr>
          <w:t>3</w:t>
        </w:r>
      </w:hyperlink>
      <w:r w:rsidRPr="008E74C5">
        <w:rPr>
          <w:rFonts w:ascii="Times New Roman" w:eastAsia="Calibri" w:hAnsi="Times New Roman" w:cs="Times New Roman"/>
          <w:noProof/>
          <w:color w:val="000000"/>
          <w:sz w:val="24"/>
          <w:szCs w:val="24"/>
          <w:shd w:val="clear" w:color="auto" w:fill="FFFFFF"/>
          <w:vertAlign w:val="superscript"/>
          <w:lang w:val="en-IN"/>
        </w:rPr>
        <w:t>,</w:t>
      </w:r>
      <w:hyperlink w:anchor="_ENREF_4" w:tooltip="Ley, 2013 #23" w:history="1">
        <w:r w:rsidRPr="008E74C5">
          <w:rPr>
            <w:rFonts w:ascii="Times New Roman" w:eastAsia="Calibri" w:hAnsi="Times New Roman" w:cs="Times New Roman"/>
            <w:noProof/>
            <w:color w:val="000000"/>
            <w:sz w:val="24"/>
            <w:szCs w:val="24"/>
            <w:shd w:val="clear" w:color="auto" w:fill="FFFFFF"/>
            <w:vertAlign w:val="superscript"/>
            <w:lang w:val="en-IN"/>
          </w:rPr>
          <w:t>4</w:t>
        </w:r>
      </w:hyperlink>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t xml:space="preserve">. Although a number of these genetic alterations are targetable, very few treatments </w:t>
      </w:r>
      <w:proofErr w:type="gramStart"/>
      <w:r w:rsidRPr="008E74C5">
        <w:rPr>
          <w:rFonts w:ascii="Times New Roman" w:eastAsia="Calibri" w:hAnsi="Times New Roman" w:cs="Times New Roman"/>
          <w:color w:val="000000"/>
          <w:sz w:val="24"/>
          <w:szCs w:val="24"/>
          <w:shd w:val="clear" w:color="auto" w:fill="FFFFFF"/>
          <w:lang w:val="en-IN"/>
        </w:rPr>
        <w:t>have been translated</w:t>
      </w:r>
      <w:proofErr w:type="gramEnd"/>
      <w:r w:rsidRPr="008E74C5">
        <w:rPr>
          <w:rFonts w:ascii="Times New Roman" w:eastAsia="Calibri" w:hAnsi="Times New Roman" w:cs="Times New Roman"/>
          <w:color w:val="000000"/>
          <w:sz w:val="24"/>
          <w:szCs w:val="24"/>
          <w:shd w:val="clear" w:color="auto" w:fill="FFFFFF"/>
          <w:lang w:val="en-IN"/>
        </w:rPr>
        <w:t xml:space="preserve"> to the clinical practice. The main reason behind the failure of targeted treatment is the high level of transcription of genes involved in </w:t>
      </w:r>
      <w:proofErr w:type="spellStart"/>
      <w:r w:rsidRPr="008E74C5">
        <w:rPr>
          <w:rFonts w:ascii="Times New Roman" w:eastAsia="Calibri" w:hAnsi="Times New Roman" w:cs="Times New Roman"/>
          <w:color w:val="000000"/>
          <w:sz w:val="24"/>
          <w:szCs w:val="24"/>
          <w:shd w:val="clear" w:color="auto" w:fill="FFFFFF"/>
          <w:lang w:val="en-IN"/>
        </w:rPr>
        <w:t>oncogenesis</w:t>
      </w:r>
      <w:proofErr w:type="spellEnd"/>
      <w:r w:rsidRPr="008E74C5">
        <w:rPr>
          <w:rFonts w:ascii="Times New Roman" w:eastAsia="Calibri" w:hAnsi="Times New Roman" w:cs="Times New Roman"/>
          <w:color w:val="000000"/>
          <w:sz w:val="24"/>
          <w:szCs w:val="24"/>
          <w:shd w:val="clear" w:color="auto" w:fill="FFFFFF"/>
          <w:lang w:val="en-IN"/>
        </w:rPr>
        <w:t xml:space="preserve"> leading to the defects in the pathways of proliferation and apoptosis. The super enhancers play a major role in the acceleration of general transcription in a cancer cell. </w:t>
      </w:r>
      <w:proofErr w:type="spellStart"/>
      <w:r w:rsidRPr="008E74C5">
        <w:rPr>
          <w:rFonts w:ascii="Times New Roman" w:eastAsia="Calibri" w:hAnsi="Times New Roman" w:cs="Times New Roman"/>
          <w:color w:val="000000"/>
          <w:sz w:val="24"/>
          <w:szCs w:val="24"/>
          <w:lang w:val="en-IN"/>
        </w:rPr>
        <w:t>Cyclin</w:t>
      </w:r>
      <w:proofErr w:type="spellEnd"/>
      <w:r w:rsidRPr="008E74C5">
        <w:rPr>
          <w:rFonts w:ascii="Times New Roman" w:eastAsia="Calibri" w:hAnsi="Times New Roman" w:cs="Times New Roman"/>
          <w:color w:val="000000"/>
          <w:sz w:val="24"/>
          <w:szCs w:val="24"/>
          <w:lang w:val="en-IN"/>
        </w:rPr>
        <w:t xml:space="preserve"> dependent kinases (</w:t>
      </w:r>
      <w:r w:rsidRPr="008E74C5">
        <w:rPr>
          <w:rFonts w:ascii="Times New Roman" w:eastAsia="Calibri" w:hAnsi="Times New Roman" w:cs="Times New Roman"/>
          <w:color w:val="000000"/>
          <w:spacing w:val="3"/>
          <w:sz w:val="24"/>
          <w:szCs w:val="24"/>
          <w:shd w:val="clear" w:color="auto" w:fill="FFFFFF"/>
          <w:lang w:val="en-IN"/>
        </w:rPr>
        <w:t>CDKs) have an essential role in cell proliferation and their potential as molecular targets for anti-cancer therapies has becoming increasingly recognised</w:t>
      </w:r>
      <w:hyperlink w:anchor="_ENREF_5" w:tooltip="Buolamwini, 2000 #2" w:history="1">
        <w:r w:rsidRPr="008E74C5">
          <w:rPr>
            <w:rFonts w:ascii="Times New Roman" w:eastAsia="Calibri" w:hAnsi="Times New Roman" w:cs="Times New Roman"/>
            <w:color w:val="000000"/>
            <w:spacing w:val="3"/>
            <w:sz w:val="24"/>
            <w:szCs w:val="24"/>
            <w:shd w:val="clear" w:color="auto" w:fill="FFFFFF"/>
            <w:lang w:val="en-IN"/>
          </w:rPr>
          <w:fldChar w:fldCharType="begin"/>
        </w:r>
        <w:r w:rsidRPr="008E74C5">
          <w:rPr>
            <w:rFonts w:ascii="Times New Roman" w:eastAsia="Calibri" w:hAnsi="Times New Roman" w:cs="Times New Roman"/>
            <w:color w:val="000000"/>
            <w:spacing w:val="3"/>
            <w:sz w:val="24"/>
            <w:szCs w:val="24"/>
            <w:shd w:val="clear" w:color="auto" w:fill="FFFFFF"/>
            <w:lang w:val="en-IN"/>
          </w:rPr>
          <w:instrText xml:space="preserve"> ADDIN EN.CITE &lt;EndNote&gt;&lt;Cite&gt;&lt;Author&gt;Buolamwini&lt;/Author&gt;&lt;Year&gt;2000&lt;/Year&gt;&lt;RecNum&gt;2&lt;/RecNum&gt;&lt;DisplayText&gt;&lt;style face="superscript"&gt;5&lt;/style&gt;&lt;/DisplayText&gt;&lt;record&gt;&lt;rec-number&gt;2&lt;/rec-number&gt;&lt;foreign-keys&gt;&lt;key app="EN" db-id="xfx2xtrdzz0wz5e2axp52zz7erf0wf9earew"&gt;2&lt;/key&gt;&lt;/foreign-keys&gt;&lt;ref-type name="Journal Article"&gt;17&lt;/ref-type&gt;&lt;contributors&gt;&lt;authors&gt;&lt;author&gt;Buolamwini, J. K.&lt;/author&gt;&lt;/authors&gt;&lt;/contributors&gt;&lt;auth-address&gt;Department of Medicinal Chemistry, and Research Institute of Pharmaceutical Sciences, School of Pharmacy, University of Mississippi, Mississippi, MS 38677, USA.&lt;/auth-address&gt;&lt;titles&gt;&lt;title&gt;Cell cycle molecular targets in novel anticancer drug discovery&lt;/title&gt;&lt;secondary-title&gt;Curr Pharm Des&lt;/secondary-title&gt;&lt;/titles&gt;&lt;pages&gt;379-92&lt;/pages&gt;&lt;volume&gt;6&lt;/volume&gt;&lt;number&gt;4&lt;/number&gt;&lt;edition&gt;2000/05/02&lt;/edition&gt;&lt;keywords&gt;&lt;keyword&gt;Animals&lt;/keyword&gt;&lt;keyword&gt;Antineoplastic Agents/*pharmacology&lt;/keyword&gt;&lt;keyword&gt;Cell Cycle/*drug effects&lt;/keyword&gt;&lt;keyword&gt;*Drug Design&lt;/keyword&gt;&lt;keyword&gt;Humans&lt;/keyword&gt;&lt;/keywords&gt;&lt;dates&gt;&lt;year&gt;2000&lt;/year&gt;&lt;pub-dates&gt;&lt;date&gt;Mar&lt;/date&gt;&lt;/pub-dates&gt;&lt;/dates&gt;&lt;isbn&gt;1381-6128 (Print)&amp;#xD;1381-6128 (Linking)&lt;/isbn&gt;&lt;accession-num&gt;10788588&lt;/accession-num&gt;&lt;urls&gt;&lt;related-urls&gt;&lt;url&gt;http://www.ncbi.nlm.nih.gov/entrez/query.fcgi?cmd=Retrieve&amp;amp;db=PubMed&amp;amp;dopt=Citation&amp;amp;list_uids=10788588&lt;/url&gt;&lt;/related-urls&gt;&lt;/urls&gt;&lt;language&gt;eng&lt;/language&gt;&lt;/record&gt;&lt;/Cite&gt;&lt;/EndNote&gt;</w:instrText>
        </w:r>
        <w:r w:rsidRPr="008E74C5">
          <w:rPr>
            <w:rFonts w:ascii="Times New Roman" w:eastAsia="Calibri" w:hAnsi="Times New Roman" w:cs="Times New Roman"/>
            <w:color w:val="000000"/>
            <w:spacing w:val="3"/>
            <w:sz w:val="24"/>
            <w:szCs w:val="24"/>
            <w:shd w:val="clear" w:color="auto" w:fill="FFFFFF"/>
            <w:lang w:val="en-IN"/>
          </w:rPr>
          <w:fldChar w:fldCharType="separate"/>
        </w:r>
        <w:r w:rsidRPr="008E74C5">
          <w:rPr>
            <w:rFonts w:ascii="Times New Roman" w:eastAsia="Calibri" w:hAnsi="Times New Roman" w:cs="Times New Roman"/>
            <w:noProof/>
            <w:color w:val="000000"/>
            <w:spacing w:val="3"/>
            <w:sz w:val="24"/>
            <w:szCs w:val="24"/>
            <w:shd w:val="clear" w:color="auto" w:fill="FFFFFF"/>
            <w:vertAlign w:val="superscript"/>
            <w:lang w:val="en-IN"/>
          </w:rPr>
          <w:t>5</w:t>
        </w:r>
        <w:r w:rsidRPr="008E74C5">
          <w:rPr>
            <w:rFonts w:ascii="Times New Roman" w:eastAsia="Calibri" w:hAnsi="Times New Roman" w:cs="Times New Roman"/>
            <w:color w:val="000000"/>
            <w:spacing w:val="3"/>
            <w:sz w:val="24"/>
            <w:szCs w:val="24"/>
            <w:shd w:val="clear" w:color="auto" w:fill="FFFFFF"/>
            <w:lang w:val="en-IN"/>
          </w:rPr>
          <w:fldChar w:fldCharType="end"/>
        </w:r>
      </w:hyperlink>
      <w:r w:rsidRPr="008E74C5">
        <w:rPr>
          <w:rFonts w:ascii="Times New Roman" w:eastAsia="Calibri" w:hAnsi="Times New Roman" w:cs="Times New Roman"/>
          <w:color w:val="000000"/>
          <w:spacing w:val="3"/>
          <w:sz w:val="24"/>
          <w:szCs w:val="24"/>
          <w:shd w:val="clear" w:color="auto" w:fill="FFFFFF"/>
          <w:lang w:val="en-IN"/>
        </w:rPr>
        <w:t xml:space="preserve">. It </w:t>
      </w:r>
      <w:proofErr w:type="gramStart"/>
      <w:r w:rsidRPr="008E74C5">
        <w:rPr>
          <w:rFonts w:ascii="Times New Roman" w:eastAsia="Calibri" w:hAnsi="Times New Roman" w:cs="Times New Roman"/>
          <w:color w:val="000000"/>
          <w:spacing w:val="3"/>
          <w:sz w:val="24"/>
          <w:szCs w:val="24"/>
          <w:shd w:val="clear" w:color="auto" w:fill="FFFFFF"/>
          <w:lang w:val="en-IN"/>
        </w:rPr>
        <w:t>has been demonstrated</w:t>
      </w:r>
      <w:proofErr w:type="gramEnd"/>
      <w:r w:rsidRPr="008E74C5">
        <w:rPr>
          <w:rFonts w:ascii="Times New Roman" w:eastAsia="Calibri" w:hAnsi="Times New Roman" w:cs="Times New Roman"/>
          <w:color w:val="000000"/>
          <w:spacing w:val="3"/>
          <w:sz w:val="24"/>
          <w:szCs w:val="24"/>
          <w:shd w:val="clear" w:color="auto" w:fill="FFFFFF"/>
          <w:lang w:val="en-IN"/>
        </w:rPr>
        <w:t xml:space="preserve"> that CDK7 activity in peripheral T-cell lymphoma is necessary to maintain the transcriptional program induced by signal transducer and activator of transcription (STAT) proteins that are activated by extracellular signals. The CDK7-STAT axis controls the transcription of super enhancer associated genes such as </w:t>
      </w:r>
      <w:r w:rsidRPr="008E74C5">
        <w:rPr>
          <w:rFonts w:ascii="Times New Roman" w:eastAsia="Calibri" w:hAnsi="Times New Roman" w:cs="Times New Roman"/>
          <w:i/>
          <w:iCs/>
          <w:color w:val="000000"/>
          <w:spacing w:val="3"/>
          <w:sz w:val="24"/>
          <w:szCs w:val="24"/>
          <w:shd w:val="clear" w:color="auto" w:fill="FFFFFF"/>
          <w:lang w:val="en-IN"/>
        </w:rPr>
        <w:t>MYC, MCL-1</w:t>
      </w:r>
      <w:r w:rsidRPr="008E74C5">
        <w:rPr>
          <w:rFonts w:ascii="Times New Roman" w:eastAsia="Calibri" w:hAnsi="Times New Roman" w:cs="Times New Roman"/>
          <w:color w:val="000000"/>
          <w:spacing w:val="3"/>
          <w:sz w:val="24"/>
          <w:szCs w:val="24"/>
          <w:shd w:val="clear" w:color="auto" w:fill="FFFFFF"/>
          <w:lang w:val="en-IN"/>
        </w:rPr>
        <w:t> and </w:t>
      </w:r>
      <w:r w:rsidRPr="008E74C5">
        <w:rPr>
          <w:rFonts w:ascii="Times New Roman" w:eastAsia="Calibri" w:hAnsi="Times New Roman" w:cs="Times New Roman"/>
          <w:i/>
          <w:color w:val="000000"/>
          <w:spacing w:val="3"/>
          <w:sz w:val="24"/>
          <w:szCs w:val="24"/>
          <w:shd w:val="clear" w:color="auto" w:fill="FFFFFF"/>
          <w:lang w:val="en-IN"/>
        </w:rPr>
        <w:t>BCL-XL</w:t>
      </w:r>
      <w:hyperlink w:anchor="_ENREF_6" w:tooltip="Cayrol, 2017 #4" w:history="1">
        <w:r w:rsidRPr="008E74C5">
          <w:rPr>
            <w:rFonts w:ascii="Times New Roman" w:eastAsia="Calibri" w:hAnsi="Times New Roman" w:cs="Times New Roman"/>
            <w:i/>
            <w:color w:val="000000"/>
            <w:spacing w:val="3"/>
            <w:sz w:val="24"/>
            <w:szCs w:val="24"/>
            <w:shd w:val="clear" w:color="auto" w:fill="FFFFFF"/>
            <w:lang w:val="en-IN"/>
          </w:rPr>
          <w:fldChar w:fldCharType="begin">
            <w:fldData xml:space="preserve">PEVuZE5vdGU+PENpdGU+PEF1dGhvcj5DYXlyb2w8L0F1dGhvcj48WWVhcj4yMDE3PC9ZZWFyPjxS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==
</w:fldData>
          </w:fldChar>
        </w:r>
        <w:r w:rsidRPr="008E74C5">
          <w:rPr>
            <w:rFonts w:ascii="Times New Roman" w:eastAsia="Calibri" w:hAnsi="Times New Roman" w:cs="Times New Roman"/>
            <w:i/>
            <w:color w:val="000000"/>
            <w:spacing w:val="3"/>
            <w:sz w:val="24"/>
            <w:szCs w:val="24"/>
            <w:shd w:val="clear" w:color="auto" w:fill="FFFFFF"/>
            <w:lang w:val="en-IN"/>
          </w:rPr>
          <w:instrText xml:space="preserve"> ADDIN EN.CITE </w:instrText>
        </w:r>
        <w:r w:rsidRPr="008E74C5">
          <w:rPr>
            <w:rFonts w:ascii="Times New Roman" w:eastAsia="Calibri" w:hAnsi="Times New Roman" w:cs="Times New Roman"/>
            <w:i/>
            <w:color w:val="000000"/>
            <w:spacing w:val="3"/>
            <w:sz w:val="24"/>
            <w:szCs w:val="24"/>
            <w:shd w:val="clear" w:color="auto" w:fill="FFFFFF"/>
            <w:lang w:val="en-IN"/>
          </w:rPr>
          <w:fldChar w:fldCharType="begin">
            <w:fldData xml:space="preserve">PEVuZE5vdGU+PENpdGU+PEF1dGhvcj5DYXlyb2w8L0F1dGhvcj48WWVhcj4yMDE3PC9ZZWFyPjxS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==
</w:fldData>
          </w:fldChar>
        </w:r>
        <w:r w:rsidRPr="008E74C5">
          <w:rPr>
            <w:rFonts w:ascii="Times New Roman" w:eastAsia="Calibri" w:hAnsi="Times New Roman" w:cs="Times New Roman"/>
            <w:i/>
            <w:color w:val="000000"/>
            <w:spacing w:val="3"/>
            <w:sz w:val="24"/>
            <w:szCs w:val="24"/>
            <w:shd w:val="clear" w:color="auto" w:fill="FFFFFF"/>
            <w:lang w:val="en-IN"/>
          </w:rPr>
          <w:instrText xml:space="preserve"> ADDIN EN.CITE.DATA </w:instrText>
        </w:r>
        <w:r w:rsidRPr="008E74C5">
          <w:rPr>
            <w:rFonts w:ascii="Times New Roman" w:eastAsia="Calibri" w:hAnsi="Times New Roman" w:cs="Times New Roman"/>
            <w:i/>
            <w:color w:val="000000"/>
            <w:spacing w:val="3"/>
            <w:sz w:val="24"/>
            <w:szCs w:val="24"/>
            <w:shd w:val="clear" w:color="auto" w:fill="FFFFFF"/>
            <w:lang w:val="en-IN"/>
          </w:rPr>
        </w:r>
        <w:r w:rsidRPr="008E74C5">
          <w:rPr>
            <w:rFonts w:ascii="Times New Roman" w:eastAsia="Calibri" w:hAnsi="Times New Roman" w:cs="Times New Roman"/>
            <w:i/>
            <w:color w:val="000000"/>
            <w:spacing w:val="3"/>
            <w:sz w:val="24"/>
            <w:szCs w:val="24"/>
            <w:shd w:val="clear" w:color="auto" w:fill="FFFFFF"/>
            <w:lang w:val="en-IN"/>
          </w:rPr>
          <w:fldChar w:fldCharType="end"/>
        </w:r>
        <w:r w:rsidRPr="008E74C5">
          <w:rPr>
            <w:rFonts w:ascii="Times New Roman" w:eastAsia="Calibri" w:hAnsi="Times New Roman" w:cs="Times New Roman"/>
            <w:i/>
            <w:color w:val="000000"/>
            <w:spacing w:val="3"/>
            <w:sz w:val="24"/>
            <w:szCs w:val="24"/>
            <w:shd w:val="clear" w:color="auto" w:fill="FFFFFF"/>
            <w:lang w:val="en-IN"/>
          </w:rPr>
        </w:r>
        <w:r w:rsidRPr="008E74C5">
          <w:rPr>
            <w:rFonts w:ascii="Times New Roman" w:eastAsia="Calibri" w:hAnsi="Times New Roman" w:cs="Times New Roman"/>
            <w:i/>
            <w:color w:val="000000"/>
            <w:spacing w:val="3"/>
            <w:sz w:val="24"/>
            <w:szCs w:val="24"/>
            <w:shd w:val="clear" w:color="auto" w:fill="FFFFFF"/>
            <w:lang w:val="en-IN"/>
          </w:rPr>
          <w:fldChar w:fldCharType="separate"/>
        </w:r>
        <w:r w:rsidRPr="008E74C5">
          <w:rPr>
            <w:rFonts w:ascii="Times New Roman" w:eastAsia="Calibri" w:hAnsi="Times New Roman" w:cs="Times New Roman"/>
            <w:i/>
            <w:noProof/>
            <w:color w:val="000000"/>
            <w:spacing w:val="3"/>
            <w:sz w:val="24"/>
            <w:szCs w:val="24"/>
            <w:shd w:val="clear" w:color="auto" w:fill="FFFFFF"/>
            <w:vertAlign w:val="superscript"/>
            <w:lang w:val="en-IN"/>
          </w:rPr>
          <w:t>6</w:t>
        </w:r>
        <w:r w:rsidRPr="008E74C5">
          <w:rPr>
            <w:rFonts w:ascii="Times New Roman" w:eastAsia="Calibri" w:hAnsi="Times New Roman" w:cs="Times New Roman"/>
            <w:i/>
            <w:color w:val="000000"/>
            <w:spacing w:val="3"/>
            <w:sz w:val="24"/>
            <w:szCs w:val="24"/>
            <w:shd w:val="clear" w:color="auto" w:fill="FFFFFF"/>
            <w:lang w:val="en-IN"/>
          </w:rPr>
          <w:fldChar w:fldCharType="end"/>
        </w:r>
      </w:hyperlink>
      <w:r w:rsidRPr="008E74C5">
        <w:rPr>
          <w:rFonts w:ascii="Times New Roman" w:eastAsia="Calibri" w:hAnsi="Times New Roman" w:cs="Times New Roman"/>
          <w:color w:val="000000"/>
          <w:spacing w:val="3"/>
          <w:sz w:val="24"/>
          <w:szCs w:val="24"/>
          <w:shd w:val="clear" w:color="auto" w:fill="FFFFFF"/>
          <w:lang w:val="en-IN"/>
        </w:rPr>
        <w:t>.</w:t>
      </w:r>
      <w:r w:rsidR="007A4B73">
        <w:rPr>
          <w:rFonts w:ascii="Times New Roman" w:eastAsia="Calibri" w:hAnsi="Times New Roman" w:cs="Times New Roman"/>
          <w:color w:val="000000"/>
          <w:sz w:val="24"/>
          <w:szCs w:val="24"/>
          <w:shd w:val="clear" w:color="auto" w:fill="FFFFFF"/>
          <w:lang w:val="en-IN"/>
        </w:rPr>
        <w:t xml:space="preserve"> Therefore, </w:t>
      </w:r>
      <w:r w:rsidRPr="008E74C5">
        <w:rPr>
          <w:rFonts w:ascii="Times New Roman" w:eastAsia="Calibri" w:hAnsi="Times New Roman" w:cs="Times New Roman"/>
          <w:color w:val="000000"/>
          <w:sz w:val="24"/>
          <w:szCs w:val="24"/>
          <w:shd w:val="clear" w:color="auto" w:fill="FFFFFF"/>
          <w:lang w:val="en-IN"/>
        </w:rPr>
        <w:t xml:space="preserve">there is a need to rationalise the approach of targeted treatment by incorporating specific </w:t>
      </w:r>
      <w:r w:rsidR="007A4B73" w:rsidRPr="008E74C5">
        <w:rPr>
          <w:rFonts w:ascii="Times New Roman" w:eastAsia="Calibri" w:hAnsi="Times New Roman" w:cs="Times New Roman"/>
          <w:color w:val="000000"/>
          <w:sz w:val="24"/>
          <w:szCs w:val="24"/>
          <w:shd w:val="clear" w:color="auto" w:fill="FFFFFF"/>
          <w:lang w:val="en-IN"/>
        </w:rPr>
        <w:t>inhibitors, which</w:t>
      </w:r>
      <w:r w:rsidRPr="008E74C5">
        <w:rPr>
          <w:rFonts w:ascii="Times New Roman" w:eastAsia="Calibri" w:hAnsi="Times New Roman" w:cs="Times New Roman"/>
          <w:color w:val="000000"/>
          <w:sz w:val="24"/>
          <w:szCs w:val="24"/>
          <w:shd w:val="clear" w:color="auto" w:fill="FFFFFF"/>
          <w:lang w:val="en-IN"/>
        </w:rPr>
        <w:t xml:space="preserve"> can control the expression of super enhancers in order to modulate the transcription of cancerous cells.</w:t>
      </w:r>
    </w:p>
    <w:p w:rsidR="002D4246" w:rsidRPr="008E74C5" w:rsidRDefault="002D4246" w:rsidP="008E74C5">
      <w:pPr>
        <w:spacing w:before="120" w:after="120" w:line="360" w:lineRule="auto"/>
        <w:jc w:val="both"/>
        <w:rPr>
          <w:rFonts w:ascii="Times New Roman" w:eastAsia="Calibri" w:hAnsi="Times New Roman" w:cs="Times New Roman"/>
          <w:color w:val="000000"/>
          <w:sz w:val="24"/>
          <w:szCs w:val="24"/>
          <w:shd w:val="clear" w:color="auto" w:fill="FFFFFF"/>
          <w:lang w:val="en-IN"/>
        </w:rPr>
      </w:pPr>
      <w:r w:rsidRPr="008E74C5">
        <w:rPr>
          <w:rFonts w:ascii="Times New Roman" w:eastAsia="Calibri" w:hAnsi="Times New Roman" w:cs="Times New Roman"/>
          <w:color w:val="000000"/>
          <w:sz w:val="24"/>
          <w:szCs w:val="24"/>
          <w:shd w:val="clear" w:color="auto" w:fill="FFFFFF"/>
          <w:lang w:val="en-IN"/>
        </w:rPr>
        <w:t>The survival of</w:t>
      </w:r>
      <w:r w:rsidRPr="008E74C5">
        <w:rPr>
          <w:rFonts w:ascii="Times New Roman" w:eastAsia="Calibri" w:hAnsi="Times New Roman" w:cs="Times New Roman"/>
          <w:color w:val="000000"/>
          <w:sz w:val="24"/>
          <w:szCs w:val="24"/>
          <w:lang w:val="en-IN" w:eastAsia="en-IN"/>
        </w:rPr>
        <w:t xml:space="preserve"> AML blasts is dependent </w:t>
      </w:r>
      <w:r w:rsidRPr="008E74C5">
        <w:rPr>
          <w:rFonts w:ascii="Times New Roman" w:eastAsia="Calibri" w:hAnsi="Times New Roman" w:cs="Times New Roman"/>
          <w:color w:val="000000"/>
          <w:sz w:val="24"/>
          <w:szCs w:val="24"/>
          <w:shd w:val="clear" w:color="auto" w:fill="FFFFFF"/>
          <w:lang w:val="en-IN"/>
        </w:rPr>
        <w:t xml:space="preserve">on the mitochondrial apoptotic pathway involving BCL-2 family of proteins. </w:t>
      </w:r>
      <w:r w:rsidRPr="008E74C5">
        <w:rPr>
          <w:rFonts w:ascii="Times New Roman" w:eastAsia="Times New Roman" w:hAnsi="Times New Roman" w:cs="Times New Roman"/>
          <w:color w:val="000000"/>
          <w:sz w:val="24"/>
          <w:szCs w:val="24"/>
          <w:lang w:val="en-IN" w:eastAsia="en-IN"/>
        </w:rPr>
        <w:t>Most of the agents, regardless of their categorization as ‘cytotoxic’ or ‘targeted’ ultimately function by activating the mitochondrial apoptotic pathway</w:t>
      </w:r>
      <w:r w:rsidRPr="008E74C5">
        <w:rPr>
          <w:rFonts w:ascii="Times New Roman" w:eastAsia="Times New Roman" w:hAnsi="Times New Roman" w:cs="Times New Roman"/>
          <w:color w:val="000000"/>
          <w:sz w:val="24"/>
          <w:szCs w:val="24"/>
          <w:lang w:val="en-IN" w:eastAsia="en-IN"/>
        </w:rPr>
        <w:fldChar w:fldCharType="begin">
          <w:fldData xml:space="preserve">PEVuZE5vdGU+PENpdGU+PEF1dGhvcj5EZW5nPC9BdXRob3I+PFllYXI+MjAxNzwvWWVhcj48UmVj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</w:fldData>
        </w:fldChar>
      </w:r>
      <w:r w:rsidRPr="008E74C5">
        <w:rPr>
          <w:rFonts w:ascii="Times New Roman" w:eastAsia="Times New Roman" w:hAnsi="Times New Roman" w:cs="Times New Roman"/>
          <w:color w:val="000000"/>
          <w:sz w:val="24"/>
          <w:szCs w:val="24"/>
          <w:lang w:val="en-IN" w:eastAsia="en-IN"/>
        </w:rPr>
        <w:instrText xml:space="preserve"> ADDIN EN.CITE </w:instrText>
      </w:r>
      <w:r w:rsidRPr="008E74C5">
        <w:rPr>
          <w:rFonts w:ascii="Times New Roman" w:eastAsia="Times New Roman" w:hAnsi="Times New Roman" w:cs="Times New Roman"/>
          <w:color w:val="000000"/>
          <w:sz w:val="24"/>
          <w:szCs w:val="24"/>
          <w:lang w:val="en-IN" w:eastAsia="en-IN"/>
        </w:rPr>
        <w:fldChar w:fldCharType="begin">
          <w:fldData xml:space="preserve">PEVuZE5vdGU+PENpdGU+PEF1dGhvcj5EZW5nPC9BdXRob3I+PFllYXI+MjAxNzwvWWVhcj48UmVj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</w:fldData>
        </w:fldChar>
      </w:r>
      <w:r w:rsidRPr="008E74C5">
        <w:rPr>
          <w:rFonts w:ascii="Times New Roman" w:eastAsia="Times New Roman" w:hAnsi="Times New Roman" w:cs="Times New Roman"/>
          <w:color w:val="000000"/>
          <w:sz w:val="24"/>
          <w:szCs w:val="24"/>
          <w:lang w:val="en-IN" w:eastAsia="en-IN"/>
        </w:rPr>
        <w:instrText xml:space="preserve"> ADDIN EN.CITE.DATA </w:instrText>
      </w:r>
      <w:r w:rsidRPr="008E74C5">
        <w:rPr>
          <w:rFonts w:ascii="Times New Roman" w:eastAsia="Times New Roman" w:hAnsi="Times New Roman" w:cs="Times New Roman"/>
          <w:color w:val="000000"/>
          <w:sz w:val="24"/>
          <w:szCs w:val="24"/>
          <w:lang w:val="en-IN" w:eastAsia="en-IN"/>
        </w:rPr>
      </w:r>
      <w:r w:rsidRPr="008E74C5">
        <w:rPr>
          <w:rFonts w:ascii="Times New Roman" w:eastAsia="Times New Roman" w:hAnsi="Times New Roman" w:cs="Times New Roman"/>
          <w:color w:val="000000"/>
          <w:sz w:val="24"/>
          <w:szCs w:val="24"/>
          <w:lang w:val="en-IN" w:eastAsia="en-IN"/>
        </w:rPr>
        <w:fldChar w:fldCharType="end"/>
      </w:r>
      <w:r w:rsidRPr="008E74C5">
        <w:rPr>
          <w:rFonts w:ascii="Times New Roman" w:eastAsia="Times New Roman" w:hAnsi="Times New Roman" w:cs="Times New Roman"/>
          <w:color w:val="000000"/>
          <w:sz w:val="24"/>
          <w:szCs w:val="24"/>
          <w:lang w:val="en-IN" w:eastAsia="en-IN"/>
        </w:rPr>
      </w:r>
      <w:r w:rsidRPr="008E74C5">
        <w:rPr>
          <w:rFonts w:ascii="Times New Roman" w:eastAsia="Times New Roman" w:hAnsi="Times New Roman" w:cs="Times New Roman"/>
          <w:color w:val="000000"/>
          <w:sz w:val="24"/>
          <w:szCs w:val="24"/>
          <w:lang w:val="en-IN" w:eastAsia="en-IN"/>
        </w:rPr>
        <w:fldChar w:fldCharType="separate"/>
      </w:r>
      <w:hyperlink w:anchor="_ENREF_7" w:tooltip="Deng, 2017 #49" w:history="1">
        <w:r w:rsidRPr="008E74C5">
          <w:rPr>
            <w:rFonts w:ascii="Times New Roman" w:eastAsia="Times New Roman" w:hAnsi="Times New Roman" w:cs="Times New Roman"/>
            <w:noProof/>
            <w:color w:val="000000"/>
            <w:sz w:val="24"/>
            <w:szCs w:val="24"/>
            <w:vertAlign w:val="superscript"/>
            <w:lang w:val="en-IN" w:eastAsia="en-IN"/>
          </w:rPr>
          <w:t>7</w:t>
        </w:r>
      </w:hyperlink>
      <w:proofErr w:type="gramStart"/>
      <w:r w:rsidRPr="008E74C5">
        <w:rPr>
          <w:rFonts w:ascii="Times New Roman" w:eastAsia="Times New Roman" w:hAnsi="Times New Roman" w:cs="Times New Roman"/>
          <w:noProof/>
          <w:color w:val="000000"/>
          <w:sz w:val="24"/>
          <w:szCs w:val="24"/>
          <w:vertAlign w:val="superscript"/>
          <w:lang w:val="en-IN" w:eastAsia="en-IN"/>
        </w:rPr>
        <w:t>,</w:t>
      </w:r>
      <w:hyperlink w:anchor="_ENREF_8" w:tooltip="Ricciardi, 2017 #31" w:history="1">
        <w:r w:rsidRPr="008E74C5">
          <w:rPr>
            <w:rFonts w:ascii="Times New Roman" w:eastAsia="Times New Roman" w:hAnsi="Times New Roman" w:cs="Times New Roman"/>
            <w:noProof/>
            <w:color w:val="000000"/>
            <w:sz w:val="24"/>
            <w:szCs w:val="24"/>
            <w:vertAlign w:val="superscript"/>
            <w:lang w:val="en-IN" w:eastAsia="en-IN"/>
          </w:rPr>
          <w:t>8</w:t>
        </w:r>
      </w:hyperlink>
      <w:r w:rsidRPr="008E74C5">
        <w:rPr>
          <w:rFonts w:ascii="Times New Roman" w:eastAsia="Times New Roman" w:hAnsi="Times New Roman" w:cs="Times New Roman"/>
          <w:color w:val="000000"/>
          <w:sz w:val="24"/>
          <w:szCs w:val="24"/>
          <w:lang w:val="en-IN" w:eastAsia="en-IN"/>
        </w:rPr>
        <w:fldChar w:fldCharType="end"/>
      </w:r>
      <w:r w:rsidRPr="008E74C5">
        <w:rPr>
          <w:rFonts w:ascii="Times New Roman" w:eastAsia="Times New Roman" w:hAnsi="Times New Roman" w:cs="Times New Roman"/>
          <w:color w:val="000000"/>
          <w:sz w:val="24"/>
          <w:szCs w:val="24"/>
          <w:lang w:val="en-IN" w:eastAsia="en-IN"/>
        </w:rPr>
        <w:t>.</w:t>
      </w:r>
      <w:proofErr w:type="gramEnd"/>
      <w:r w:rsidRPr="008E74C5">
        <w:rPr>
          <w:rFonts w:ascii="Times New Roman" w:eastAsia="Calibri" w:hAnsi="Times New Roman" w:cs="Times New Roman"/>
          <w:color w:val="000000"/>
          <w:sz w:val="24"/>
          <w:szCs w:val="24"/>
          <w:shd w:val="clear" w:color="auto" w:fill="FFFFFF"/>
          <w:lang w:val="en-IN"/>
        </w:rPr>
        <w:t xml:space="preserve"> In 2017, 4 target specific inhibitors received US Food and Drug Administration marketing approval for AML treatment including targeted therapies for mutant </w:t>
      </w:r>
      <w:r w:rsidRPr="008E74C5">
        <w:rPr>
          <w:rFonts w:ascii="Times New Roman" w:eastAsia="Calibri" w:hAnsi="Times New Roman" w:cs="Times New Roman"/>
          <w:i/>
          <w:iCs/>
          <w:color w:val="000000"/>
          <w:sz w:val="24"/>
          <w:szCs w:val="24"/>
          <w:bdr w:val="none" w:sz="0" w:space="0" w:color="auto" w:frame="1"/>
          <w:shd w:val="clear" w:color="auto" w:fill="FFFFFF"/>
          <w:lang w:val="en-IN"/>
        </w:rPr>
        <w:t>FLT3</w:t>
      </w:r>
      <w:r w:rsidRPr="008E74C5">
        <w:rPr>
          <w:rFonts w:ascii="Times New Roman" w:eastAsia="Calibri" w:hAnsi="Times New Roman" w:cs="Times New Roman"/>
          <w:color w:val="000000"/>
          <w:sz w:val="24"/>
          <w:szCs w:val="24"/>
          <w:shd w:val="clear" w:color="auto" w:fill="FFFFFF"/>
          <w:lang w:val="en-IN"/>
        </w:rPr>
        <w:t> (</w:t>
      </w:r>
      <w:proofErr w:type="spellStart"/>
      <w:r w:rsidRPr="008E74C5">
        <w:rPr>
          <w:rFonts w:ascii="Times New Roman" w:eastAsia="Calibri" w:hAnsi="Times New Roman" w:cs="Times New Roman"/>
          <w:color w:val="000000"/>
          <w:sz w:val="24"/>
          <w:szCs w:val="24"/>
          <w:shd w:val="clear" w:color="auto" w:fill="FFFFFF"/>
          <w:lang w:val="en-IN"/>
        </w:rPr>
        <w:t>Midostuarin</w:t>
      </w:r>
      <w:proofErr w:type="spellEnd"/>
      <w:r w:rsidRPr="008E74C5">
        <w:rPr>
          <w:rFonts w:ascii="Times New Roman" w:eastAsia="Calibri" w:hAnsi="Times New Roman" w:cs="Times New Roman"/>
          <w:color w:val="000000"/>
          <w:sz w:val="24"/>
          <w:szCs w:val="24"/>
          <w:shd w:val="clear" w:color="auto" w:fill="FFFFFF"/>
          <w:lang w:val="en-IN"/>
        </w:rPr>
        <w:t>) and </w:t>
      </w:r>
      <w:r w:rsidRPr="008E74C5">
        <w:rPr>
          <w:rFonts w:ascii="Times New Roman" w:eastAsia="Calibri" w:hAnsi="Times New Roman" w:cs="Times New Roman"/>
          <w:i/>
          <w:iCs/>
          <w:color w:val="000000"/>
          <w:sz w:val="24"/>
          <w:szCs w:val="24"/>
          <w:bdr w:val="none" w:sz="0" w:space="0" w:color="auto" w:frame="1"/>
          <w:shd w:val="clear" w:color="auto" w:fill="FFFFFF"/>
          <w:lang w:val="en-IN"/>
        </w:rPr>
        <w:t>IDH2</w:t>
      </w:r>
      <w:r w:rsidRPr="008E74C5">
        <w:rPr>
          <w:rFonts w:ascii="Times New Roman" w:eastAsia="Calibri" w:hAnsi="Times New Roman" w:cs="Times New Roman"/>
          <w:color w:val="000000"/>
          <w:sz w:val="24"/>
          <w:szCs w:val="24"/>
          <w:lang w:val="en-IN"/>
        </w:rPr>
        <w:t xml:space="preserve"> </w:t>
      </w:r>
      <w:r w:rsidRPr="008E74C5">
        <w:rPr>
          <w:rFonts w:ascii="Times New Roman" w:eastAsia="Calibri" w:hAnsi="Times New Roman" w:cs="Times New Roman"/>
          <w:color w:val="000000"/>
          <w:sz w:val="24"/>
          <w:szCs w:val="24"/>
          <w:shd w:val="clear" w:color="auto" w:fill="FFFFFF"/>
          <w:lang w:val="en-IN"/>
        </w:rPr>
        <w:t>(</w:t>
      </w:r>
      <w:proofErr w:type="spellStart"/>
      <w:r w:rsidRPr="008E74C5">
        <w:rPr>
          <w:rFonts w:ascii="Times New Roman" w:eastAsia="Calibri" w:hAnsi="Times New Roman" w:cs="Times New Roman"/>
          <w:color w:val="000000"/>
          <w:sz w:val="24"/>
          <w:szCs w:val="24"/>
          <w:shd w:val="clear" w:color="auto" w:fill="FFFFFF"/>
          <w:lang w:val="en-IN"/>
        </w:rPr>
        <w:t>Enasidenib</w:t>
      </w:r>
      <w:proofErr w:type="spellEnd"/>
      <w:r w:rsidRPr="008E74C5">
        <w:rPr>
          <w:rFonts w:ascii="Times New Roman" w:eastAsia="Calibri" w:hAnsi="Times New Roman" w:cs="Times New Roman"/>
          <w:color w:val="000000"/>
          <w:sz w:val="24"/>
          <w:szCs w:val="24"/>
          <w:shd w:val="clear" w:color="auto" w:fill="FFFFFF"/>
          <w:lang w:val="en-IN"/>
        </w:rPr>
        <w:t>). Promising results also emerged for the BCL-2 inhibitor Venetoclax combined with low-intensity therapy in patients unfit for intensive chemotherapy</w:t>
      </w:r>
      <w:hyperlink w:anchor="_ENREF_9" w:tooltip="Wei, 2017 #42" w:history="1">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PEVuZE5vdGU+PENpdGU+PEF1dGhvcj5XZWk8L0F1dGhvcj48WWVhcj4yMDE3PC9ZZWFyPjxSZWNO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PEVuZE5vdGU+PENpdGU+PEF1dGhvcj5XZWk8L0F1dGhvcj48WWVhcj4yMDE3PC9ZZWFyPjxSZWNO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9</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 xml:space="preserve">. Venetoclax also sensitizes </w:t>
      </w:r>
      <w:r w:rsidRPr="008E74C5">
        <w:rPr>
          <w:rFonts w:ascii="Times New Roman" w:eastAsia="Calibri" w:hAnsi="Times New Roman" w:cs="Times New Roman"/>
          <w:i/>
          <w:color w:val="000000"/>
          <w:sz w:val="24"/>
          <w:szCs w:val="24"/>
          <w:shd w:val="clear" w:color="auto" w:fill="FFFFFF"/>
          <w:lang w:val="en-IN"/>
        </w:rPr>
        <w:lastRenderedPageBreak/>
        <w:t>IDH1</w:t>
      </w:r>
      <w:r w:rsidRPr="008E74C5">
        <w:rPr>
          <w:rFonts w:ascii="Times New Roman" w:eastAsia="Calibri" w:hAnsi="Times New Roman" w:cs="Times New Roman"/>
          <w:color w:val="000000"/>
          <w:sz w:val="24"/>
          <w:szCs w:val="24"/>
          <w:shd w:val="clear" w:color="auto" w:fill="FFFFFF"/>
          <w:lang w:val="en-IN"/>
        </w:rPr>
        <w:t xml:space="preserve"> and </w:t>
      </w:r>
      <w:r w:rsidRPr="008E74C5">
        <w:rPr>
          <w:rFonts w:ascii="Times New Roman" w:eastAsia="Calibri" w:hAnsi="Times New Roman" w:cs="Times New Roman"/>
          <w:i/>
          <w:color w:val="000000"/>
          <w:sz w:val="24"/>
          <w:szCs w:val="24"/>
          <w:shd w:val="clear" w:color="auto" w:fill="FFFFFF"/>
          <w:lang w:val="en-IN"/>
        </w:rPr>
        <w:t>IDH2</w:t>
      </w:r>
      <w:r w:rsidRPr="008E74C5">
        <w:rPr>
          <w:rFonts w:ascii="Times New Roman" w:eastAsia="Calibri" w:hAnsi="Times New Roman" w:cs="Times New Roman"/>
          <w:color w:val="000000"/>
          <w:sz w:val="24"/>
          <w:szCs w:val="24"/>
          <w:shd w:val="clear" w:color="auto" w:fill="FFFFFF"/>
          <w:lang w:val="en-IN"/>
        </w:rPr>
        <w:t xml:space="preserve"> mutated primary human cells by suppressing </w:t>
      </w:r>
      <w:proofErr w:type="gramStart"/>
      <w:r w:rsidRPr="008E74C5">
        <w:rPr>
          <w:rFonts w:ascii="Times New Roman" w:eastAsia="Calibri" w:hAnsi="Times New Roman" w:cs="Times New Roman"/>
          <w:color w:val="000000"/>
          <w:sz w:val="24"/>
          <w:szCs w:val="24"/>
          <w:shd w:val="clear" w:color="auto" w:fill="FFFFFF"/>
          <w:lang w:val="en-IN"/>
        </w:rPr>
        <w:t>cytochrome c oxidase activity</w:t>
      </w:r>
      <w:proofErr w:type="gramEnd"/>
      <w:r w:rsidRPr="008E74C5">
        <w:rPr>
          <w:rFonts w:ascii="Times New Roman" w:eastAsia="Calibri" w:hAnsi="Times New Roman" w:cs="Times New Roman"/>
          <w:color w:val="000000"/>
          <w:sz w:val="24"/>
          <w:szCs w:val="24"/>
          <w:shd w:val="clear" w:color="auto" w:fill="FFFFFF"/>
          <w:lang w:val="en-IN"/>
        </w:rPr>
        <w:t xml:space="preserve"> to trigger apoptosis</w:t>
      </w:r>
      <w:hyperlink w:anchor="_ENREF_10" w:tooltip="Chan, 2015 #6" w:history="1">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PEVuZE5vdGU+PENpdGU+PEF1dGhvcj5DaGFuPC9BdXRob3I+PFllYXI+MjAxNTwvWWVhcj48UmVj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==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PEVuZE5vdGU+PENpdGU+PEF1dGhvcj5DaGFuPC9BdXRob3I+PFllYXI+MjAxNTwvWWVhcj48UmVj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==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10</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 Although it is active in AML but resistance is emerging due to high expression of MCL-1 in myeloid blasts</w:t>
      </w:r>
      <w:hyperlink w:anchor="_ENREF_11" w:tooltip="Bogenberger, 2017 #1" w:history="1">
        <w:r w:rsidRPr="008E74C5">
          <w:rPr>
            <w:rFonts w:ascii="Times New Roman" w:eastAsia="Calibri" w:hAnsi="Times New Roman" w:cs="Times New Roman"/>
            <w:color w:val="000000"/>
            <w:sz w:val="24"/>
            <w:szCs w:val="24"/>
            <w:shd w:val="clear" w:color="auto" w:fill="FFFFFF"/>
            <w:lang w:val="en-IN"/>
          </w:rPr>
          <w:fldChar w:fldCharType="begin"/>
        </w:r>
        <w:r w:rsidRPr="008E74C5">
          <w:rPr>
            <w:rFonts w:ascii="Times New Roman" w:eastAsia="Calibri" w:hAnsi="Times New Roman" w:cs="Times New Roman"/>
            <w:color w:val="000000"/>
            <w:sz w:val="24"/>
            <w:szCs w:val="24"/>
            <w:shd w:val="clear" w:color="auto" w:fill="FFFFFF"/>
            <w:lang w:val="en-IN"/>
          </w:rPr>
          <w:instrText xml:space="preserve"> ADDIN EN.CITE &lt;EndNote&gt;&lt;Cite&gt;&lt;Author&gt;Bogenberger&lt;/Author&gt;&lt;Year&gt;2017&lt;/Year&gt;&lt;RecNum&gt;1&lt;/RecNum&gt;&lt;DisplayText&gt;&lt;style face="superscript"&gt;11&lt;/style&gt;&lt;/DisplayText&gt;&lt;record&gt;&lt;rec-number&gt;1&lt;/rec-number&gt;&lt;foreign-keys&gt;&lt;key app="EN" db-id="xfx2xtrdzz0wz5e2axp52zz7erf0wf9earew"&gt;1&lt;/key&gt;&lt;/foreign-keys&gt;&lt;ref-type name="Journal Article"&gt;17&lt;/ref-type&gt;&lt;contributors&gt;&lt;authors&gt;&lt;author&gt;Bogenberger, J.&lt;/author&gt;&lt;author&gt;Whatcott, C.&lt;/author&gt;&lt;author&gt;Hansen, N.&lt;/author&gt;&lt;author&gt;Delman, D.&lt;/author&gt;&lt;author&gt;Shi, C. X.&lt;/author&gt;&lt;author&gt;Kim, W.&lt;/author&gt;&lt;author&gt;Haws, H.&lt;/author&gt;&lt;author&gt;Soh, K.&lt;/author&gt;&lt;author&gt;Lee, Y. S.&lt;/author&gt;&lt;author&gt;Peterson, P.&lt;/author&gt;&lt;author&gt;Siddiqui-Jain, A.&lt;/author&gt;&lt;author&gt;Weitman, S.&lt;/author&gt;&lt;author&gt;Stewart, K.&lt;/author&gt;&lt;author&gt;Bearss, D.&lt;/author&gt;&lt;author&gt;Mesa, R.&lt;/author&gt;&lt;author&gt;Warner, S.&lt;/author&gt;&lt;author&gt;Tibes, R.&lt;/author&gt;&lt;/authors&gt;&lt;/contributors&gt;&lt;auth-address&gt;Mayo Clinic, Scottsdale, AZ, USA.&amp;#xD;Tolero Pharmaceuticals, Lehi, UT, USA.&amp;#xD;NYU School of Medicine, New York, NY, USA.&lt;/auth-address&gt;&lt;titles&gt;&lt;title&gt;Combined venetoclax and alvocidib in acute myeloid leukemia&lt;/title&gt;&lt;secondary-title&gt;Oncotarget&lt;/secondary-title&gt;&lt;/titles&gt;&lt;pages&gt;107206-107222&lt;/pages&gt;&lt;volume&gt;8&lt;/volume&gt;&lt;number&gt;63&lt;/number&gt;&lt;edition&gt;2018/01/02&lt;/edition&gt;&lt;dates&gt;&lt;year&gt;2017&lt;/year&gt;&lt;pub-dates&gt;&lt;date&gt;Dec 5&lt;/date&gt;&lt;/pub-dates&gt;&lt;/dates&gt;&lt;isbn&gt;1949-2553 (Electronic)&amp;#xD;1949-2553 (Linking)&lt;/isbn&gt;&lt;accession-num&gt;29291023&lt;/accession-num&gt;&lt;urls&gt;&lt;related-urls&gt;&lt;url&gt;http://www.ncbi.nlm.nih.gov/entrez/query.fcgi?cmd=Retrieve&amp;amp;db=PubMed&amp;amp;dopt=Citation&amp;amp;list_uids=29291023&lt;/url&gt;&lt;/related-urls&gt;&lt;/urls&gt;&lt;electronic-resource-num&gt;10.18632/oncotarget.22284&amp;#xD;22284 [pii]&lt;/electronic-resource-num&gt;&lt;language&gt;eng&lt;/language&gt;&lt;/record&gt;&lt;/Cite&gt;&lt;/EndNote&gt;</w:instrText>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11</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w:t>
      </w:r>
      <w:r w:rsidRPr="008E74C5">
        <w:rPr>
          <w:rFonts w:ascii="Times New Roman" w:eastAsia="Calibri" w:hAnsi="Times New Roman" w:cs="Times New Roman"/>
          <w:color w:val="000000"/>
          <w:sz w:val="24"/>
          <w:szCs w:val="24"/>
          <w:lang w:val="en-IN"/>
        </w:rPr>
        <w:t xml:space="preserve"> </w:t>
      </w:r>
      <w:r w:rsidRPr="008E74C5">
        <w:rPr>
          <w:rFonts w:ascii="Times New Roman" w:eastAsia="Calibri" w:hAnsi="Times New Roman" w:cs="Times New Roman"/>
          <w:color w:val="000000"/>
          <w:sz w:val="24"/>
          <w:szCs w:val="24"/>
          <w:shd w:val="clear" w:color="auto" w:fill="FFFFFF"/>
          <w:lang w:val="en-IN"/>
        </w:rPr>
        <w:t xml:space="preserve">Even in the era of targeted therapies, the structural and functional consequences of inhibiting a target leading to mitochondrial apoptosis and transcriptional regulation pathways </w:t>
      </w:r>
      <w:proofErr w:type="gramStart"/>
      <w:r w:rsidRPr="008E74C5">
        <w:rPr>
          <w:rFonts w:ascii="Times New Roman" w:eastAsia="Calibri" w:hAnsi="Times New Roman" w:cs="Times New Roman"/>
          <w:color w:val="000000"/>
          <w:sz w:val="24"/>
          <w:szCs w:val="24"/>
          <w:shd w:val="clear" w:color="auto" w:fill="FFFFFF"/>
          <w:lang w:val="en-IN"/>
        </w:rPr>
        <w:t>are still poorly understood</w:t>
      </w:r>
      <w:proofErr w:type="gramEnd"/>
      <w:r w:rsidRPr="008E74C5">
        <w:rPr>
          <w:rFonts w:ascii="Times New Roman" w:eastAsia="Calibri" w:hAnsi="Times New Roman" w:cs="Times New Roman"/>
          <w:color w:val="000000"/>
          <w:sz w:val="24"/>
          <w:szCs w:val="24"/>
          <w:shd w:val="clear" w:color="auto" w:fill="FFFFFF"/>
          <w:lang w:val="en-IN"/>
        </w:rPr>
        <w:t xml:space="preserve">. </w:t>
      </w:r>
      <w:r w:rsidRPr="008E74C5">
        <w:rPr>
          <w:rFonts w:ascii="Times New Roman" w:eastAsia="Calibri" w:hAnsi="Times New Roman" w:cs="Times New Roman"/>
          <w:color w:val="000000"/>
          <w:sz w:val="24"/>
          <w:szCs w:val="24"/>
          <w:lang w:val="en-IN"/>
        </w:rPr>
        <w:t xml:space="preserve">The purpose of this study is to determine whether a selective and targeted BCL-2 inhibitor (Venetoclax) would cooperate with highly specific CDK7 inhibition </w:t>
      </w:r>
      <w:r w:rsidRPr="008E74C5">
        <w:rPr>
          <w:rFonts w:ascii="Times New Roman" w:eastAsia="Calibri" w:hAnsi="Times New Roman" w:cs="Times New Roman"/>
          <w:i/>
          <w:color w:val="000000"/>
          <w:sz w:val="24"/>
          <w:szCs w:val="24"/>
          <w:lang w:val="en-IN"/>
        </w:rPr>
        <w:t xml:space="preserve">via </w:t>
      </w:r>
      <w:r w:rsidRPr="008E74C5">
        <w:rPr>
          <w:rFonts w:ascii="Times New Roman" w:eastAsia="Calibri" w:hAnsi="Times New Roman" w:cs="Times New Roman"/>
          <w:color w:val="000000"/>
          <w:sz w:val="24"/>
          <w:szCs w:val="24"/>
          <w:lang w:val="en-IN"/>
        </w:rPr>
        <w:t xml:space="preserve">novel CRI-256 to kill AML cells, and to elucidate the molecular mechanisms underlying this phenomenon using </w:t>
      </w:r>
      <w:r w:rsidRPr="008E74C5">
        <w:rPr>
          <w:rFonts w:ascii="Times New Roman" w:eastAsia="Calibri" w:hAnsi="Times New Roman" w:cs="Times New Roman"/>
          <w:i/>
          <w:color w:val="000000"/>
          <w:sz w:val="24"/>
          <w:szCs w:val="24"/>
          <w:lang w:val="en-IN"/>
        </w:rPr>
        <w:t>in vitro</w:t>
      </w:r>
      <w:r w:rsidRPr="008E74C5">
        <w:rPr>
          <w:rFonts w:ascii="Times New Roman" w:eastAsia="Calibri" w:hAnsi="Times New Roman" w:cs="Times New Roman"/>
          <w:color w:val="000000"/>
          <w:sz w:val="24"/>
          <w:szCs w:val="24"/>
          <w:lang w:val="en-IN"/>
        </w:rPr>
        <w:t xml:space="preserve">, </w:t>
      </w:r>
      <w:r w:rsidRPr="008E74C5">
        <w:rPr>
          <w:rFonts w:ascii="Times New Roman" w:eastAsia="Calibri" w:hAnsi="Times New Roman" w:cs="Times New Roman"/>
          <w:i/>
          <w:color w:val="000000"/>
          <w:sz w:val="24"/>
          <w:szCs w:val="24"/>
          <w:lang w:val="en-IN"/>
        </w:rPr>
        <w:t>ex vivo</w:t>
      </w:r>
      <w:r w:rsidRPr="008E74C5">
        <w:rPr>
          <w:rFonts w:ascii="Times New Roman" w:eastAsia="Calibri" w:hAnsi="Times New Roman" w:cs="Times New Roman"/>
          <w:color w:val="000000"/>
          <w:sz w:val="24"/>
          <w:szCs w:val="24"/>
          <w:lang w:val="en-IN"/>
        </w:rPr>
        <w:t xml:space="preserve"> and </w:t>
      </w:r>
      <w:r w:rsidRPr="008E74C5">
        <w:rPr>
          <w:rFonts w:ascii="Times New Roman" w:eastAsia="Calibri" w:hAnsi="Times New Roman" w:cs="Times New Roman"/>
          <w:i/>
          <w:color w:val="000000"/>
          <w:sz w:val="24"/>
          <w:szCs w:val="24"/>
          <w:lang w:val="en-IN"/>
        </w:rPr>
        <w:t>in vivo</w:t>
      </w:r>
      <w:r w:rsidRPr="008E74C5">
        <w:rPr>
          <w:rFonts w:ascii="Times New Roman" w:eastAsia="Calibri" w:hAnsi="Times New Roman" w:cs="Times New Roman"/>
          <w:color w:val="000000"/>
          <w:sz w:val="24"/>
          <w:szCs w:val="24"/>
          <w:lang w:val="en-IN"/>
        </w:rPr>
        <w:t xml:space="preserve"> models of AML.</w:t>
      </w:r>
      <w:r w:rsidRPr="008E74C5">
        <w:rPr>
          <w:rFonts w:ascii="Times New Roman" w:eastAsia="Calibri" w:hAnsi="Times New Roman" w:cs="Times New Roman"/>
          <w:color w:val="000000"/>
          <w:sz w:val="24"/>
          <w:szCs w:val="24"/>
          <w:shd w:val="clear" w:color="auto" w:fill="FFFFFF"/>
          <w:lang w:val="en-IN"/>
        </w:rPr>
        <w:t xml:space="preserve"> </w:t>
      </w:r>
    </w:p>
    <w:p w:rsidR="002D4246" w:rsidRPr="008E74C5" w:rsidRDefault="002D4246" w:rsidP="008E74C5">
      <w:pPr>
        <w:spacing w:before="120" w:after="120" w:line="360" w:lineRule="auto"/>
        <w:jc w:val="both"/>
        <w:rPr>
          <w:rFonts w:ascii="Times New Roman" w:eastAsia="Calibri" w:hAnsi="Times New Roman" w:cs="Times New Roman"/>
          <w:sz w:val="24"/>
          <w:szCs w:val="24"/>
          <w:lang w:val="en-IN"/>
        </w:rPr>
      </w:pPr>
      <w:r w:rsidRPr="008E74C5">
        <w:rPr>
          <w:rFonts w:ascii="Times New Roman" w:eastAsia="Calibri" w:hAnsi="Times New Roman" w:cs="Times New Roman"/>
          <w:b/>
          <w:color w:val="000000"/>
          <w:sz w:val="24"/>
          <w:szCs w:val="24"/>
          <w:shd w:val="clear" w:color="auto" w:fill="FFFFFF"/>
          <w:lang w:val="en-IN"/>
        </w:rPr>
        <w:t>Novel CDK7 inhibitor CRI-256:</w:t>
      </w:r>
      <w:r w:rsidRPr="008E74C5">
        <w:rPr>
          <w:rFonts w:ascii="Times New Roman" w:eastAsia="Calibri" w:hAnsi="Times New Roman" w:cs="Times New Roman"/>
          <w:sz w:val="24"/>
          <w:szCs w:val="24"/>
          <w:lang w:val="en-IN"/>
        </w:rPr>
        <w:t xml:space="preserve"> The </w:t>
      </w:r>
      <w:proofErr w:type="spellStart"/>
      <w:r w:rsidRPr="008E74C5">
        <w:rPr>
          <w:rFonts w:ascii="Times New Roman" w:eastAsia="Calibri" w:hAnsi="Times New Roman" w:cs="Times New Roman"/>
          <w:sz w:val="24"/>
          <w:szCs w:val="24"/>
          <w:lang w:val="en-IN"/>
        </w:rPr>
        <w:t>Aurigene</w:t>
      </w:r>
      <w:proofErr w:type="spellEnd"/>
      <w:r w:rsidRPr="008E74C5">
        <w:rPr>
          <w:rFonts w:ascii="Times New Roman" w:eastAsia="Calibri" w:hAnsi="Times New Roman" w:cs="Times New Roman"/>
          <w:sz w:val="24"/>
          <w:szCs w:val="24"/>
          <w:lang w:val="en-IN"/>
        </w:rPr>
        <w:t xml:space="preserve"> Discovery Technologies Limited, Bangalore has recently developed a novel CDK7 inhibitor (CRI-256) for multiple myeloma. Since we have been focusing on targeting pathways of proliferation </w:t>
      </w:r>
      <w:r w:rsidRPr="008E74C5">
        <w:rPr>
          <w:rFonts w:ascii="Times New Roman" w:eastAsia="Calibri" w:hAnsi="Times New Roman" w:cs="Times New Roman"/>
          <w:i/>
          <w:sz w:val="24"/>
          <w:szCs w:val="24"/>
          <w:lang w:val="en-IN"/>
        </w:rPr>
        <w:t>via</w:t>
      </w:r>
      <w:r w:rsidRPr="008E74C5">
        <w:rPr>
          <w:rFonts w:ascii="Times New Roman" w:eastAsia="Calibri" w:hAnsi="Times New Roman" w:cs="Times New Roman"/>
          <w:sz w:val="24"/>
          <w:szCs w:val="24"/>
          <w:lang w:val="en-IN"/>
        </w:rPr>
        <w:t xml:space="preserve"> </w:t>
      </w:r>
      <w:proofErr w:type="gramStart"/>
      <w:r w:rsidRPr="008E74C5">
        <w:rPr>
          <w:rFonts w:ascii="Times New Roman" w:eastAsia="Calibri" w:hAnsi="Times New Roman" w:cs="Times New Roman"/>
          <w:sz w:val="24"/>
          <w:szCs w:val="24"/>
          <w:lang w:val="en-IN"/>
        </w:rPr>
        <w:t>CDK7</w:t>
      </w:r>
      <w:proofErr w:type="gramEnd"/>
      <w:r w:rsidRPr="008E74C5">
        <w:rPr>
          <w:rFonts w:ascii="Times New Roman" w:eastAsia="Calibri" w:hAnsi="Times New Roman" w:cs="Times New Roman"/>
          <w:sz w:val="24"/>
          <w:szCs w:val="24"/>
          <w:lang w:val="en-IN"/>
        </w:rPr>
        <w:t xml:space="preserve"> we have also included this compound in our study. The preliminary data we obtained from AML patients’ cells and cell lines treated with CRI-256 is very encouraging. CRI-256 targets </w:t>
      </w:r>
      <w:proofErr w:type="spellStart"/>
      <w:r w:rsidRPr="008E74C5">
        <w:rPr>
          <w:rFonts w:ascii="Times New Roman" w:eastAsia="Calibri" w:hAnsi="Times New Roman" w:cs="Times New Roman"/>
          <w:sz w:val="24"/>
          <w:szCs w:val="24"/>
          <w:lang w:val="en-IN"/>
        </w:rPr>
        <w:t>Cys</w:t>
      </w:r>
      <w:proofErr w:type="spellEnd"/>
      <w:r w:rsidRPr="008E74C5">
        <w:rPr>
          <w:rFonts w:ascii="Times New Roman" w:eastAsia="Calibri" w:hAnsi="Times New Roman" w:cs="Times New Roman"/>
          <w:sz w:val="24"/>
          <w:szCs w:val="24"/>
          <w:lang w:val="en-IN"/>
        </w:rPr>
        <w:t xml:space="preserve"> 312 outside kinase domain and is a covalent inhibitor like THZ1 but CRI-256 is a lot more selective compared to THZ1 as substantiated by </w:t>
      </w:r>
      <w:proofErr w:type="spellStart"/>
      <w:r w:rsidRPr="008E74C5">
        <w:rPr>
          <w:rFonts w:ascii="Times New Roman" w:eastAsia="Calibri" w:hAnsi="Times New Roman" w:cs="Times New Roman"/>
          <w:sz w:val="24"/>
          <w:szCs w:val="24"/>
          <w:lang w:val="en-IN"/>
        </w:rPr>
        <w:t>kinome</w:t>
      </w:r>
      <w:proofErr w:type="spellEnd"/>
      <w:r w:rsidRPr="008E74C5">
        <w:rPr>
          <w:rFonts w:ascii="Times New Roman" w:eastAsia="Calibri" w:hAnsi="Times New Roman" w:cs="Times New Roman"/>
          <w:sz w:val="24"/>
          <w:szCs w:val="24"/>
          <w:lang w:val="en-IN"/>
        </w:rPr>
        <w:t xml:space="preserve"> panel of both the inhibitors. The binding modes of both the inhibitors are same in the ATP binding pocket but the molecular frame works are different. The </w:t>
      </w:r>
      <w:proofErr w:type="gramStart"/>
      <w:r w:rsidRPr="008E74C5">
        <w:rPr>
          <w:rFonts w:ascii="Times New Roman" w:eastAsia="Calibri" w:hAnsi="Times New Roman" w:cs="Times New Roman"/>
          <w:sz w:val="24"/>
          <w:szCs w:val="24"/>
          <w:lang w:val="en-IN"/>
        </w:rPr>
        <w:t>hinge binding</w:t>
      </w:r>
      <w:proofErr w:type="gramEnd"/>
      <w:r w:rsidRPr="008E74C5">
        <w:rPr>
          <w:rFonts w:ascii="Times New Roman" w:eastAsia="Calibri" w:hAnsi="Times New Roman" w:cs="Times New Roman"/>
          <w:sz w:val="24"/>
          <w:szCs w:val="24"/>
          <w:lang w:val="en-IN"/>
        </w:rPr>
        <w:t xml:space="preserve"> region of CRI-256 to kinase domain of CDK7 is having features that impart such high selectivity. In case of THZ1, the kinase </w:t>
      </w:r>
      <w:r w:rsidR="008E74C5" w:rsidRPr="008E74C5">
        <w:rPr>
          <w:rFonts w:ascii="Times New Roman" w:eastAsia="Calibri" w:hAnsi="Times New Roman" w:cs="Times New Roman"/>
          <w:sz w:val="24"/>
          <w:szCs w:val="24"/>
          <w:lang w:val="en-IN"/>
        </w:rPr>
        <w:t>domain-binding</w:t>
      </w:r>
      <w:r w:rsidRPr="008E74C5">
        <w:rPr>
          <w:rFonts w:ascii="Times New Roman" w:eastAsia="Calibri" w:hAnsi="Times New Roman" w:cs="Times New Roman"/>
          <w:sz w:val="24"/>
          <w:szCs w:val="24"/>
          <w:lang w:val="en-IN"/>
        </w:rPr>
        <w:t xml:space="preserve"> moiety and warhead are more promiscuous resulting in binding to many more kinases.</w:t>
      </w:r>
    </w:p>
    <w:p w:rsidR="002D4246" w:rsidRPr="008E74C5" w:rsidRDefault="002D4246" w:rsidP="008E74C5">
      <w:pPr>
        <w:keepNext/>
        <w:spacing w:before="120" w:after="120" w:line="360" w:lineRule="auto"/>
        <w:jc w:val="both"/>
        <w:outlineLvl w:val="1"/>
        <w:rPr>
          <w:rFonts w:ascii="Times New Roman" w:eastAsia="Times New Roman" w:hAnsi="Times New Roman" w:cs="Times New Roman"/>
          <w:b/>
          <w:bCs/>
          <w:iCs/>
          <w:sz w:val="24"/>
          <w:szCs w:val="24"/>
          <w:shd w:val="clear" w:color="auto" w:fill="FFFFFF"/>
          <w:lang w:val="en-IN"/>
        </w:rPr>
      </w:pPr>
      <w:r w:rsidRPr="008E74C5">
        <w:rPr>
          <w:rFonts w:ascii="Times New Roman" w:eastAsia="Times New Roman" w:hAnsi="Times New Roman" w:cs="Times New Roman"/>
          <w:b/>
          <w:bCs/>
          <w:iCs/>
          <w:sz w:val="24"/>
          <w:szCs w:val="24"/>
          <w:shd w:val="clear" w:color="auto" w:fill="FFFFFF"/>
          <w:lang w:val="en-IN"/>
        </w:rPr>
        <w:t>Rationale of the study</w:t>
      </w:r>
    </w:p>
    <w:p w:rsidR="002D4246" w:rsidRPr="008E74C5" w:rsidRDefault="002D4246" w:rsidP="008E74C5">
      <w:pPr>
        <w:spacing w:before="120" w:after="120" w:line="360" w:lineRule="auto"/>
        <w:jc w:val="both"/>
        <w:rPr>
          <w:rFonts w:ascii="Times New Roman" w:eastAsia="Calibri" w:hAnsi="Times New Roman" w:cs="Times New Roman"/>
          <w:color w:val="000000"/>
          <w:sz w:val="24"/>
          <w:szCs w:val="24"/>
          <w:shd w:val="clear" w:color="auto" w:fill="FFFFFF"/>
          <w:lang w:val="en-IN"/>
        </w:rPr>
      </w:pPr>
      <w:r w:rsidRPr="008E74C5">
        <w:rPr>
          <w:rFonts w:ascii="Times New Roman" w:eastAsia="Calibri" w:hAnsi="Times New Roman" w:cs="Times New Roman"/>
          <w:color w:val="000000"/>
          <w:sz w:val="24"/>
          <w:szCs w:val="24"/>
          <w:shd w:val="clear" w:color="auto" w:fill="FFFFFF"/>
          <w:lang w:val="en-IN"/>
        </w:rPr>
        <w:t>The survival of</w:t>
      </w:r>
      <w:r w:rsidRPr="008E74C5">
        <w:rPr>
          <w:rFonts w:ascii="Times New Roman" w:eastAsia="Calibri" w:hAnsi="Times New Roman" w:cs="Times New Roman"/>
          <w:color w:val="000000"/>
          <w:sz w:val="24"/>
          <w:szCs w:val="24"/>
          <w:lang w:val="en-IN" w:eastAsia="en-IN"/>
        </w:rPr>
        <w:t xml:space="preserve"> AML cells </w:t>
      </w:r>
      <w:r w:rsidRPr="008E74C5">
        <w:rPr>
          <w:rFonts w:ascii="Times New Roman" w:eastAsia="Calibri" w:hAnsi="Times New Roman" w:cs="Times New Roman"/>
          <w:color w:val="000000"/>
          <w:sz w:val="24"/>
          <w:szCs w:val="24"/>
          <w:shd w:val="clear" w:color="auto" w:fill="FFFFFF"/>
          <w:lang w:val="en-IN"/>
        </w:rPr>
        <w:t xml:space="preserve">is regulated by the B-cell </w:t>
      </w:r>
      <w:proofErr w:type="spellStart"/>
      <w:r w:rsidRPr="008E74C5">
        <w:rPr>
          <w:rFonts w:ascii="Times New Roman" w:eastAsia="Calibri" w:hAnsi="Times New Roman" w:cs="Times New Roman"/>
          <w:color w:val="000000"/>
          <w:sz w:val="24"/>
          <w:szCs w:val="24"/>
          <w:shd w:val="clear" w:color="auto" w:fill="FFFFFF"/>
          <w:lang w:val="en-IN"/>
        </w:rPr>
        <w:t>leukemia</w:t>
      </w:r>
      <w:proofErr w:type="spellEnd"/>
      <w:r w:rsidRPr="008E74C5">
        <w:rPr>
          <w:rFonts w:ascii="Times New Roman" w:eastAsia="Calibri" w:hAnsi="Times New Roman" w:cs="Times New Roman"/>
          <w:color w:val="000000"/>
          <w:sz w:val="24"/>
          <w:szCs w:val="24"/>
          <w:shd w:val="clear" w:color="auto" w:fill="FFFFFF"/>
          <w:lang w:val="en-IN"/>
        </w:rPr>
        <w:t>/lymphoma 2 (BCL-2) family of proteins. The BCL-2 family comprises both anti and pro-apoptotic proteins. Anti-apoptotic proteins include BCL-2, BCL-XL, MCL-1, BCL-w and BFL-1 while pro-apoptotic proteins can be divided into two subgroups; (a) multi-domain proteins, like the executioners/death effectors BAX and BAK;  (b) BH3-only proteins, like activators BIM, BID and PUMA, or sensitizers including BAD, NOXA, HRK and BMF. The interactions within the BCL-2 family members are complex, and the interplay of anti and pro-apoptotic proteins determines cell fate</w:t>
      </w:r>
      <w:r w:rsidRPr="008E74C5">
        <w:rPr>
          <w:rFonts w:ascii="Times New Roman" w:eastAsia="Calibri" w:hAnsi="Times New Roman" w:cs="Times New Roman"/>
          <w:color w:val="000000"/>
          <w:sz w:val="24"/>
          <w:szCs w:val="24"/>
          <w:lang w:val="en-IN"/>
        </w:rPr>
        <w:t>.</w:t>
      </w:r>
      <w:r w:rsidRPr="008E74C5">
        <w:rPr>
          <w:rFonts w:ascii="Times New Roman" w:eastAsia="Calibri" w:hAnsi="Times New Roman" w:cs="Times New Roman"/>
          <w:color w:val="000000"/>
          <w:sz w:val="24"/>
          <w:szCs w:val="24"/>
          <w:shd w:val="clear" w:color="auto" w:fill="FFFFFF"/>
          <w:lang w:val="en-IN"/>
        </w:rPr>
        <w:t xml:space="preserve"> The BCL-2 is highly expressed in many hematologic malignancies including </w:t>
      </w:r>
      <w:proofErr w:type="spellStart"/>
      <w:r w:rsidRPr="008E74C5">
        <w:rPr>
          <w:rFonts w:ascii="Times New Roman" w:eastAsia="Calibri" w:hAnsi="Times New Roman" w:cs="Times New Roman"/>
          <w:color w:val="000000"/>
          <w:sz w:val="24"/>
          <w:szCs w:val="24"/>
          <w:shd w:val="clear" w:color="auto" w:fill="FFFFFF"/>
          <w:lang w:val="en-IN"/>
        </w:rPr>
        <w:t>leukemia</w:t>
      </w:r>
      <w:proofErr w:type="spellEnd"/>
      <w:r w:rsidRPr="008E74C5">
        <w:rPr>
          <w:rFonts w:ascii="Times New Roman" w:eastAsia="Calibri" w:hAnsi="Times New Roman" w:cs="Times New Roman"/>
          <w:color w:val="000000"/>
          <w:sz w:val="24"/>
          <w:szCs w:val="24"/>
          <w:shd w:val="clear" w:color="auto" w:fill="FFFFFF"/>
          <w:lang w:val="en-IN"/>
        </w:rPr>
        <w:t xml:space="preserve"> and lymphoma</w: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PEVuZE5vdGU+PENpdGU+PEF1dGhvcj5Hcm9zczwvQXV0aG9yPjxZZWFyPjIwMTY8L1llYXI+PFJl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PEVuZE5vdGU+PENpdGU+PEF1dGhvcj5Hcm9zczwvQXV0aG9yPjxZZWFyPjIwMTY8L1llYXI+PFJl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hyperlink w:anchor="_ENREF_12" w:tooltip="Gross, 2016 #48" w:history="1">
        <w:r w:rsidRPr="008E74C5">
          <w:rPr>
            <w:rFonts w:ascii="Times New Roman" w:eastAsia="Calibri" w:hAnsi="Times New Roman" w:cs="Times New Roman"/>
            <w:noProof/>
            <w:color w:val="000000"/>
            <w:sz w:val="24"/>
            <w:szCs w:val="24"/>
            <w:shd w:val="clear" w:color="auto" w:fill="FFFFFF"/>
            <w:vertAlign w:val="superscript"/>
            <w:lang w:val="en-IN"/>
          </w:rPr>
          <w:t>12</w:t>
        </w:r>
      </w:hyperlink>
      <w:proofErr w:type="gramStart"/>
      <w:r w:rsidRPr="008E74C5">
        <w:rPr>
          <w:rFonts w:ascii="Times New Roman" w:eastAsia="Calibri" w:hAnsi="Times New Roman" w:cs="Times New Roman"/>
          <w:noProof/>
          <w:color w:val="000000"/>
          <w:sz w:val="24"/>
          <w:szCs w:val="24"/>
          <w:shd w:val="clear" w:color="auto" w:fill="FFFFFF"/>
          <w:vertAlign w:val="superscript"/>
          <w:lang w:val="en-IN"/>
        </w:rPr>
        <w:t>,</w:t>
      </w:r>
      <w:hyperlink w:anchor="_ENREF_13" w:tooltip="Vogler, 2017 #40" w:history="1">
        <w:r w:rsidRPr="008E74C5">
          <w:rPr>
            <w:rFonts w:ascii="Times New Roman" w:eastAsia="Calibri" w:hAnsi="Times New Roman" w:cs="Times New Roman"/>
            <w:noProof/>
            <w:color w:val="000000"/>
            <w:sz w:val="24"/>
            <w:szCs w:val="24"/>
            <w:shd w:val="clear" w:color="auto" w:fill="FFFFFF"/>
            <w:vertAlign w:val="superscript"/>
            <w:lang w:val="en-IN"/>
          </w:rPr>
          <w:t>13</w:t>
        </w:r>
      </w:hyperlink>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t>.</w:t>
      </w:r>
      <w:proofErr w:type="gramEnd"/>
    </w:p>
    <w:p w:rsidR="002D4246" w:rsidRPr="008E74C5" w:rsidRDefault="002D4246" w:rsidP="008E74C5">
      <w:pPr>
        <w:spacing w:before="120" w:after="120" w:line="360" w:lineRule="auto"/>
        <w:jc w:val="both"/>
        <w:rPr>
          <w:rFonts w:ascii="Times New Roman" w:eastAsia="Calibri" w:hAnsi="Times New Roman" w:cs="Times New Roman"/>
          <w:color w:val="000000"/>
          <w:sz w:val="24"/>
          <w:szCs w:val="24"/>
          <w:shd w:val="clear" w:color="auto" w:fill="FFFFFF"/>
          <w:lang w:val="en-IN"/>
        </w:rPr>
      </w:pPr>
      <w:r w:rsidRPr="008E74C5">
        <w:rPr>
          <w:rFonts w:ascii="Times New Roman" w:eastAsia="Calibri" w:hAnsi="Times New Roman" w:cs="Times New Roman"/>
          <w:color w:val="000000"/>
          <w:spacing w:val="3"/>
          <w:sz w:val="24"/>
          <w:szCs w:val="24"/>
          <w:shd w:val="clear" w:color="auto" w:fill="FFFFFF"/>
          <w:lang w:val="en-IN"/>
        </w:rPr>
        <w:lastRenderedPageBreak/>
        <w:t xml:space="preserve">The therapeutic potential of directly inhibiting BCL-2/BCL-XL in </w:t>
      </w:r>
      <w:proofErr w:type="spellStart"/>
      <w:r w:rsidRPr="008E74C5">
        <w:rPr>
          <w:rFonts w:ascii="Times New Roman" w:eastAsia="Calibri" w:hAnsi="Times New Roman" w:cs="Times New Roman"/>
          <w:color w:val="000000"/>
          <w:spacing w:val="3"/>
          <w:sz w:val="24"/>
          <w:szCs w:val="24"/>
          <w:shd w:val="clear" w:color="auto" w:fill="FFFFFF"/>
          <w:lang w:val="en-IN"/>
        </w:rPr>
        <w:t>leukemia</w:t>
      </w:r>
      <w:proofErr w:type="spellEnd"/>
      <w:r w:rsidRPr="008E74C5">
        <w:rPr>
          <w:rFonts w:ascii="Times New Roman" w:eastAsia="Calibri" w:hAnsi="Times New Roman" w:cs="Times New Roman"/>
          <w:color w:val="000000"/>
          <w:spacing w:val="3"/>
          <w:sz w:val="24"/>
          <w:szCs w:val="24"/>
          <w:shd w:val="clear" w:color="auto" w:fill="FFFFFF"/>
          <w:lang w:val="en-IN"/>
        </w:rPr>
        <w:t xml:space="preserve"> </w:t>
      </w:r>
      <w:proofErr w:type="gramStart"/>
      <w:r w:rsidRPr="008E74C5">
        <w:rPr>
          <w:rFonts w:ascii="Times New Roman" w:eastAsia="Calibri" w:hAnsi="Times New Roman" w:cs="Times New Roman"/>
          <w:color w:val="000000"/>
          <w:spacing w:val="3"/>
          <w:sz w:val="24"/>
          <w:szCs w:val="24"/>
          <w:shd w:val="clear" w:color="auto" w:fill="FFFFFF"/>
          <w:lang w:val="en-IN"/>
        </w:rPr>
        <w:t>was revealed</w:t>
      </w:r>
      <w:proofErr w:type="gramEnd"/>
      <w:r w:rsidRPr="008E74C5">
        <w:rPr>
          <w:rFonts w:ascii="Times New Roman" w:eastAsia="Calibri" w:hAnsi="Times New Roman" w:cs="Times New Roman"/>
          <w:color w:val="000000"/>
          <w:spacing w:val="3"/>
          <w:sz w:val="24"/>
          <w:szCs w:val="24"/>
          <w:shd w:val="clear" w:color="auto" w:fill="FFFFFF"/>
          <w:lang w:val="en-IN"/>
        </w:rPr>
        <w:t xml:space="preserve"> with the development of ABT-263 (</w:t>
      </w:r>
      <w:proofErr w:type="spellStart"/>
      <w:r w:rsidRPr="008E74C5">
        <w:rPr>
          <w:rFonts w:ascii="Times New Roman" w:eastAsia="Calibri" w:hAnsi="Times New Roman" w:cs="Times New Roman"/>
          <w:color w:val="000000"/>
          <w:spacing w:val="3"/>
          <w:sz w:val="24"/>
          <w:szCs w:val="24"/>
          <w:shd w:val="clear" w:color="auto" w:fill="FFFFFF"/>
          <w:lang w:val="en-IN"/>
        </w:rPr>
        <w:t>Navitoclax</w:t>
      </w:r>
      <w:proofErr w:type="spellEnd"/>
      <w:r w:rsidRPr="008E74C5">
        <w:rPr>
          <w:rFonts w:ascii="Times New Roman" w:eastAsia="Calibri" w:hAnsi="Times New Roman" w:cs="Times New Roman"/>
          <w:color w:val="000000"/>
          <w:spacing w:val="3"/>
          <w:sz w:val="24"/>
          <w:szCs w:val="24"/>
          <w:shd w:val="clear" w:color="auto" w:fill="FFFFFF"/>
          <w:lang w:val="en-IN"/>
        </w:rPr>
        <w:t xml:space="preserve">). However, ABT-263 induced thrombocytopenia due to BCL-XL inhibition limits the efficacy achievable with this agent. In view of </w:t>
      </w:r>
      <w:r w:rsidRPr="008E74C5">
        <w:rPr>
          <w:rFonts w:ascii="Times New Roman" w:eastAsia="Calibri" w:hAnsi="Times New Roman" w:cs="Times New Roman"/>
          <w:color w:val="000000"/>
          <w:spacing w:val="2"/>
          <w:sz w:val="24"/>
          <w:szCs w:val="24"/>
          <w:shd w:val="clear" w:color="auto" w:fill="FFFFFF"/>
          <w:lang w:val="en-IN"/>
        </w:rPr>
        <w:t>on-target thrombocytopenia caused by BCL-XL inhibition,</w:t>
      </w:r>
      <w:r w:rsidRPr="008E74C5">
        <w:rPr>
          <w:rFonts w:ascii="Times New Roman" w:eastAsia="Calibri" w:hAnsi="Times New Roman" w:cs="Times New Roman"/>
          <w:color w:val="000000"/>
          <w:spacing w:val="3"/>
          <w:sz w:val="24"/>
          <w:szCs w:val="24"/>
          <w:shd w:val="clear" w:color="auto" w:fill="FFFFFF"/>
          <w:lang w:val="en-IN"/>
        </w:rPr>
        <w:t xml:space="preserve"> re-engineering of </w:t>
      </w:r>
      <w:proofErr w:type="spellStart"/>
      <w:r w:rsidRPr="008E74C5">
        <w:rPr>
          <w:rFonts w:ascii="Times New Roman" w:eastAsia="Calibri" w:hAnsi="Times New Roman" w:cs="Times New Roman"/>
          <w:color w:val="000000"/>
          <w:spacing w:val="3"/>
          <w:sz w:val="24"/>
          <w:szCs w:val="24"/>
          <w:shd w:val="clear" w:color="auto" w:fill="FFFFFF"/>
          <w:lang w:val="en-IN"/>
        </w:rPr>
        <w:t>navitoclax</w:t>
      </w:r>
      <w:proofErr w:type="spellEnd"/>
      <w:r w:rsidRPr="008E74C5">
        <w:rPr>
          <w:rFonts w:ascii="Times New Roman" w:eastAsia="Calibri" w:hAnsi="Times New Roman" w:cs="Times New Roman"/>
          <w:color w:val="000000"/>
          <w:spacing w:val="3"/>
          <w:sz w:val="24"/>
          <w:szCs w:val="24"/>
          <w:shd w:val="clear" w:color="auto" w:fill="FFFFFF"/>
          <w:lang w:val="en-IN"/>
        </w:rPr>
        <w:t xml:space="preserve"> to create a highly potent, orally bioavailable and BCL-2–selective inhibitor, Venetoclax </w:t>
      </w:r>
      <w:proofErr w:type="gramStart"/>
      <w:r w:rsidRPr="008E74C5">
        <w:rPr>
          <w:rFonts w:ascii="Times New Roman" w:eastAsia="Calibri" w:hAnsi="Times New Roman" w:cs="Times New Roman"/>
          <w:color w:val="000000"/>
          <w:spacing w:val="3"/>
          <w:sz w:val="24"/>
          <w:szCs w:val="24"/>
          <w:shd w:val="clear" w:color="auto" w:fill="FFFFFF"/>
          <w:lang w:val="en-IN"/>
        </w:rPr>
        <w:t>was successfully achieved</w:t>
      </w:r>
      <w:proofErr w:type="gramEnd"/>
      <w:r w:rsidRPr="008E74C5">
        <w:rPr>
          <w:rFonts w:ascii="Times New Roman" w:hAnsi="Times New Roman" w:cs="Times New Roman"/>
          <w:sz w:val="24"/>
          <w:szCs w:val="24"/>
        </w:rPr>
        <w:fldChar w:fldCharType="begin"/>
      </w:r>
      <w:r w:rsidRPr="008E74C5">
        <w:rPr>
          <w:rFonts w:ascii="Times New Roman" w:hAnsi="Times New Roman" w:cs="Times New Roman"/>
          <w:sz w:val="24"/>
          <w:szCs w:val="24"/>
        </w:rPr>
        <w:instrText xml:space="preserve"> HYPERLINK \l "_ENREF_14" \o "Souers, 2013 #36" </w:instrText>
      </w:r>
      <w:r w:rsidRPr="008E74C5">
        <w:rPr>
          <w:rFonts w:ascii="Times New Roman" w:hAnsi="Times New Roman" w:cs="Times New Roman"/>
          <w:sz w:val="24"/>
          <w:szCs w:val="24"/>
        </w:rPr>
        <w:fldChar w:fldCharType="separate"/>
      </w:r>
      <w:r w:rsidRPr="008E74C5">
        <w:rPr>
          <w:rFonts w:ascii="Times New Roman" w:eastAsia="Calibri" w:hAnsi="Times New Roman" w:cs="Times New Roman"/>
          <w:color w:val="000000"/>
          <w:spacing w:val="3"/>
          <w:sz w:val="24"/>
          <w:szCs w:val="24"/>
          <w:shd w:val="clear" w:color="auto" w:fill="FFFFFF"/>
          <w:lang w:val="en-IN"/>
        </w:rPr>
        <w:fldChar w:fldCharType="begin">
          <w:fldData xml:space="preserve">PEVuZE5vdGU+PENpdGU+PEF1dGhvcj5Tb3VlcnM8L0F1dGhvcj48WWVhcj4yMDEzPC9ZZWFyPjxS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</w:fldData>
        </w:fldChar>
      </w:r>
      <w:r w:rsidRPr="008E74C5">
        <w:rPr>
          <w:rFonts w:ascii="Times New Roman" w:eastAsia="Calibri" w:hAnsi="Times New Roman" w:cs="Times New Roman"/>
          <w:color w:val="000000"/>
          <w:spacing w:val="3"/>
          <w:sz w:val="24"/>
          <w:szCs w:val="24"/>
          <w:shd w:val="clear" w:color="auto" w:fill="FFFFFF"/>
          <w:lang w:val="en-IN"/>
        </w:rPr>
        <w:instrText xml:space="preserve"> ADDIN EN.CITE </w:instrText>
      </w:r>
      <w:r w:rsidRPr="008E74C5">
        <w:rPr>
          <w:rFonts w:ascii="Times New Roman" w:eastAsia="Calibri" w:hAnsi="Times New Roman" w:cs="Times New Roman"/>
          <w:color w:val="000000"/>
          <w:spacing w:val="3"/>
          <w:sz w:val="24"/>
          <w:szCs w:val="24"/>
          <w:shd w:val="clear" w:color="auto" w:fill="FFFFFF"/>
          <w:lang w:val="en-IN"/>
        </w:rPr>
        <w:fldChar w:fldCharType="begin">
          <w:fldData xml:space="preserve">PEVuZE5vdGU+PENpdGU+PEF1dGhvcj5Tb3VlcnM8L0F1dGhvcj48WWVhcj4yMDEzPC9ZZWFyPjxS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</w:fldData>
        </w:fldChar>
      </w:r>
      <w:r w:rsidRPr="008E74C5">
        <w:rPr>
          <w:rFonts w:ascii="Times New Roman" w:eastAsia="Calibri" w:hAnsi="Times New Roman" w:cs="Times New Roman"/>
          <w:color w:val="000000"/>
          <w:spacing w:val="3"/>
          <w:sz w:val="24"/>
          <w:szCs w:val="24"/>
          <w:shd w:val="clear" w:color="auto" w:fill="FFFFFF"/>
          <w:lang w:val="en-IN"/>
        </w:rPr>
        <w:instrText xml:space="preserve"> ADDIN EN.CITE.DATA </w:instrText>
      </w:r>
      <w:r w:rsidRPr="008E74C5">
        <w:rPr>
          <w:rFonts w:ascii="Times New Roman" w:eastAsia="Calibri" w:hAnsi="Times New Roman" w:cs="Times New Roman"/>
          <w:color w:val="000000"/>
          <w:spacing w:val="3"/>
          <w:sz w:val="24"/>
          <w:szCs w:val="24"/>
          <w:shd w:val="clear" w:color="auto" w:fill="FFFFFF"/>
          <w:lang w:val="en-IN"/>
        </w:rPr>
      </w:r>
      <w:r w:rsidRPr="008E74C5">
        <w:rPr>
          <w:rFonts w:ascii="Times New Roman" w:eastAsia="Calibri" w:hAnsi="Times New Roman" w:cs="Times New Roman"/>
          <w:color w:val="000000"/>
          <w:spacing w:val="3"/>
          <w:sz w:val="24"/>
          <w:szCs w:val="24"/>
          <w:shd w:val="clear" w:color="auto" w:fill="FFFFFF"/>
          <w:lang w:val="en-IN"/>
        </w:rPr>
        <w:fldChar w:fldCharType="end"/>
      </w:r>
      <w:r w:rsidRPr="008E74C5">
        <w:rPr>
          <w:rFonts w:ascii="Times New Roman" w:eastAsia="Calibri" w:hAnsi="Times New Roman" w:cs="Times New Roman"/>
          <w:color w:val="000000"/>
          <w:spacing w:val="3"/>
          <w:sz w:val="24"/>
          <w:szCs w:val="24"/>
          <w:shd w:val="clear" w:color="auto" w:fill="FFFFFF"/>
          <w:lang w:val="en-IN"/>
        </w:rPr>
      </w:r>
      <w:r w:rsidRPr="008E74C5">
        <w:rPr>
          <w:rFonts w:ascii="Times New Roman" w:eastAsia="Calibri" w:hAnsi="Times New Roman" w:cs="Times New Roman"/>
          <w:color w:val="000000"/>
          <w:spacing w:val="3"/>
          <w:sz w:val="24"/>
          <w:szCs w:val="24"/>
          <w:shd w:val="clear" w:color="auto" w:fill="FFFFFF"/>
          <w:lang w:val="en-IN"/>
        </w:rPr>
        <w:fldChar w:fldCharType="separate"/>
      </w:r>
      <w:r w:rsidRPr="008E74C5">
        <w:rPr>
          <w:rFonts w:ascii="Times New Roman" w:eastAsia="Calibri" w:hAnsi="Times New Roman" w:cs="Times New Roman"/>
          <w:noProof/>
          <w:color w:val="000000"/>
          <w:spacing w:val="3"/>
          <w:sz w:val="24"/>
          <w:szCs w:val="24"/>
          <w:shd w:val="clear" w:color="auto" w:fill="FFFFFF"/>
          <w:vertAlign w:val="superscript"/>
          <w:lang w:val="en-IN"/>
        </w:rPr>
        <w:t>14</w:t>
      </w:r>
      <w:r w:rsidRPr="008E74C5">
        <w:rPr>
          <w:rFonts w:ascii="Times New Roman" w:eastAsia="Calibri" w:hAnsi="Times New Roman" w:cs="Times New Roman"/>
          <w:color w:val="000000"/>
          <w:spacing w:val="3"/>
          <w:sz w:val="24"/>
          <w:szCs w:val="24"/>
          <w:shd w:val="clear" w:color="auto" w:fill="FFFFFF"/>
          <w:lang w:val="en-IN"/>
        </w:rPr>
        <w:fldChar w:fldCharType="end"/>
      </w:r>
      <w:r w:rsidRPr="008E74C5">
        <w:rPr>
          <w:rFonts w:ascii="Times New Roman" w:eastAsia="Calibri" w:hAnsi="Times New Roman" w:cs="Times New Roman"/>
          <w:color w:val="000000"/>
          <w:spacing w:val="3"/>
          <w:sz w:val="24"/>
          <w:szCs w:val="24"/>
          <w:shd w:val="clear" w:color="auto" w:fill="FFFFFF"/>
          <w:lang w:val="en-IN"/>
        </w:rPr>
        <w:fldChar w:fldCharType="end"/>
      </w:r>
      <w:r w:rsidRPr="008E74C5">
        <w:rPr>
          <w:rFonts w:ascii="Times New Roman" w:eastAsia="Calibri" w:hAnsi="Times New Roman" w:cs="Times New Roman"/>
          <w:color w:val="000000"/>
          <w:spacing w:val="3"/>
          <w:sz w:val="24"/>
          <w:szCs w:val="24"/>
          <w:shd w:val="clear" w:color="auto" w:fill="FFFFFF"/>
          <w:lang w:val="en-IN"/>
        </w:rPr>
        <w:t xml:space="preserve">. </w:t>
      </w:r>
      <w:r w:rsidRPr="008E74C5">
        <w:rPr>
          <w:rFonts w:ascii="Times New Roman" w:eastAsia="Calibri" w:hAnsi="Times New Roman" w:cs="Times New Roman"/>
          <w:color w:val="000000"/>
          <w:sz w:val="24"/>
          <w:szCs w:val="24"/>
          <w:shd w:val="clear" w:color="auto" w:fill="FFFFFF"/>
          <w:lang w:val="en-IN"/>
        </w:rPr>
        <w:t>The toxicity of small molecule inhibitors remains a major hurdle in the treatment. However, Venetoclax has an acceptable safety profile</w:t>
      </w:r>
      <w:hyperlink w:anchor="_ENREF_15" w:tooltip="Mihalyova, 2018 #26" w:history="1">
        <w:r w:rsidRPr="008E74C5">
          <w:rPr>
            <w:rFonts w:ascii="Times New Roman" w:eastAsia="Calibri" w:hAnsi="Times New Roman" w:cs="Times New Roman"/>
            <w:color w:val="000000"/>
            <w:sz w:val="24"/>
            <w:szCs w:val="24"/>
            <w:shd w:val="clear" w:color="auto" w:fill="FFFFFF"/>
            <w:lang w:val="en-IN"/>
          </w:rPr>
          <w:fldChar w:fldCharType="begin"/>
        </w:r>
        <w:r w:rsidRPr="008E74C5">
          <w:rPr>
            <w:rFonts w:ascii="Times New Roman" w:eastAsia="Calibri" w:hAnsi="Times New Roman" w:cs="Times New Roman"/>
            <w:color w:val="000000"/>
            <w:sz w:val="24"/>
            <w:szCs w:val="24"/>
            <w:shd w:val="clear" w:color="auto" w:fill="FFFFFF"/>
            <w:lang w:val="en-IN"/>
          </w:rPr>
          <w:instrText xml:space="preserve"> ADDIN EN.CITE &lt;EndNote&gt;&lt;Cite&gt;&lt;Author&gt;Mihalyova&lt;/Author&gt;&lt;Year&gt;2018&lt;/Year&gt;&lt;RecNum&gt;26&lt;/RecNum&gt;&lt;DisplayText&gt;&lt;style face="superscript"&gt;15&lt;/style&gt;&lt;/DisplayText&gt;&lt;record&gt;&lt;rec-number&gt;26&lt;/rec-number&gt;&lt;foreign-keys&gt;&lt;key app="EN" db-id="xfx2xtrdzz0wz5e2axp52zz7erf0wf9earew"&gt;26&lt;/key&gt;&lt;/foreign-keys&gt;&lt;ref-type name="Journal Article"&gt;17&lt;/ref-type&gt;&lt;contributors&gt;&lt;authors&gt;&lt;author&gt;Mihalyova, J.&lt;/author&gt;&lt;author&gt;Jelinek, T.&lt;/author&gt;&lt;author&gt;Growkova, K.&lt;/author&gt;&lt;author&gt;Hrdinka, M.&lt;/author&gt;&lt;author&gt;Simicek, M.&lt;/author&gt;&lt;author&gt;Hajek, R.&lt;/author&gt;&lt;/authors&gt;&lt;/contributors&gt;&lt;auth-address&gt;Department of Haematooncology, University Hospital Ostrava, Ostrava, Czech Republic; Faculty of Medicine, University of Ostrava, Ostrava, Czech Republic.&amp;#xD;Department of Haematooncology, University Hospital Ostrava, Ostrava, Czech Republic; Faculty of Medicine, University of Ostrava, Ostrava, Czech Republic; Faculty of Science, University of Ostrava, Ostrava, Czech Republic. Electronic address: tomas.jelinek@fno.cz.&amp;#xD;Department of Haematooncology, University Hospital Ostrava, Ostrava, Czech Republic; Faculty of Medicine, University of Ostrava, Ostrava, Czech Republic; Faculty of Science, University of Ostrava, Ostrava, Czech Republic.&amp;#xD;Faculty of Medicine, University of Ostrava, Ostrava, Czech Republic; Faculty of Science, University of Ostrava, Ostrava, Czech Republic.&lt;/auth-address&gt;&lt;titles&gt;&lt;title&gt;Venetoclax: A new wave in hematooncology&lt;/title&gt;&lt;secondary-title&gt;Exp Hematol&lt;/secondary-title&gt;&lt;/titles&gt;&lt;pages&gt;10-25&lt;/pages&gt;&lt;volume&gt;61&lt;/volume&gt;&lt;edition&gt;2018/02/27&lt;/edition&gt;&lt;dates&gt;&lt;year&gt;2018&lt;/year&gt;&lt;pub-dates&gt;&lt;date&gt;May&lt;/date&gt;&lt;/pub-dates&gt;&lt;/dates&gt;&lt;isbn&gt;1873-2399 (Electronic)&amp;#xD;0301-472X (Linking)&lt;/isbn&gt;&lt;accession-num&gt;29477371&lt;/accession-num&gt;&lt;urls&gt;&lt;related-urls&gt;&lt;url&gt;http://www.ncbi.nlm.nih.gov/entrez/query.fcgi?cmd=Retrieve&amp;amp;db=PubMed&amp;amp;dopt=Citation&amp;amp;list_uids=29477371&lt;/url&gt;&lt;/related-urls&gt;&lt;/urls&gt;&lt;electronic-resource-num&gt;S0301-472X(18)30042-0 [pii]&amp;#xD;10.1016/j.exphem.2018.02.002&lt;/electronic-resource-num&gt;&lt;language&gt;eng&lt;/language&gt;&lt;/record&gt;&lt;/Cite&gt;&lt;/EndNote&gt;</w:instrText>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15</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 xml:space="preserve">. To date, it </w:t>
      </w:r>
      <w:proofErr w:type="gramStart"/>
      <w:r w:rsidRPr="008E74C5">
        <w:rPr>
          <w:rFonts w:ascii="Times New Roman" w:eastAsia="Calibri" w:hAnsi="Times New Roman" w:cs="Times New Roman"/>
          <w:color w:val="000000"/>
          <w:sz w:val="24"/>
          <w:szCs w:val="24"/>
          <w:shd w:val="clear" w:color="auto" w:fill="FFFFFF"/>
          <w:lang w:val="en-IN"/>
        </w:rPr>
        <w:t>has been approved</w:t>
      </w:r>
      <w:proofErr w:type="gramEnd"/>
      <w:r w:rsidRPr="008E74C5">
        <w:rPr>
          <w:rFonts w:ascii="Times New Roman" w:eastAsia="Calibri" w:hAnsi="Times New Roman" w:cs="Times New Roman"/>
          <w:color w:val="000000"/>
          <w:sz w:val="24"/>
          <w:szCs w:val="24"/>
          <w:shd w:val="clear" w:color="auto" w:fill="FFFFFF"/>
          <w:lang w:val="en-IN"/>
        </w:rPr>
        <w:t xml:space="preserve"> in </w:t>
      </w:r>
      <w:proofErr w:type="spellStart"/>
      <w:r w:rsidRPr="008E74C5">
        <w:rPr>
          <w:rFonts w:ascii="Times New Roman" w:eastAsia="Calibri" w:hAnsi="Times New Roman" w:cs="Times New Roman"/>
          <w:color w:val="000000"/>
          <w:sz w:val="24"/>
          <w:szCs w:val="24"/>
          <w:shd w:val="clear" w:color="auto" w:fill="FFFFFF"/>
          <w:lang w:val="en-IN"/>
        </w:rPr>
        <w:t>monotherapy</w:t>
      </w:r>
      <w:proofErr w:type="spellEnd"/>
      <w:r w:rsidRPr="008E74C5">
        <w:rPr>
          <w:rFonts w:ascii="Times New Roman" w:eastAsia="Calibri" w:hAnsi="Times New Roman" w:cs="Times New Roman"/>
          <w:color w:val="000000"/>
          <w:sz w:val="24"/>
          <w:szCs w:val="24"/>
          <w:shd w:val="clear" w:color="auto" w:fill="FFFFFF"/>
          <w:lang w:val="en-IN"/>
        </w:rPr>
        <w:t xml:space="preserve"> for the treatment of relapsed or refractory chronic lymphocytic leukaemia (CLL) with 17p deletion. Preliminary clinical data combining Venetoclax with monoclonal antibodies, tyrosine kinase inhibitors, </w:t>
      </w:r>
      <w:proofErr w:type="spellStart"/>
      <w:r w:rsidRPr="008E74C5">
        <w:rPr>
          <w:rFonts w:ascii="Times New Roman" w:eastAsia="Calibri" w:hAnsi="Times New Roman" w:cs="Times New Roman"/>
          <w:color w:val="000000"/>
          <w:sz w:val="24"/>
          <w:szCs w:val="24"/>
          <w:shd w:val="clear" w:color="auto" w:fill="FFFFFF"/>
          <w:lang w:val="en-IN"/>
        </w:rPr>
        <w:t>hypomethylating</w:t>
      </w:r>
      <w:proofErr w:type="spellEnd"/>
      <w:r w:rsidRPr="008E74C5">
        <w:rPr>
          <w:rFonts w:ascii="Times New Roman" w:eastAsia="Calibri" w:hAnsi="Times New Roman" w:cs="Times New Roman"/>
          <w:color w:val="000000"/>
          <w:sz w:val="24"/>
          <w:szCs w:val="24"/>
          <w:shd w:val="clear" w:color="auto" w:fill="FFFFFF"/>
          <w:lang w:val="en-IN"/>
        </w:rPr>
        <w:t xml:space="preserve"> agents, and DNA damaging chemotherapy suggest an additive effect on therapeutic efficacy across a spectrum of blood cancers</w: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PEVuZE5vdGU+PENpdGU+PEF1dGhvcj5NaWhhbHlvdmE8L0F1dGhvcj48WWVhcj4yMDE4PC9ZZWFy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PEVuZE5vdGU+PENpdGU+PEF1dGhvcj5NaWhhbHlvdmE8L0F1dGhvcj48WWVhcj4yMDE4PC9ZZWFy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hyperlink w:anchor="_ENREF_15" w:tooltip="Mihalyova, 2018 #26" w:history="1">
        <w:r w:rsidRPr="008E74C5">
          <w:rPr>
            <w:rFonts w:ascii="Times New Roman" w:eastAsia="Calibri" w:hAnsi="Times New Roman" w:cs="Times New Roman"/>
            <w:noProof/>
            <w:color w:val="000000"/>
            <w:sz w:val="24"/>
            <w:szCs w:val="24"/>
            <w:shd w:val="clear" w:color="auto" w:fill="FFFFFF"/>
            <w:vertAlign w:val="superscript"/>
            <w:lang w:val="en-IN"/>
          </w:rPr>
          <w:t>15</w:t>
        </w:r>
      </w:hyperlink>
      <w:r w:rsidRPr="008E74C5">
        <w:rPr>
          <w:rFonts w:ascii="Times New Roman" w:eastAsia="Calibri" w:hAnsi="Times New Roman" w:cs="Times New Roman"/>
          <w:noProof/>
          <w:color w:val="000000"/>
          <w:sz w:val="24"/>
          <w:szCs w:val="24"/>
          <w:shd w:val="clear" w:color="auto" w:fill="FFFFFF"/>
          <w:vertAlign w:val="superscript"/>
          <w:lang w:val="en-IN"/>
        </w:rPr>
        <w:t>,</w:t>
      </w:r>
      <w:hyperlink w:anchor="_ENREF_16" w:tooltip="Roberts, 2018 #32" w:history="1">
        <w:r w:rsidRPr="008E74C5">
          <w:rPr>
            <w:rFonts w:ascii="Times New Roman" w:eastAsia="Calibri" w:hAnsi="Times New Roman" w:cs="Times New Roman"/>
            <w:noProof/>
            <w:color w:val="000000"/>
            <w:sz w:val="24"/>
            <w:szCs w:val="24"/>
            <w:shd w:val="clear" w:color="auto" w:fill="FFFFFF"/>
            <w:vertAlign w:val="superscript"/>
            <w:lang w:val="en-IN"/>
          </w:rPr>
          <w:t>16</w:t>
        </w:r>
      </w:hyperlink>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t>. Pan and colleagues</w:t>
      </w:r>
      <w:hyperlink w:anchor="_ENREF_17" w:tooltip="Pan, 2013 #28" w:history="1">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PEVuZE5vdGU+PENpdGU+PEF1dGhvcj5QYW48L0F1dGhvcj48WWVhcj4yMDEzPC9ZZWFyPjxSZWNO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PEVuZE5vdGU+PENpdGU+PEF1dGhvcj5QYW48L0F1dGhvcj48WWVhcj4yMDEzPC9ZZWFyPjxSZWNO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17</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 xml:space="preserve"> have shown that selective, on-target BCL-2 inhibition by Venetoclax had single-agent cytotoxic activity in six of 12 AML cell lines. AML samples with complex </w:t>
      </w:r>
      <w:proofErr w:type="spellStart"/>
      <w:r w:rsidRPr="008E74C5">
        <w:rPr>
          <w:rFonts w:ascii="Times New Roman" w:eastAsia="Calibri" w:hAnsi="Times New Roman" w:cs="Times New Roman"/>
          <w:color w:val="000000"/>
          <w:sz w:val="24"/>
          <w:szCs w:val="24"/>
          <w:shd w:val="clear" w:color="auto" w:fill="FFFFFF"/>
          <w:lang w:val="en-IN"/>
        </w:rPr>
        <w:t>cytogenetics</w:t>
      </w:r>
      <w:proofErr w:type="spellEnd"/>
      <w:r w:rsidRPr="008E74C5">
        <w:rPr>
          <w:rFonts w:ascii="Times New Roman" w:eastAsia="Calibri" w:hAnsi="Times New Roman" w:cs="Times New Roman"/>
          <w:color w:val="000000"/>
          <w:sz w:val="24"/>
          <w:szCs w:val="24"/>
          <w:shd w:val="clear" w:color="auto" w:fill="FFFFFF"/>
          <w:lang w:val="en-IN"/>
        </w:rPr>
        <w:t>, </w:t>
      </w:r>
      <w:proofErr w:type="gramStart"/>
      <w:r w:rsidRPr="008E74C5">
        <w:rPr>
          <w:rFonts w:ascii="Times New Roman" w:eastAsia="Calibri" w:hAnsi="Times New Roman" w:cs="Times New Roman"/>
          <w:i/>
          <w:iCs/>
          <w:color w:val="000000"/>
          <w:sz w:val="24"/>
          <w:szCs w:val="24"/>
          <w:bdr w:val="none" w:sz="0" w:space="0" w:color="auto" w:frame="1"/>
          <w:shd w:val="clear" w:color="auto" w:fill="FFFFFF"/>
          <w:lang w:val="en-IN"/>
        </w:rPr>
        <w:t>t</w:t>
      </w:r>
      <w:r w:rsidRPr="008E74C5">
        <w:rPr>
          <w:rFonts w:ascii="Times New Roman" w:eastAsia="Calibri" w:hAnsi="Times New Roman" w:cs="Times New Roman"/>
          <w:color w:val="000000"/>
          <w:sz w:val="24"/>
          <w:szCs w:val="24"/>
          <w:shd w:val="clear" w:color="auto" w:fill="FFFFFF"/>
          <w:lang w:val="en-IN"/>
        </w:rPr>
        <w:t>(</w:t>
      </w:r>
      <w:proofErr w:type="gramEnd"/>
      <w:r w:rsidRPr="008E74C5">
        <w:rPr>
          <w:rFonts w:ascii="Times New Roman" w:eastAsia="Calibri" w:hAnsi="Times New Roman" w:cs="Times New Roman"/>
          <w:color w:val="000000"/>
          <w:sz w:val="24"/>
          <w:szCs w:val="24"/>
          <w:shd w:val="clear" w:color="auto" w:fill="FFFFFF"/>
          <w:lang w:val="en-IN"/>
        </w:rPr>
        <w:t>8;21) and </w:t>
      </w:r>
      <w:r w:rsidRPr="008E74C5">
        <w:rPr>
          <w:rFonts w:ascii="Times New Roman" w:eastAsia="Calibri" w:hAnsi="Times New Roman" w:cs="Times New Roman"/>
          <w:i/>
          <w:iCs/>
          <w:color w:val="000000"/>
          <w:sz w:val="24"/>
          <w:szCs w:val="24"/>
          <w:bdr w:val="none" w:sz="0" w:space="0" w:color="auto" w:frame="1"/>
          <w:shd w:val="clear" w:color="auto" w:fill="FFFFFF"/>
          <w:lang w:val="en-IN"/>
        </w:rPr>
        <w:t xml:space="preserve">JAK2 </w:t>
      </w:r>
      <w:r w:rsidRPr="008E74C5">
        <w:rPr>
          <w:rFonts w:ascii="Times New Roman" w:eastAsia="Calibri" w:hAnsi="Times New Roman" w:cs="Times New Roman"/>
          <w:color w:val="000000"/>
          <w:sz w:val="24"/>
          <w:szCs w:val="24"/>
          <w:shd w:val="clear" w:color="auto" w:fill="FFFFFF"/>
          <w:lang w:val="en-IN"/>
        </w:rPr>
        <w:t xml:space="preserve">mutations were largely insensitive to Venetoclax. The OCI-AML3 cell line which carries </w:t>
      </w:r>
      <w:r w:rsidRPr="008E74C5">
        <w:rPr>
          <w:rFonts w:ascii="Times New Roman" w:eastAsia="Calibri" w:hAnsi="Times New Roman" w:cs="Times New Roman"/>
          <w:i/>
          <w:color w:val="000000"/>
          <w:sz w:val="24"/>
          <w:szCs w:val="24"/>
          <w:shd w:val="clear" w:color="auto" w:fill="FFFFFF"/>
          <w:lang w:val="en-IN"/>
        </w:rPr>
        <w:t>NPM1</w:t>
      </w:r>
      <w:r w:rsidRPr="008E74C5">
        <w:rPr>
          <w:rFonts w:ascii="Times New Roman" w:eastAsia="Calibri" w:hAnsi="Times New Roman" w:cs="Times New Roman"/>
          <w:color w:val="000000"/>
          <w:sz w:val="24"/>
          <w:szCs w:val="24"/>
          <w:shd w:val="clear" w:color="auto" w:fill="FFFFFF"/>
          <w:lang w:val="en-IN"/>
        </w:rPr>
        <w:t xml:space="preserve"> type </w:t>
      </w:r>
      <w:proofErr w:type="gramStart"/>
      <w:r w:rsidRPr="008E74C5">
        <w:rPr>
          <w:rFonts w:ascii="Times New Roman" w:eastAsia="Calibri" w:hAnsi="Times New Roman" w:cs="Times New Roman"/>
          <w:color w:val="000000"/>
          <w:sz w:val="24"/>
          <w:szCs w:val="24"/>
          <w:shd w:val="clear" w:color="auto" w:fill="FFFFFF"/>
          <w:lang w:val="en-IN"/>
        </w:rPr>
        <w:t>A</w:t>
      </w:r>
      <w:proofErr w:type="gramEnd"/>
      <w:r w:rsidRPr="008E74C5">
        <w:rPr>
          <w:rFonts w:ascii="Times New Roman" w:eastAsia="Calibri" w:hAnsi="Times New Roman" w:cs="Times New Roman"/>
          <w:color w:val="000000"/>
          <w:sz w:val="24"/>
          <w:szCs w:val="24"/>
          <w:shd w:val="clear" w:color="auto" w:fill="FFFFFF"/>
          <w:lang w:val="en-IN"/>
        </w:rPr>
        <w:t xml:space="preserve"> mutation was also resistant to Venetoclax. It </w:t>
      </w:r>
      <w:proofErr w:type="gramStart"/>
      <w:r w:rsidRPr="008E74C5">
        <w:rPr>
          <w:rFonts w:ascii="Times New Roman" w:eastAsia="Calibri" w:hAnsi="Times New Roman" w:cs="Times New Roman"/>
          <w:color w:val="000000"/>
          <w:sz w:val="24"/>
          <w:szCs w:val="24"/>
          <w:shd w:val="clear" w:color="auto" w:fill="FFFFFF"/>
          <w:lang w:val="en-IN"/>
        </w:rPr>
        <w:t>has been shown</w:t>
      </w:r>
      <w:proofErr w:type="gramEnd"/>
      <w:r w:rsidRPr="008E74C5">
        <w:rPr>
          <w:rFonts w:ascii="Times New Roman" w:eastAsia="Calibri" w:hAnsi="Times New Roman" w:cs="Times New Roman"/>
          <w:color w:val="000000"/>
          <w:sz w:val="24"/>
          <w:szCs w:val="24"/>
          <w:shd w:val="clear" w:color="auto" w:fill="FFFFFF"/>
          <w:lang w:val="en-IN"/>
        </w:rPr>
        <w:t xml:space="preserve"> that high expression of MCL-1 leads to the resistance to Venetoclax induced apoptosis</w:t>
      </w:r>
      <w:hyperlink w:anchor="_ENREF_17" w:tooltip="Pan, 2013 #28" w:history="1">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PEVuZE5vdGU+PENpdGU+PEF1dGhvcj5QYW48L0F1dGhvcj48WWVhcj4yMDEzPC9ZZWFyPjxSZWNO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PEVuZE5vdGU+PENpdGU+PEF1dGhvcj5QYW48L0F1dGhvcj48WWVhcj4yMDEzPC9ZZWFyPjxSZWNO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17-19</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w:t>
      </w:r>
    </w:p>
    <w:p w:rsidR="002D4246" w:rsidRPr="008E74C5" w:rsidRDefault="002D4246" w:rsidP="008E74C5">
      <w:pPr>
        <w:spacing w:before="120" w:after="120" w:line="360" w:lineRule="auto"/>
        <w:jc w:val="both"/>
        <w:rPr>
          <w:rFonts w:ascii="Times New Roman" w:eastAsia="Calibri" w:hAnsi="Times New Roman" w:cs="Times New Roman"/>
          <w:color w:val="000000"/>
          <w:sz w:val="24"/>
          <w:szCs w:val="24"/>
          <w:shd w:val="clear" w:color="auto" w:fill="FFFFFF"/>
          <w:lang w:val="en-IN"/>
        </w:rPr>
      </w:pPr>
      <w:r w:rsidRPr="008E74C5">
        <w:rPr>
          <w:rFonts w:ascii="Times New Roman" w:eastAsia="Calibri" w:hAnsi="Times New Roman" w:cs="Times New Roman"/>
          <w:color w:val="000000"/>
          <w:sz w:val="24"/>
          <w:szCs w:val="24"/>
          <w:shd w:val="clear" w:color="auto" w:fill="FFFFFF"/>
          <w:lang w:val="en-IN"/>
        </w:rPr>
        <w:t xml:space="preserve">Currently, specific MCL-1 inhibitors for clinical applications in AML are lacking due to high toxicity. However, MCL-1 short half-life feature can be exploited in the setting of cell cycle inhibition which can lead to transcriptional or translational repression of MCL-1 following treatment with </w:t>
      </w:r>
      <w:proofErr w:type="spellStart"/>
      <w:r w:rsidRPr="008E74C5">
        <w:rPr>
          <w:rFonts w:ascii="Times New Roman" w:eastAsia="Calibri" w:hAnsi="Times New Roman" w:cs="Times New Roman"/>
          <w:color w:val="000000"/>
          <w:sz w:val="24"/>
          <w:szCs w:val="24"/>
          <w:lang w:val="en-IN"/>
        </w:rPr>
        <w:t>cyclin</w:t>
      </w:r>
      <w:proofErr w:type="spellEnd"/>
      <w:r w:rsidRPr="008E74C5">
        <w:rPr>
          <w:rFonts w:ascii="Times New Roman" w:eastAsia="Calibri" w:hAnsi="Times New Roman" w:cs="Times New Roman"/>
          <w:color w:val="000000"/>
          <w:sz w:val="24"/>
          <w:szCs w:val="24"/>
          <w:lang w:val="en-IN"/>
        </w:rPr>
        <w:t>-dependent kinases (CDKs) inhibitors</w:t>
      </w:r>
      <w:hyperlink w:anchor="_ENREF_20" w:tooltip="Choudhary, 2015 #10" w:history="1">
        <w:r w:rsidRPr="008E74C5">
          <w:rPr>
            <w:rFonts w:ascii="Times New Roman" w:eastAsia="Calibri" w:hAnsi="Times New Roman" w:cs="Times New Roman"/>
            <w:color w:val="000000"/>
            <w:sz w:val="24"/>
            <w:szCs w:val="24"/>
            <w:lang w:val="en-IN"/>
          </w:rPr>
          <w:fldChar w:fldCharType="begin">
            <w:fldData xml:space="preserve">PEVuZE5vdGU+PENpdGU+PEF1dGhvcj5DaG91ZGhhcnk8L0F1dGhvcj48WWVhcj4yMDE1PC9ZZWFy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==
</w:fldData>
          </w:fldChar>
        </w:r>
        <w:r w:rsidRPr="008E74C5">
          <w:rPr>
            <w:rFonts w:ascii="Times New Roman" w:eastAsia="Calibri" w:hAnsi="Times New Roman" w:cs="Times New Roman"/>
            <w:color w:val="000000"/>
            <w:sz w:val="24"/>
            <w:szCs w:val="24"/>
            <w:lang w:val="en-IN"/>
          </w:rPr>
          <w:instrText xml:space="preserve"> ADDIN EN.CITE </w:instrText>
        </w:r>
        <w:r w:rsidRPr="008E74C5">
          <w:rPr>
            <w:rFonts w:ascii="Times New Roman" w:eastAsia="Calibri" w:hAnsi="Times New Roman" w:cs="Times New Roman"/>
            <w:color w:val="000000"/>
            <w:sz w:val="24"/>
            <w:szCs w:val="24"/>
            <w:lang w:val="en-IN"/>
          </w:rPr>
          <w:fldChar w:fldCharType="begin">
            <w:fldData xml:space="preserve">PEVuZE5vdGU+PENpdGU+PEF1dGhvcj5DaG91ZGhhcnk8L0F1dGhvcj48WWVhcj4yMDE1PC9ZZWFy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==
</w:fldData>
          </w:fldChar>
        </w:r>
        <w:r w:rsidRPr="008E74C5">
          <w:rPr>
            <w:rFonts w:ascii="Times New Roman" w:eastAsia="Calibri" w:hAnsi="Times New Roman" w:cs="Times New Roman"/>
            <w:color w:val="000000"/>
            <w:sz w:val="24"/>
            <w:szCs w:val="24"/>
            <w:lang w:val="en-IN"/>
          </w:rPr>
          <w:instrText xml:space="preserve"> ADDIN EN.CITE.DATA </w:instrText>
        </w:r>
        <w:r w:rsidRPr="008E74C5">
          <w:rPr>
            <w:rFonts w:ascii="Times New Roman" w:eastAsia="Calibri" w:hAnsi="Times New Roman" w:cs="Times New Roman"/>
            <w:color w:val="000000"/>
            <w:sz w:val="24"/>
            <w:szCs w:val="24"/>
            <w:lang w:val="en-IN"/>
          </w:rPr>
        </w:r>
        <w:r w:rsidRPr="008E74C5">
          <w:rPr>
            <w:rFonts w:ascii="Times New Roman" w:eastAsia="Calibri" w:hAnsi="Times New Roman" w:cs="Times New Roman"/>
            <w:color w:val="000000"/>
            <w:sz w:val="24"/>
            <w:szCs w:val="24"/>
            <w:lang w:val="en-IN"/>
          </w:rPr>
          <w:fldChar w:fldCharType="end"/>
        </w:r>
        <w:r w:rsidRPr="008E74C5">
          <w:rPr>
            <w:rFonts w:ascii="Times New Roman" w:eastAsia="Calibri" w:hAnsi="Times New Roman" w:cs="Times New Roman"/>
            <w:color w:val="000000"/>
            <w:sz w:val="24"/>
            <w:szCs w:val="24"/>
            <w:lang w:val="en-IN"/>
          </w:rPr>
        </w:r>
        <w:r w:rsidRPr="008E74C5">
          <w:rPr>
            <w:rFonts w:ascii="Times New Roman" w:eastAsia="Calibri" w:hAnsi="Times New Roman" w:cs="Times New Roman"/>
            <w:color w:val="000000"/>
            <w:sz w:val="24"/>
            <w:szCs w:val="24"/>
            <w:lang w:val="en-IN"/>
          </w:rPr>
          <w:fldChar w:fldCharType="separate"/>
        </w:r>
        <w:r w:rsidRPr="008E74C5">
          <w:rPr>
            <w:rFonts w:ascii="Times New Roman" w:eastAsia="Calibri" w:hAnsi="Times New Roman" w:cs="Times New Roman"/>
            <w:noProof/>
            <w:color w:val="000000"/>
            <w:sz w:val="24"/>
            <w:szCs w:val="24"/>
            <w:vertAlign w:val="superscript"/>
            <w:lang w:val="en-IN"/>
          </w:rPr>
          <w:t>20</w:t>
        </w:r>
        <w:r w:rsidRPr="008E74C5">
          <w:rPr>
            <w:rFonts w:ascii="Times New Roman" w:eastAsia="Calibri" w:hAnsi="Times New Roman" w:cs="Times New Roman"/>
            <w:color w:val="000000"/>
            <w:sz w:val="24"/>
            <w:szCs w:val="24"/>
            <w:lang w:val="en-IN"/>
          </w:rPr>
          <w:fldChar w:fldCharType="end"/>
        </w:r>
      </w:hyperlink>
      <w:r w:rsidRPr="008E74C5">
        <w:rPr>
          <w:rFonts w:ascii="Times New Roman" w:eastAsia="Calibri" w:hAnsi="Times New Roman" w:cs="Times New Roman"/>
          <w:color w:val="000000"/>
          <w:sz w:val="24"/>
          <w:szCs w:val="24"/>
          <w:lang w:val="en-IN"/>
        </w:rPr>
        <w:t xml:space="preserve">. </w:t>
      </w:r>
      <w:proofErr w:type="spellStart"/>
      <w:r w:rsidRPr="008E74C5">
        <w:rPr>
          <w:rFonts w:ascii="Times New Roman" w:eastAsia="Calibri" w:hAnsi="Times New Roman" w:cs="Times New Roman"/>
          <w:color w:val="000000"/>
          <w:sz w:val="24"/>
          <w:szCs w:val="24"/>
          <w:shd w:val="clear" w:color="auto" w:fill="FFFFFF"/>
          <w:lang w:val="en-IN"/>
        </w:rPr>
        <w:t>MacCallum</w:t>
      </w:r>
      <w:proofErr w:type="spellEnd"/>
      <w:r w:rsidRPr="008E74C5">
        <w:rPr>
          <w:rFonts w:ascii="Times New Roman" w:eastAsia="Calibri" w:hAnsi="Times New Roman" w:cs="Times New Roman"/>
          <w:color w:val="000000"/>
          <w:sz w:val="24"/>
          <w:szCs w:val="24"/>
          <w:shd w:val="clear" w:color="auto" w:fill="FFFFFF"/>
          <w:lang w:val="en-IN"/>
        </w:rPr>
        <w:t xml:space="preserve"> and colleagues</w:t>
      </w:r>
      <w:hyperlink w:anchor="_ENREF_21" w:tooltip="MacCallum, 2005 #25" w:history="1">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PEVuZE5vdGU+PENpdGU+PEF1dGhvcj5NYWNDYWxsdW08L0F1dGhvcj48WWVhcj4yMDA1PC9ZZWFy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==
</w:fldData>
          </w:fldChar>
        </w:r>
        <w:r w:rsidRPr="008E74C5">
          <w:rPr>
            <w:rFonts w:ascii="Times New Roman" w:eastAsia="Calibri" w:hAnsi="Times New Roman" w:cs="Times New Roman"/>
            <w:color w:val="000000"/>
            <w:sz w:val="24"/>
            <w:szCs w:val="24"/>
            <w:shd w:val="clear" w:color="auto" w:fill="FFFFFF"/>
            <w:lang w:val="en-IN"/>
          </w:rPr>
          <w:instrText xml:space="preserve"> ADDIN EN.CITE </w:instrText>
        </w:r>
        <w:r w:rsidRPr="008E74C5">
          <w:rPr>
            <w:rFonts w:ascii="Times New Roman" w:eastAsia="Calibri" w:hAnsi="Times New Roman" w:cs="Times New Roman"/>
            <w:color w:val="000000"/>
            <w:sz w:val="24"/>
            <w:szCs w:val="24"/>
            <w:shd w:val="clear" w:color="auto" w:fill="FFFFFF"/>
            <w:lang w:val="en-IN"/>
          </w:rPr>
          <w:fldChar w:fldCharType="begin">
            <w:fldData xml:space="preserve">PEVuZE5vdGU+PENpdGU+PEF1dGhvcj5NYWNDYWxsdW08L0F1dGhvcj48WWVhcj4yMDA1PC9ZZWFy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==
</w:fldData>
          </w:fldChar>
        </w:r>
        <w:r w:rsidRPr="008E74C5">
          <w:rPr>
            <w:rFonts w:ascii="Times New Roman" w:eastAsia="Calibri" w:hAnsi="Times New Roman" w:cs="Times New Roman"/>
            <w:color w:val="000000"/>
            <w:sz w:val="24"/>
            <w:szCs w:val="24"/>
            <w:shd w:val="clear" w:color="auto" w:fill="FFFFFF"/>
            <w:lang w:val="en-IN"/>
          </w:rPr>
          <w:instrText xml:space="preserve"> ADDIN EN.CITE.DATA </w:instrText>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end"/>
        </w:r>
        <w:r w:rsidRPr="008E74C5">
          <w:rPr>
            <w:rFonts w:ascii="Times New Roman" w:eastAsia="Calibri" w:hAnsi="Times New Roman" w:cs="Times New Roman"/>
            <w:color w:val="000000"/>
            <w:sz w:val="24"/>
            <w:szCs w:val="24"/>
            <w:shd w:val="clear" w:color="auto" w:fill="FFFFFF"/>
            <w:lang w:val="en-IN"/>
          </w:rPr>
        </w:r>
        <w:r w:rsidRPr="008E74C5">
          <w:rPr>
            <w:rFonts w:ascii="Times New Roman" w:eastAsia="Calibri" w:hAnsi="Times New Roman" w:cs="Times New Roman"/>
            <w:color w:val="000000"/>
            <w:sz w:val="24"/>
            <w:szCs w:val="24"/>
            <w:shd w:val="clear" w:color="auto" w:fill="FFFFFF"/>
            <w:lang w:val="en-IN"/>
          </w:rPr>
          <w:fldChar w:fldCharType="separate"/>
        </w:r>
        <w:r w:rsidRPr="008E74C5">
          <w:rPr>
            <w:rFonts w:ascii="Times New Roman" w:eastAsia="Calibri" w:hAnsi="Times New Roman" w:cs="Times New Roman"/>
            <w:noProof/>
            <w:color w:val="000000"/>
            <w:sz w:val="24"/>
            <w:szCs w:val="24"/>
            <w:shd w:val="clear" w:color="auto" w:fill="FFFFFF"/>
            <w:vertAlign w:val="superscript"/>
            <w:lang w:val="en-IN"/>
          </w:rPr>
          <w:t>21</w:t>
        </w:r>
        <w:r w:rsidRPr="008E74C5">
          <w:rPr>
            <w:rFonts w:ascii="Times New Roman" w:eastAsia="Calibri" w:hAnsi="Times New Roman" w:cs="Times New Roman"/>
            <w:color w:val="000000"/>
            <w:sz w:val="24"/>
            <w:szCs w:val="24"/>
            <w:shd w:val="clear" w:color="auto" w:fill="FFFFFF"/>
            <w:lang w:val="en-IN"/>
          </w:rPr>
          <w:fldChar w:fldCharType="end"/>
        </w:r>
      </w:hyperlink>
      <w:r w:rsidRPr="008E74C5">
        <w:rPr>
          <w:rFonts w:ascii="Times New Roman" w:eastAsia="Calibri" w:hAnsi="Times New Roman" w:cs="Times New Roman"/>
          <w:color w:val="000000"/>
          <w:sz w:val="24"/>
          <w:szCs w:val="24"/>
          <w:shd w:val="clear" w:color="auto" w:fill="FFFFFF"/>
          <w:lang w:val="en-IN"/>
        </w:rPr>
        <w:t xml:space="preserve"> have shown that inhibition of </w:t>
      </w:r>
      <w:r w:rsidRPr="008E74C5">
        <w:rPr>
          <w:rFonts w:ascii="Times New Roman" w:eastAsia="Calibri" w:hAnsi="Times New Roman" w:cs="Times New Roman"/>
          <w:color w:val="000000"/>
          <w:sz w:val="24"/>
          <w:szCs w:val="24"/>
          <w:lang w:val="en-IN"/>
        </w:rPr>
        <w:t xml:space="preserve">CDKs </w:t>
      </w:r>
      <w:r w:rsidRPr="008E74C5">
        <w:rPr>
          <w:rFonts w:ascii="Times New Roman" w:eastAsia="Calibri" w:hAnsi="Times New Roman" w:cs="Times New Roman"/>
          <w:color w:val="000000"/>
          <w:sz w:val="24"/>
          <w:szCs w:val="24"/>
          <w:shd w:val="clear" w:color="auto" w:fill="FFFFFF"/>
          <w:lang w:val="en-IN"/>
        </w:rPr>
        <w:t xml:space="preserve">results in decreased levels of MCL-1 and rapid induction of apoptosis in multiple myeloma cells. Most of the known CDK inhibitors are non-covalent and targets many transcriptional CDKs such as CDK7, 8, and 9 simultaneously (pan CDK inhibitors). </w:t>
      </w:r>
      <w:r w:rsidRPr="008E74C5">
        <w:rPr>
          <w:rFonts w:ascii="Times New Roman" w:eastAsia="Calibri" w:hAnsi="Times New Roman" w:cs="Times New Roman"/>
          <w:color w:val="000000"/>
          <w:spacing w:val="3"/>
          <w:sz w:val="24"/>
          <w:szCs w:val="24"/>
          <w:shd w:val="clear" w:color="auto" w:fill="FFFFFF"/>
          <w:lang w:val="en-IN"/>
        </w:rPr>
        <w:t xml:space="preserve">Following the development of the pan CDK inhibitor </w:t>
      </w:r>
      <w:proofErr w:type="spellStart"/>
      <w:proofErr w:type="gramStart"/>
      <w:r w:rsidRPr="008E74C5">
        <w:rPr>
          <w:rFonts w:ascii="Times New Roman" w:eastAsia="Calibri" w:hAnsi="Times New Roman" w:cs="Times New Roman"/>
          <w:color w:val="000000"/>
          <w:spacing w:val="3"/>
          <w:sz w:val="24"/>
          <w:szCs w:val="24"/>
          <w:shd w:val="clear" w:color="auto" w:fill="FFFFFF"/>
          <w:lang w:val="en-IN"/>
        </w:rPr>
        <w:t>flavopiridol</w:t>
      </w:r>
      <w:proofErr w:type="spellEnd"/>
      <w:proofErr w:type="gramEnd"/>
      <w:r w:rsidRPr="008E74C5">
        <w:rPr>
          <w:rFonts w:ascii="Times New Roman" w:eastAsia="Calibri" w:hAnsi="Times New Roman" w:cs="Times New Roman"/>
          <w:color w:val="000000"/>
          <w:spacing w:val="3"/>
          <w:sz w:val="24"/>
          <w:szCs w:val="24"/>
          <w:shd w:val="clear" w:color="auto" w:fill="FFFFFF"/>
          <w:lang w:val="en-IN"/>
        </w:rPr>
        <w:t xml:space="preserve"> more specific CDK inhibitors have been developed</w:t>
      </w:r>
      <w:r w:rsidRPr="008E74C5">
        <w:rPr>
          <w:rFonts w:ascii="Times New Roman" w:eastAsia="Calibri" w:hAnsi="Times New Roman" w:cs="Times New Roman"/>
          <w:color w:val="000000"/>
          <w:spacing w:val="3"/>
          <w:sz w:val="24"/>
          <w:szCs w:val="24"/>
          <w:shd w:val="clear" w:color="auto" w:fill="FFFFFF"/>
          <w:vertAlign w:val="superscript"/>
          <w:lang w:val="en-IN"/>
        </w:rPr>
        <w:t xml:space="preserve"> </w:t>
      </w:r>
      <w:r w:rsidRPr="008E74C5">
        <w:rPr>
          <w:rFonts w:ascii="Times New Roman" w:eastAsia="Calibri" w:hAnsi="Times New Roman" w:cs="Times New Roman"/>
          <w:color w:val="000000"/>
          <w:spacing w:val="3"/>
          <w:sz w:val="24"/>
          <w:szCs w:val="24"/>
          <w:shd w:val="clear" w:color="auto" w:fill="FFFFFF"/>
          <w:lang w:val="en-IN"/>
        </w:rPr>
        <w:t>with promising results</w:t>
      </w:r>
      <w:r w:rsidR="007A4B73">
        <w:t>.</w:t>
      </w:r>
      <w:r w:rsidRPr="008E74C5">
        <w:rPr>
          <w:rFonts w:ascii="Times New Roman" w:eastAsia="Calibri" w:hAnsi="Times New Roman" w:cs="Times New Roman"/>
          <w:color w:val="000000"/>
          <w:spacing w:val="3"/>
          <w:sz w:val="24"/>
          <w:szCs w:val="24"/>
          <w:shd w:val="clear" w:color="auto" w:fill="FFFFFF"/>
          <w:lang w:val="en-IN"/>
        </w:rPr>
        <w:t xml:space="preserve"> </w:t>
      </w:r>
      <w:r w:rsidRPr="008E74C5">
        <w:rPr>
          <w:rFonts w:ascii="Times New Roman" w:eastAsia="Calibri" w:hAnsi="Times New Roman" w:cs="Times New Roman"/>
          <w:color w:val="000000"/>
          <w:sz w:val="24"/>
          <w:szCs w:val="24"/>
          <w:shd w:val="clear" w:color="auto" w:fill="FFFFFF"/>
          <w:lang w:val="en-IN"/>
        </w:rPr>
        <w:t xml:space="preserve">Kwiatkowski and colleagues provides the characterization of a CDK7 inhibitor, THZ1, and the mechanistic explanation for its potent anti-proliferative effects on acute lymphoblastic </w:t>
      </w:r>
      <w:proofErr w:type="spellStart"/>
      <w:r w:rsidRPr="008E74C5">
        <w:rPr>
          <w:rFonts w:ascii="Times New Roman" w:eastAsia="Calibri" w:hAnsi="Times New Roman" w:cs="Times New Roman"/>
          <w:color w:val="000000"/>
          <w:sz w:val="24"/>
          <w:szCs w:val="24"/>
          <w:shd w:val="clear" w:color="auto" w:fill="FFFFFF"/>
          <w:lang w:val="en-IN"/>
        </w:rPr>
        <w:t>leukemia</w:t>
      </w:r>
      <w:proofErr w:type="spellEnd"/>
      <w:r w:rsidRPr="008E74C5">
        <w:rPr>
          <w:rFonts w:ascii="Times New Roman" w:eastAsia="Calibri" w:hAnsi="Times New Roman" w:cs="Times New Roman"/>
          <w:color w:val="000000"/>
          <w:sz w:val="24"/>
          <w:szCs w:val="24"/>
          <w:shd w:val="clear" w:color="auto" w:fill="FFFFFF"/>
          <w:lang w:val="en-IN"/>
        </w:rPr>
        <w:t xml:space="preserve"> </w:t>
      </w:r>
      <w:r w:rsidRPr="008E74C5">
        <w:rPr>
          <w:rFonts w:ascii="Times New Roman" w:eastAsia="Calibri" w:hAnsi="Times New Roman" w:cs="Times New Roman"/>
          <w:i/>
          <w:color w:val="000000"/>
          <w:sz w:val="24"/>
          <w:szCs w:val="24"/>
          <w:shd w:val="clear" w:color="auto" w:fill="FFFFFF"/>
          <w:lang w:val="en-IN"/>
        </w:rPr>
        <w:t>via</w:t>
      </w:r>
      <w:r w:rsidRPr="008E74C5">
        <w:rPr>
          <w:rFonts w:ascii="Times New Roman" w:eastAsia="Calibri" w:hAnsi="Times New Roman" w:cs="Times New Roman"/>
          <w:color w:val="000000"/>
          <w:sz w:val="24"/>
          <w:szCs w:val="24"/>
          <w:shd w:val="clear" w:color="auto" w:fill="FFFFFF"/>
          <w:lang w:val="en-IN"/>
        </w:rPr>
        <w:t xml:space="preserve"> </w:t>
      </w:r>
      <w:proofErr w:type="spellStart"/>
      <w:r w:rsidRPr="008E74C5">
        <w:rPr>
          <w:rFonts w:ascii="Times New Roman" w:eastAsia="Calibri" w:hAnsi="Times New Roman" w:cs="Times New Roman"/>
          <w:color w:val="000000"/>
          <w:sz w:val="24"/>
          <w:szCs w:val="24"/>
          <w:shd w:val="clear" w:color="auto" w:fill="FFFFFF"/>
          <w:lang w:val="en-IN"/>
        </w:rPr>
        <w:t>downregulation</w:t>
      </w:r>
      <w:proofErr w:type="spellEnd"/>
      <w:r w:rsidRPr="008E74C5">
        <w:rPr>
          <w:rFonts w:ascii="Times New Roman" w:eastAsia="Calibri" w:hAnsi="Times New Roman" w:cs="Times New Roman"/>
          <w:color w:val="000000"/>
          <w:sz w:val="24"/>
          <w:szCs w:val="24"/>
          <w:shd w:val="clear" w:color="auto" w:fill="FFFFFF"/>
          <w:lang w:val="en-IN"/>
        </w:rPr>
        <w:t xml:space="preserve"> of MCL-1. Unlike previously identified CDK inhibitors, THZ1 covalently binds to CDK7 outside of the kinase domain, suggesting a novel approach for designing small molecules to target specific factors in cancer therapies. </w:t>
      </w:r>
    </w:p>
    <w:p w:rsidR="002D4246" w:rsidRPr="008E74C5" w:rsidRDefault="002D4246" w:rsidP="008E74C5">
      <w:pPr>
        <w:spacing w:before="120" w:after="120" w:line="360" w:lineRule="auto"/>
        <w:jc w:val="both"/>
        <w:rPr>
          <w:rFonts w:ascii="Times New Roman" w:eastAsia="Calibri" w:hAnsi="Times New Roman" w:cs="Times New Roman"/>
          <w:color w:val="000000"/>
          <w:spacing w:val="2"/>
          <w:sz w:val="24"/>
          <w:szCs w:val="24"/>
          <w:shd w:val="clear" w:color="auto" w:fill="FFFFFF"/>
          <w:lang w:val="en-IN"/>
        </w:rPr>
      </w:pPr>
      <w:proofErr w:type="spellStart"/>
      <w:r w:rsidRPr="008E74C5">
        <w:rPr>
          <w:rFonts w:ascii="Times New Roman" w:eastAsia="Calibri" w:hAnsi="Times New Roman" w:cs="Times New Roman"/>
          <w:color w:val="000000"/>
          <w:spacing w:val="2"/>
          <w:sz w:val="24"/>
          <w:szCs w:val="24"/>
          <w:shd w:val="clear" w:color="auto" w:fill="FFFFFF"/>
          <w:lang w:val="en-IN"/>
        </w:rPr>
        <w:lastRenderedPageBreak/>
        <w:t>Cayrol</w:t>
      </w:r>
      <w:proofErr w:type="spellEnd"/>
      <w:r w:rsidRPr="008E74C5">
        <w:rPr>
          <w:rFonts w:ascii="Times New Roman" w:eastAsia="Calibri" w:hAnsi="Times New Roman" w:cs="Times New Roman"/>
          <w:color w:val="000000"/>
          <w:spacing w:val="2"/>
          <w:sz w:val="24"/>
          <w:szCs w:val="24"/>
          <w:shd w:val="clear" w:color="auto" w:fill="FFFFFF"/>
          <w:lang w:val="en-IN"/>
        </w:rPr>
        <w:t xml:space="preserve"> et al</w:t>
      </w:r>
      <w:hyperlink w:anchor="_ENREF_6" w:tooltip="Cayrol, 2017 #4" w:history="1">
        <w:r w:rsidRPr="008E74C5">
          <w:rPr>
            <w:rFonts w:ascii="Times New Roman" w:eastAsia="Calibri" w:hAnsi="Times New Roman" w:cs="Times New Roman"/>
            <w:color w:val="000000"/>
            <w:spacing w:val="2"/>
            <w:sz w:val="24"/>
            <w:szCs w:val="24"/>
            <w:shd w:val="clear" w:color="auto" w:fill="FFFFFF"/>
            <w:lang w:val="en-IN"/>
          </w:rPr>
          <w:fldChar w:fldCharType="begin">
            <w:fldData xml:space="preserve">PEVuZE5vdGU+PENpdGU+PEF1dGhvcj5DYXlyb2w8L0F1dGhvcj48WWVhcj4yMDE3PC9ZZWFyPjxS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==
</w:fldData>
          </w:fldChar>
        </w:r>
        <w:r w:rsidRPr="008E74C5">
          <w:rPr>
            <w:rFonts w:ascii="Times New Roman" w:eastAsia="Calibri" w:hAnsi="Times New Roman" w:cs="Times New Roman"/>
            <w:color w:val="000000"/>
            <w:spacing w:val="2"/>
            <w:sz w:val="24"/>
            <w:szCs w:val="24"/>
            <w:shd w:val="clear" w:color="auto" w:fill="FFFFFF"/>
            <w:lang w:val="en-IN"/>
          </w:rPr>
          <w:instrText xml:space="preserve"> ADDIN EN.CITE </w:instrText>
        </w:r>
        <w:r w:rsidRPr="008E74C5">
          <w:rPr>
            <w:rFonts w:ascii="Times New Roman" w:eastAsia="Calibri" w:hAnsi="Times New Roman" w:cs="Times New Roman"/>
            <w:color w:val="000000"/>
            <w:spacing w:val="2"/>
            <w:sz w:val="24"/>
            <w:szCs w:val="24"/>
            <w:shd w:val="clear" w:color="auto" w:fill="FFFFFF"/>
            <w:lang w:val="en-IN"/>
          </w:rPr>
          <w:fldChar w:fldCharType="begin">
            <w:fldData xml:space="preserve">PEVuZE5vdGU+PENpdGU+PEF1dGhvcj5DYXlyb2w8L0F1dGhvcj48WWVhcj4yMDE3PC9ZZWFyPjxS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==
</w:fldData>
          </w:fldChar>
        </w:r>
        <w:r w:rsidRPr="008E74C5">
          <w:rPr>
            <w:rFonts w:ascii="Times New Roman" w:eastAsia="Calibri" w:hAnsi="Times New Roman" w:cs="Times New Roman"/>
            <w:color w:val="000000"/>
            <w:spacing w:val="2"/>
            <w:sz w:val="24"/>
            <w:szCs w:val="24"/>
            <w:shd w:val="clear" w:color="auto" w:fill="FFFFFF"/>
            <w:lang w:val="en-IN"/>
          </w:rPr>
          <w:instrText xml:space="preserve"> ADDIN EN.CITE.DATA </w:instrText>
        </w:r>
        <w:r w:rsidRPr="008E74C5">
          <w:rPr>
            <w:rFonts w:ascii="Times New Roman" w:eastAsia="Calibri" w:hAnsi="Times New Roman" w:cs="Times New Roman"/>
            <w:color w:val="000000"/>
            <w:spacing w:val="2"/>
            <w:sz w:val="24"/>
            <w:szCs w:val="24"/>
            <w:shd w:val="clear" w:color="auto" w:fill="FFFFFF"/>
            <w:lang w:val="en-IN"/>
          </w:rPr>
        </w:r>
        <w:r w:rsidRPr="008E74C5">
          <w:rPr>
            <w:rFonts w:ascii="Times New Roman" w:eastAsia="Calibri" w:hAnsi="Times New Roman" w:cs="Times New Roman"/>
            <w:color w:val="000000"/>
            <w:spacing w:val="2"/>
            <w:sz w:val="24"/>
            <w:szCs w:val="24"/>
            <w:shd w:val="clear" w:color="auto" w:fill="FFFFFF"/>
            <w:lang w:val="en-IN"/>
          </w:rPr>
          <w:fldChar w:fldCharType="end"/>
        </w:r>
        <w:r w:rsidRPr="008E74C5">
          <w:rPr>
            <w:rFonts w:ascii="Times New Roman" w:eastAsia="Calibri" w:hAnsi="Times New Roman" w:cs="Times New Roman"/>
            <w:color w:val="000000"/>
            <w:spacing w:val="2"/>
            <w:sz w:val="24"/>
            <w:szCs w:val="24"/>
            <w:shd w:val="clear" w:color="auto" w:fill="FFFFFF"/>
            <w:lang w:val="en-IN"/>
          </w:rPr>
        </w:r>
        <w:r w:rsidRPr="008E74C5">
          <w:rPr>
            <w:rFonts w:ascii="Times New Roman" w:eastAsia="Calibri" w:hAnsi="Times New Roman" w:cs="Times New Roman"/>
            <w:color w:val="000000"/>
            <w:spacing w:val="2"/>
            <w:sz w:val="24"/>
            <w:szCs w:val="24"/>
            <w:shd w:val="clear" w:color="auto" w:fill="FFFFFF"/>
            <w:lang w:val="en-IN"/>
          </w:rPr>
          <w:fldChar w:fldCharType="separate"/>
        </w:r>
        <w:r w:rsidRPr="008E74C5">
          <w:rPr>
            <w:rFonts w:ascii="Times New Roman" w:eastAsia="Calibri" w:hAnsi="Times New Roman" w:cs="Times New Roman"/>
            <w:noProof/>
            <w:color w:val="000000"/>
            <w:spacing w:val="2"/>
            <w:sz w:val="24"/>
            <w:szCs w:val="24"/>
            <w:shd w:val="clear" w:color="auto" w:fill="FFFFFF"/>
            <w:vertAlign w:val="superscript"/>
            <w:lang w:val="en-IN"/>
          </w:rPr>
          <w:t>6</w:t>
        </w:r>
        <w:r w:rsidRPr="008E74C5">
          <w:rPr>
            <w:rFonts w:ascii="Times New Roman" w:eastAsia="Calibri" w:hAnsi="Times New Roman" w:cs="Times New Roman"/>
            <w:color w:val="000000"/>
            <w:spacing w:val="2"/>
            <w:sz w:val="24"/>
            <w:szCs w:val="24"/>
            <w:shd w:val="clear" w:color="auto" w:fill="FFFFFF"/>
            <w:lang w:val="en-IN"/>
          </w:rPr>
          <w:fldChar w:fldCharType="end"/>
        </w:r>
      </w:hyperlink>
      <w:r w:rsidRPr="008E74C5">
        <w:rPr>
          <w:rFonts w:ascii="Times New Roman" w:eastAsia="Calibri" w:hAnsi="Times New Roman" w:cs="Times New Roman"/>
          <w:color w:val="000000"/>
          <w:spacing w:val="2"/>
          <w:sz w:val="24"/>
          <w:szCs w:val="24"/>
          <w:shd w:val="clear" w:color="auto" w:fill="FFFFFF"/>
          <w:lang w:val="en-IN"/>
        </w:rPr>
        <w:t xml:space="preserve"> have demonstrated that CDK7 induced STAT-signalling pathway is highly vulnerable to THZ1 in peripheral T-cell lymphomas (PTCL). In PTCL, THZ1 decreases the expression of STAT3-regulated anti-apoptotic BH3 family members </w:t>
      </w:r>
      <w:r w:rsidRPr="008E74C5">
        <w:rPr>
          <w:rFonts w:ascii="Times New Roman" w:eastAsia="Calibri" w:hAnsi="Times New Roman" w:cs="Times New Roman"/>
          <w:i/>
          <w:color w:val="000000"/>
          <w:spacing w:val="2"/>
          <w:sz w:val="24"/>
          <w:szCs w:val="24"/>
          <w:shd w:val="clear" w:color="auto" w:fill="FFFFFF"/>
          <w:lang w:val="en-IN"/>
        </w:rPr>
        <w:t>MCL-1</w:t>
      </w:r>
      <w:r w:rsidRPr="008E74C5">
        <w:rPr>
          <w:rFonts w:ascii="Times New Roman" w:eastAsia="Calibri" w:hAnsi="Times New Roman" w:cs="Times New Roman"/>
          <w:color w:val="000000"/>
          <w:spacing w:val="2"/>
          <w:sz w:val="24"/>
          <w:szCs w:val="24"/>
          <w:shd w:val="clear" w:color="auto" w:fill="FFFFFF"/>
          <w:lang w:val="en-IN"/>
        </w:rPr>
        <w:t xml:space="preserve"> and </w:t>
      </w:r>
      <w:r w:rsidRPr="008E74C5">
        <w:rPr>
          <w:rFonts w:ascii="Times New Roman" w:eastAsia="Calibri" w:hAnsi="Times New Roman" w:cs="Times New Roman"/>
          <w:i/>
          <w:color w:val="000000"/>
          <w:spacing w:val="2"/>
          <w:sz w:val="24"/>
          <w:szCs w:val="24"/>
          <w:shd w:val="clear" w:color="auto" w:fill="FFFFFF"/>
          <w:lang w:val="en-IN"/>
        </w:rPr>
        <w:t>BCL-XL</w:t>
      </w:r>
      <w:r w:rsidRPr="008E74C5">
        <w:rPr>
          <w:rFonts w:ascii="Times New Roman" w:eastAsia="Calibri" w:hAnsi="Times New Roman" w:cs="Times New Roman"/>
          <w:color w:val="000000"/>
          <w:spacing w:val="2"/>
          <w:sz w:val="24"/>
          <w:szCs w:val="24"/>
          <w:shd w:val="clear" w:color="auto" w:fill="FFFFFF"/>
          <w:lang w:val="en-IN"/>
        </w:rPr>
        <w:t xml:space="preserve"> sensitizing PTCL cells to VENETOCLAX. The super enhancer-associated genes such as </w:t>
      </w:r>
      <w:r w:rsidRPr="008E74C5">
        <w:rPr>
          <w:rFonts w:ascii="Times New Roman" w:eastAsia="Calibri" w:hAnsi="Times New Roman" w:cs="Times New Roman"/>
          <w:i/>
          <w:iCs/>
          <w:color w:val="000000"/>
          <w:spacing w:val="2"/>
          <w:sz w:val="24"/>
          <w:szCs w:val="24"/>
          <w:shd w:val="clear" w:color="auto" w:fill="FFFFFF"/>
          <w:lang w:val="en-IN"/>
        </w:rPr>
        <w:t>MYC, MCL-1</w:t>
      </w:r>
      <w:r w:rsidRPr="008E74C5">
        <w:rPr>
          <w:rFonts w:ascii="Times New Roman" w:eastAsia="Calibri" w:hAnsi="Times New Roman" w:cs="Times New Roman"/>
          <w:color w:val="000000"/>
          <w:spacing w:val="2"/>
          <w:sz w:val="24"/>
          <w:szCs w:val="24"/>
          <w:shd w:val="clear" w:color="auto" w:fill="FFFFFF"/>
          <w:lang w:val="en-IN"/>
        </w:rPr>
        <w:t> and </w:t>
      </w:r>
      <w:r w:rsidRPr="008E74C5">
        <w:rPr>
          <w:rFonts w:ascii="Times New Roman" w:eastAsia="Calibri" w:hAnsi="Times New Roman" w:cs="Times New Roman"/>
          <w:i/>
          <w:iCs/>
          <w:color w:val="000000"/>
          <w:spacing w:val="2"/>
          <w:sz w:val="24"/>
          <w:szCs w:val="24"/>
          <w:shd w:val="clear" w:color="auto" w:fill="FFFFFF"/>
          <w:lang w:val="en-IN"/>
        </w:rPr>
        <w:t>BCL2L1</w:t>
      </w:r>
      <w:r w:rsidRPr="008E74C5">
        <w:rPr>
          <w:rFonts w:ascii="Times New Roman" w:eastAsia="Calibri" w:hAnsi="Times New Roman" w:cs="Times New Roman"/>
          <w:color w:val="000000"/>
          <w:spacing w:val="2"/>
          <w:sz w:val="24"/>
          <w:szCs w:val="24"/>
          <w:shd w:val="clear" w:color="auto" w:fill="FFFFFF"/>
          <w:lang w:val="en-IN"/>
        </w:rPr>
        <w:t> (</w:t>
      </w:r>
      <w:r w:rsidRPr="008E74C5">
        <w:rPr>
          <w:rFonts w:ascii="Times New Roman" w:eastAsia="Calibri" w:hAnsi="Times New Roman" w:cs="Times New Roman"/>
          <w:i/>
          <w:color w:val="000000"/>
          <w:spacing w:val="2"/>
          <w:sz w:val="24"/>
          <w:szCs w:val="24"/>
          <w:shd w:val="clear" w:color="auto" w:fill="FFFFFF"/>
          <w:lang w:val="en-IN"/>
        </w:rPr>
        <w:t>BCL-XL</w:t>
      </w:r>
      <w:r w:rsidRPr="008E74C5">
        <w:rPr>
          <w:rFonts w:ascii="Times New Roman" w:eastAsia="Calibri" w:hAnsi="Times New Roman" w:cs="Times New Roman"/>
          <w:color w:val="000000"/>
          <w:spacing w:val="2"/>
          <w:sz w:val="24"/>
          <w:szCs w:val="24"/>
          <w:shd w:val="clear" w:color="auto" w:fill="FFFFFF"/>
          <w:lang w:val="en-IN"/>
        </w:rPr>
        <w:t>) are among the downstream genes transcriptionally regulated by the CDK7-STAT3 axis</w:t>
      </w:r>
      <w:hyperlink w:anchor="_ENREF_6" w:tooltip="Cayrol, 2017 #4" w:history="1">
        <w:r w:rsidRPr="008E74C5">
          <w:rPr>
            <w:rFonts w:ascii="Times New Roman" w:eastAsia="Calibri" w:hAnsi="Times New Roman" w:cs="Times New Roman"/>
            <w:color w:val="000000"/>
            <w:spacing w:val="2"/>
            <w:sz w:val="24"/>
            <w:szCs w:val="24"/>
            <w:shd w:val="clear" w:color="auto" w:fill="FFFFFF"/>
            <w:lang w:val="en-IN"/>
          </w:rPr>
          <w:fldChar w:fldCharType="begin">
            <w:fldData xml:space="preserve">PEVuZE5vdGU+PENpdGU+PEF1dGhvcj5DYXlyb2w8L0F1dGhvcj48WWVhcj4yMDE3PC9ZZWFyPjxS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==
</w:fldData>
          </w:fldChar>
        </w:r>
        <w:r w:rsidRPr="008E74C5">
          <w:rPr>
            <w:rFonts w:ascii="Times New Roman" w:eastAsia="Calibri" w:hAnsi="Times New Roman" w:cs="Times New Roman"/>
            <w:color w:val="000000"/>
            <w:spacing w:val="2"/>
            <w:sz w:val="24"/>
            <w:szCs w:val="24"/>
            <w:shd w:val="clear" w:color="auto" w:fill="FFFFFF"/>
            <w:lang w:val="en-IN"/>
          </w:rPr>
          <w:instrText xml:space="preserve"> ADDIN EN.CITE </w:instrText>
        </w:r>
        <w:r w:rsidRPr="008E74C5">
          <w:rPr>
            <w:rFonts w:ascii="Times New Roman" w:eastAsia="Calibri" w:hAnsi="Times New Roman" w:cs="Times New Roman"/>
            <w:color w:val="000000"/>
            <w:spacing w:val="2"/>
            <w:sz w:val="24"/>
            <w:szCs w:val="24"/>
            <w:shd w:val="clear" w:color="auto" w:fill="FFFFFF"/>
            <w:lang w:val="en-IN"/>
          </w:rPr>
          <w:fldChar w:fldCharType="begin">
            <w:fldData xml:space="preserve">PEVuZE5vdGU+PENpdGU+PEF1dGhvcj5DYXlyb2w8L0F1dGhvcj48WWVhcj4yMDE3PC9ZZWFyPjxS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==
</w:fldData>
          </w:fldChar>
        </w:r>
        <w:r w:rsidRPr="008E74C5">
          <w:rPr>
            <w:rFonts w:ascii="Times New Roman" w:eastAsia="Calibri" w:hAnsi="Times New Roman" w:cs="Times New Roman"/>
            <w:color w:val="000000"/>
            <w:spacing w:val="2"/>
            <w:sz w:val="24"/>
            <w:szCs w:val="24"/>
            <w:shd w:val="clear" w:color="auto" w:fill="FFFFFF"/>
            <w:lang w:val="en-IN"/>
          </w:rPr>
          <w:instrText xml:space="preserve"> ADDIN EN.CITE.DATA </w:instrText>
        </w:r>
        <w:r w:rsidRPr="008E74C5">
          <w:rPr>
            <w:rFonts w:ascii="Times New Roman" w:eastAsia="Calibri" w:hAnsi="Times New Roman" w:cs="Times New Roman"/>
            <w:color w:val="000000"/>
            <w:spacing w:val="2"/>
            <w:sz w:val="24"/>
            <w:szCs w:val="24"/>
            <w:shd w:val="clear" w:color="auto" w:fill="FFFFFF"/>
            <w:lang w:val="en-IN"/>
          </w:rPr>
        </w:r>
        <w:r w:rsidRPr="008E74C5">
          <w:rPr>
            <w:rFonts w:ascii="Times New Roman" w:eastAsia="Calibri" w:hAnsi="Times New Roman" w:cs="Times New Roman"/>
            <w:color w:val="000000"/>
            <w:spacing w:val="2"/>
            <w:sz w:val="24"/>
            <w:szCs w:val="24"/>
            <w:shd w:val="clear" w:color="auto" w:fill="FFFFFF"/>
            <w:lang w:val="en-IN"/>
          </w:rPr>
          <w:fldChar w:fldCharType="end"/>
        </w:r>
        <w:r w:rsidRPr="008E74C5">
          <w:rPr>
            <w:rFonts w:ascii="Times New Roman" w:eastAsia="Calibri" w:hAnsi="Times New Roman" w:cs="Times New Roman"/>
            <w:color w:val="000000"/>
            <w:spacing w:val="2"/>
            <w:sz w:val="24"/>
            <w:szCs w:val="24"/>
            <w:shd w:val="clear" w:color="auto" w:fill="FFFFFF"/>
            <w:lang w:val="en-IN"/>
          </w:rPr>
        </w:r>
        <w:r w:rsidRPr="008E74C5">
          <w:rPr>
            <w:rFonts w:ascii="Times New Roman" w:eastAsia="Calibri" w:hAnsi="Times New Roman" w:cs="Times New Roman"/>
            <w:color w:val="000000"/>
            <w:spacing w:val="2"/>
            <w:sz w:val="24"/>
            <w:szCs w:val="24"/>
            <w:shd w:val="clear" w:color="auto" w:fill="FFFFFF"/>
            <w:lang w:val="en-IN"/>
          </w:rPr>
          <w:fldChar w:fldCharType="separate"/>
        </w:r>
        <w:r w:rsidRPr="008E74C5">
          <w:rPr>
            <w:rFonts w:ascii="Times New Roman" w:eastAsia="Calibri" w:hAnsi="Times New Roman" w:cs="Times New Roman"/>
            <w:noProof/>
            <w:color w:val="000000"/>
            <w:spacing w:val="2"/>
            <w:sz w:val="24"/>
            <w:szCs w:val="24"/>
            <w:shd w:val="clear" w:color="auto" w:fill="FFFFFF"/>
            <w:vertAlign w:val="superscript"/>
            <w:lang w:val="en-IN"/>
          </w:rPr>
          <w:t>6</w:t>
        </w:r>
        <w:r w:rsidRPr="008E74C5">
          <w:rPr>
            <w:rFonts w:ascii="Times New Roman" w:eastAsia="Calibri" w:hAnsi="Times New Roman" w:cs="Times New Roman"/>
            <w:color w:val="000000"/>
            <w:spacing w:val="2"/>
            <w:sz w:val="24"/>
            <w:szCs w:val="24"/>
            <w:shd w:val="clear" w:color="auto" w:fill="FFFFFF"/>
            <w:lang w:val="en-IN"/>
          </w:rPr>
          <w:fldChar w:fldCharType="end"/>
        </w:r>
      </w:hyperlink>
      <w:r w:rsidRPr="008E74C5">
        <w:rPr>
          <w:rFonts w:ascii="Times New Roman" w:eastAsia="Calibri" w:hAnsi="Times New Roman" w:cs="Times New Roman"/>
          <w:color w:val="000000"/>
          <w:spacing w:val="2"/>
          <w:sz w:val="24"/>
          <w:szCs w:val="24"/>
          <w:shd w:val="clear" w:color="auto" w:fill="FFFFFF"/>
          <w:lang w:val="en-IN"/>
        </w:rPr>
        <w:t xml:space="preserve">. These genes are prominently involved in the biology of AML. CDK7 inhibition causes loss of transcription at super enhancer-associated genes while CDK7 mediated proliferation of cells </w:t>
      </w:r>
      <w:proofErr w:type="gramStart"/>
      <w:r w:rsidRPr="008E74C5">
        <w:rPr>
          <w:rFonts w:ascii="Times New Roman" w:eastAsia="Calibri" w:hAnsi="Times New Roman" w:cs="Times New Roman"/>
          <w:color w:val="000000"/>
          <w:spacing w:val="2"/>
          <w:sz w:val="24"/>
          <w:szCs w:val="24"/>
          <w:shd w:val="clear" w:color="auto" w:fill="FFFFFF"/>
          <w:lang w:val="en-IN"/>
        </w:rPr>
        <w:t>is controlled</w:t>
      </w:r>
      <w:proofErr w:type="gramEnd"/>
      <w:r w:rsidRPr="008E74C5">
        <w:rPr>
          <w:rFonts w:ascii="Times New Roman" w:eastAsia="Calibri" w:hAnsi="Times New Roman" w:cs="Times New Roman"/>
          <w:color w:val="000000"/>
          <w:spacing w:val="2"/>
          <w:sz w:val="24"/>
          <w:szCs w:val="24"/>
          <w:shd w:val="clear" w:color="auto" w:fill="FFFFFF"/>
          <w:lang w:val="en-IN"/>
        </w:rPr>
        <w:t xml:space="preserve"> by the activation of upstream PI3-AKT pathway</w:t>
      </w:r>
      <w:hyperlink w:anchor="_ENREF_24" w:tooltip="Wong, 2017 #44" w:history="1">
        <w:r w:rsidR="007A4B73">
          <w:rPr>
            <w:rFonts w:ascii="Times New Roman" w:eastAsia="Calibri" w:hAnsi="Times New Roman" w:cs="Times New Roman"/>
            <w:color w:val="000000"/>
            <w:spacing w:val="2"/>
            <w:sz w:val="24"/>
            <w:szCs w:val="24"/>
            <w:shd w:val="clear" w:color="auto" w:fill="FFFFFF"/>
            <w:lang w:val="en-IN"/>
          </w:rPr>
          <w:t>.</w:t>
        </w:r>
      </w:hyperlink>
      <w:r w:rsidRPr="008E74C5">
        <w:rPr>
          <w:rFonts w:ascii="Times New Roman" w:eastAsia="Calibri" w:hAnsi="Times New Roman" w:cs="Times New Roman"/>
          <w:color w:val="000000"/>
          <w:spacing w:val="2"/>
          <w:sz w:val="24"/>
          <w:szCs w:val="24"/>
          <w:shd w:val="clear" w:color="auto" w:fill="FFFFFF"/>
          <w:lang w:val="en-IN"/>
        </w:rPr>
        <w:t xml:space="preserve"> Although THZ1 is highly sensitive to </w:t>
      </w:r>
      <w:proofErr w:type="spellStart"/>
      <w:r w:rsidRPr="008E74C5">
        <w:rPr>
          <w:rFonts w:ascii="Times New Roman" w:eastAsia="Calibri" w:hAnsi="Times New Roman" w:cs="Times New Roman"/>
          <w:color w:val="000000"/>
          <w:spacing w:val="2"/>
          <w:sz w:val="24"/>
          <w:szCs w:val="24"/>
          <w:shd w:val="clear" w:color="auto" w:fill="FFFFFF"/>
          <w:lang w:val="en-IN"/>
        </w:rPr>
        <w:t>tumor</w:t>
      </w:r>
      <w:proofErr w:type="spellEnd"/>
      <w:r w:rsidRPr="008E74C5">
        <w:rPr>
          <w:rFonts w:ascii="Times New Roman" w:eastAsia="Calibri" w:hAnsi="Times New Roman" w:cs="Times New Roman"/>
          <w:color w:val="000000"/>
          <w:spacing w:val="2"/>
          <w:sz w:val="24"/>
          <w:szCs w:val="24"/>
          <w:shd w:val="clear" w:color="auto" w:fill="FFFFFF"/>
          <w:lang w:val="en-IN"/>
        </w:rPr>
        <w:t xml:space="preserve"> cells but its </w:t>
      </w:r>
      <w:proofErr w:type="spellStart"/>
      <w:r w:rsidRPr="008E74C5">
        <w:rPr>
          <w:rFonts w:ascii="Times New Roman" w:eastAsia="Calibri" w:hAnsi="Times New Roman" w:cs="Times New Roman"/>
          <w:color w:val="000000"/>
          <w:spacing w:val="2"/>
          <w:sz w:val="24"/>
          <w:szCs w:val="24"/>
          <w:shd w:val="clear" w:color="auto" w:fill="FFFFFF"/>
          <w:lang w:val="en-IN"/>
        </w:rPr>
        <w:t>kinome</w:t>
      </w:r>
      <w:proofErr w:type="spellEnd"/>
      <w:r w:rsidRPr="008E74C5">
        <w:rPr>
          <w:rFonts w:ascii="Times New Roman" w:eastAsia="Calibri" w:hAnsi="Times New Roman" w:cs="Times New Roman"/>
          <w:color w:val="000000"/>
          <w:spacing w:val="2"/>
          <w:sz w:val="24"/>
          <w:szCs w:val="24"/>
          <w:shd w:val="clear" w:color="auto" w:fill="FFFFFF"/>
          <w:lang w:val="en-IN"/>
        </w:rPr>
        <w:t xml:space="preserve"> selectivity data shows that despite being covalent CDK7 inhibitor it may target other kinases such as MAP kinase and serine/threonine protein kinase.</w:t>
      </w:r>
    </w:p>
    <w:p w:rsidR="002D4246" w:rsidRDefault="002D4246" w:rsidP="008E74C5">
      <w:pPr>
        <w:spacing w:before="120" w:after="120" w:line="360" w:lineRule="auto"/>
        <w:jc w:val="both"/>
        <w:rPr>
          <w:rFonts w:ascii="Times New Roman" w:eastAsia="Calibri" w:hAnsi="Times New Roman" w:cs="Times New Roman"/>
          <w:color w:val="000000"/>
          <w:spacing w:val="3"/>
          <w:sz w:val="24"/>
          <w:szCs w:val="24"/>
          <w:shd w:val="clear" w:color="auto" w:fill="FFFFFF"/>
          <w:lang w:val="en-IN"/>
        </w:rPr>
      </w:pPr>
      <w:r w:rsidRPr="008E74C5">
        <w:rPr>
          <w:rFonts w:ascii="Times New Roman" w:eastAsia="Calibri" w:hAnsi="Times New Roman" w:cs="Times New Roman"/>
          <w:color w:val="000000"/>
          <w:spacing w:val="2"/>
          <w:sz w:val="24"/>
          <w:szCs w:val="24"/>
          <w:shd w:val="clear" w:color="auto" w:fill="FFFFFF"/>
          <w:lang w:val="en-IN"/>
        </w:rPr>
        <w:t xml:space="preserve">We have observed the potency of CRI-256 in reducing AML blasts proliferation </w:t>
      </w:r>
      <w:proofErr w:type="gramStart"/>
      <w:r w:rsidRPr="008E74C5">
        <w:rPr>
          <w:rFonts w:ascii="Times New Roman" w:eastAsia="Calibri" w:hAnsi="Times New Roman" w:cs="Times New Roman"/>
          <w:color w:val="000000"/>
          <w:spacing w:val="2"/>
          <w:sz w:val="24"/>
          <w:szCs w:val="24"/>
          <w:shd w:val="clear" w:color="auto" w:fill="FFFFFF"/>
          <w:lang w:val="en-IN"/>
        </w:rPr>
        <w:t>and also</w:t>
      </w:r>
      <w:proofErr w:type="gramEnd"/>
      <w:r w:rsidRPr="008E74C5">
        <w:rPr>
          <w:rFonts w:ascii="Times New Roman" w:eastAsia="Calibri" w:hAnsi="Times New Roman" w:cs="Times New Roman"/>
          <w:color w:val="000000"/>
          <w:spacing w:val="2"/>
          <w:sz w:val="24"/>
          <w:szCs w:val="24"/>
          <w:shd w:val="clear" w:color="auto" w:fill="FFFFFF"/>
          <w:lang w:val="en-IN"/>
        </w:rPr>
        <w:t xml:space="preserve"> established its highly specific CDK7 inhibition. </w:t>
      </w:r>
      <w:r w:rsidRPr="008E74C5">
        <w:rPr>
          <w:rFonts w:ascii="Times New Roman" w:eastAsia="Calibri" w:hAnsi="Times New Roman" w:cs="Times New Roman"/>
          <w:color w:val="000000"/>
          <w:sz w:val="24"/>
          <w:szCs w:val="24"/>
          <w:shd w:val="clear" w:color="auto" w:fill="FFFFFF"/>
          <w:lang w:val="en-IN"/>
        </w:rPr>
        <w:t xml:space="preserve">Understanding how </w:t>
      </w:r>
      <w:proofErr w:type="gramStart"/>
      <w:r w:rsidRPr="008E74C5">
        <w:rPr>
          <w:rFonts w:ascii="Times New Roman" w:eastAsia="Calibri" w:hAnsi="Times New Roman" w:cs="Times New Roman"/>
          <w:color w:val="000000"/>
          <w:sz w:val="24"/>
          <w:szCs w:val="24"/>
          <w:shd w:val="clear" w:color="auto" w:fill="FFFFFF"/>
          <w:lang w:val="en-IN"/>
        </w:rPr>
        <w:t>to effectively target</w:t>
      </w:r>
      <w:proofErr w:type="gramEnd"/>
      <w:r w:rsidRPr="008E74C5">
        <w:rPr>
          <w:rFonts w:ascii="Times New Roman" w:eastAsia="Calibri" w:hAnsi="Times New Roman" w:cs="Times New Roman"/>
          <w:color w:val="000000"/>
          <w:sz w:val="24"/>
          <w:szCs w:val="24"/>
          <w:shd w:val="clear" w:color="auto" w:fill="FFFFFF"/>
          <w:lang w:val="en-IN"/>
        </w:rPr>
        <w:t xml:space="preserve"> preferential pathways of uncontrolled survival and proliferation and how to overcome resistance mechanisms could therefore have broad therapeutic applications in AML. </w:t>
      </w:r>
      <w:proofErr w:type="gramStart"/>
      <w:r w:rsidRPr="008E74C5">
        <w:rPr>
          <w:rFonts w:ascii="Times New Roman" w:eastAsia="Calibri" w:hAnsi="Times New Roman" w:cs="Times New Roman"/>
          <w:color w:val="000000"/>
          <w:spacing w:val="2"/>
          <w:sz w:val="24"/>
          <w:szCs w:val="24"/>
          <w:shd w:val="clear" w:color="auto" w:fill="FFFFFF"/>
          <w:lang w:val="en-IN"/>
        </w:rPr>
        <w:t xml:space="preserve">Therefore, we propose to identify the mechanisms of </w:t>
      </w:r>
      <w:r w:rsidRPr="008E74C5">
        <w:rPr>
          <w:rFonts w:ascii="Times New Roman" w:eastAsia="Calibri" w:hAnsi="Times New Roman" w:cs="Times New Roman"/>
          <w:color w:val="000000"/>
          <w:sz w:val="24"/>
          <w:szCs w:val="24"/>
          <w:lang w:val="en-IN"/>
        </w:rPr>
        <w:t xml:space="preserve">restoration of apoptosis and down regulation of proliferation by </w:t>
      </w:r>
      <w:r w:rsidRPr="008E74C5">
        <w:rPr>
          <w:rFonts w:ascii="Times New Roman" w:eastAsia="Calibri" w:hAnsi="Times New Roman" w:cs="Times New Roman"/>
          <w:color w:val="000000"/>
          <w:spacing w:val="2"/>
          <w:sz w:val="24"/>
          <w:szCs w:val="24"/>
          <w:shd w:val="clear" w:color="auto" w:fill="FFFFFF"/>
          <w:lang w:val="en-IN"/>
        </w:rPr>
        <w:t>co-targeting BCL-2 and CDK7 mediated pathways of survival in AML.</w:t>
      </w:r>
      <w:proofErr w:type="gramEnd"/>
      <w:r w:rsidRPr="008E74C5">
        <w:rPr>
          <w:rFonts w:ascii="Times New Roman" w:eastAsia="Calibri" w:hAnsi="Times New Roman" w:cs="Times New Roman"/>
          <w:color w:val="000000"/>
          <w:spacing w:val="2"/>
          <w:sz w:val="24"/>
          <w:szCs w:val="24"/>
          <w:shd w:val="clear" w:color="auto" w:fill="FFFFFF"/>
          <w:lang w:val="en-IN"/>
        </w:rPr>
        <w:t xml:space="preserve"> </w:t>
      </w:r>
      <w:r w:rsidRPr="008E74C5">
        <w:rPr>
          <w:rFonts w:ascii="Times New Roman" w:eastAsia="Calibri" w:hAnsi="Times New Roman" w:cs="Times New Roman"/>
          <w:color w:val="000000"/>
          <w:spacing w:val="3"/>
          <w:sz w:val="24"/>
          <w:szCs w:val="24"/>
          <w:shd w:val="clear" w:color="auto" w:fill="FFFFFF"/>
          <w:lang w:val="en-IN"/>
        </w:rPr>
        <w:t>This mechanism will help to rationalise a novel targeted therapeutic combination of CDK7 inhibitor with BCL-2 inhibitor in AML.</w:t>
      </w:r>
    </w:p>
    <w:p w:rsidR="000E4C21" w:rsidRDefault="000E4C21" w:rsidP="008E74C5">
      <w:pPr>
        <w:spacing w:before="120" w:after="120" w:line="360" w:lineRule="auto"/>
        <w:jc w:val="both"/>
        <w:rPr>
          <w:rFonts w:ascii="Times New Roman" w:eastAsia="Calibri" w:hAnsi="Times New Roman" w:cs="Times New Roman"/>
          <w:color w:val="000000"/>
          <w:spacing w:val="3"/>
          <w:sz w:val="24"/>
          <w:szCs w:val="24"/>
          <w:shd w:val="clear" w:color="auto" w:fill="FFFFFF"/>
          <w:lang w:val="en-IN"/>
        </w:rPr>
      </w:pPr>
    </w:p>
    <w:p w:rsidR="000E4C21" w:rsidRPr="008E74C5" w:rsidRDefault="000E4C21" w:rsidP="000E4C21">
      <w:pPr>
        <w:spacing w:before="120" w:after="120" w:line="360" w:lineRule="auto"/>
        <w:jc w:val="center"/>
        <w:rPr>
          <w:rFonts w:ascii="Times New Roman" w:eastAsia="Calibri" w:hAnsi="Times New Roman" w:cs="Times New Roman"/>
          <w:color w:val="000000"/>
          <w:sz w:val="24"/>
          <w:szCs w:val="24"/>
          <w:shd w:val="clear" w:color="auto" w:fill="FFFFFF"/>
          <w:lang w:val="en-IN"/>
        </w:rPr>
      </w:pPr>
      <w:r>
        <w:rPr>
          <w:rFonts w:ascii="Times New Roman" w:eastAsia="Calibri" w:hAnsi="Times New Roman" w:cs="Times New Roman"/>
          <w:noProof/>
          <w:color w:val="000000"/>
          <w:sz w:val="24"/>
          <w:szCs w:val="24"/>
          <w:shd w:val="clear" w:color="auto" w:fill="FFFFFF"/>
        </w:rPr>
        <w:drawing>
          <wp:inline distT="0" distB="0" distL="0" distR="0" wp14:anchorId="5033FBF0" wp14:editId="7554F4C9">
            <wp:extent cx="4116300" cy="2314575"/>
            <wp:effectExtent l="0" t="0" r="0" b="0"/>
            <wp:docPr id="14" name="Picture 14" descr="C:\Users\Tarang\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ang\Desktop\Pictur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1677" cy="2317598"/>
                    </a:xfrm>
                    <a:prstGeom prst="rect">
                      <a:avLst/>
                    </a:prstGeom>
                    <a:noFill/>
                    <a:ln>
                      <a:noFill/>
                    </a:ln>
                  </pic:spPr>
                </pic:pic>
              </a:graphicData>
            </a:graphic>
          </wp:inline>
        </w:drawing>
      </w:r>
    </w:p>
    <w:p w:rsidR="000E4C21" w:rsidRDefault="000E4C21" w:rsidP="008E74C5">
      <w:pPr>
        <w:spacing w:before="120" w:after="120" w:line="360" w:lineRule="auto"/>
        <w:jc w:val="both"/>
        <w:rPr>
          <w:rFonts w:ascii="Times New Roman" w:eastAsia="Calibri" w:hAnsi="Times New Roman" w:cs="Times New Roman"/>
          <w:b/>
          <w:bCs/>
          <w:color w:val="000000"/>
          <w:sz w:val="24"/>
          <w:szCs w:val="24"/>
          <w:lang w:val="en-IN"/>
        </w:rPr>
      </w:pPr>
      <w:r w:rsidRPr="000E4C21">
        <w:rPr>
          <w:noProof/>
        </w:rPr>
        <mc:AlternateContent>
          <mc:Choice Requires="wps">
            <w:drawing>
              <wp:anchor distT="0" distB="0" distL="114300" distR="114300" simplePos="0" relativeHeight="251659264" behindDoc="0" locked="0" layoutInCell="1" allowOverlap="1" wp14:anchorId="53EA9D96" wp14:editId="6AAC7468">
                <wp:simplePos x="0" y="0"/>
                <wp:positionH relativeFrom="column">
                  <wp:posOffset>-719455</wp:posOffset>
                </wp:positionH>
                <wp:positionV relativeFrom="paragraph">
                  <wp:posOffset>62865</wp:posOffset>
                </wp:positionV>
                <wp:extent cx="7326630" cy="1477010"/>
                <wp:effectExtent l="0" t="0" r="0" b="0"/>
                <wp:wrapNone/>
                <wp:docPr id="15" name="Rectangle 3"/>
                <wp:cNvGraphicFramePr/>
                <a:graphic xmlns:a="http://schemas.openxmlformats.org/drawingml/2006/main">
                  <a:graphicData uri="http://schemas.microsoft.com/office/word/2010/wordprocessingShape">
                    <wps:wsp>
                      <wps:cNvSpPr/>
                      <wps:spPr>
                        <a:xfrm>
                          <a:off x="0" y="0"/>
                          <a:ext cx="7326630" cy="1477010"/>
                        </a:xfrm>
                        <a:prstGeom prst="rect">
                          <a:avLst/>
                        </a:prstGeom>
                      </wps:spPr>
                      <wps:txbx>
                        <w:txbxContent>
                          <w:p w:rsidR="000E4C21" w:rsidRPr="000E4C21" w:rsidRDefault="000E4C21" w:rsidP="000E4C21">
                            <w:pPr>
                              <w:pStyle w:val="NormalWeb"/>
                              <w:spacing w:before="0" w:beforeAutospacing="0" w:after="0" w:afterAutospacing="0"/>
                              <w:jc w:val="both"/>
                            </w:pPr>
                            <w:r w:rsidRPr="000E4C21">
                              <w:rPr>
                                <w:color w:val="000000" w:themeColor="text1"/>
                                <w:kern w:val="24"/>
                              </w:rPr>
                              <w:t xml:space="preserve">CRI-256 is novel </w:t>
                            </w:r>
                            <w:r w:rsidRPr="000E4C21">
                              <w:rPr>
                                <w:color w:val="000000"/>
                                <w:kern w:val="24"/>
                                <w:u w:val="single"/>
                              </w:rPr>
                              <w:t xml:space="preserve">orally bioavailable, covalent and irreversible inhibitor of CDK7. </w:t>
                            </w:r>
                            <w:r w:rsidRPr="000E4C21">
                              <w:rPr>
                                <w:color w:val="000000"/>
                                <w:kern w:val="24"/>
                              </w:rPr>
                              <w:t xml:space="preserve">1) </w:t>
                            </w:r>
                            <w:r>
                              <w:rPr>
                                <w:color w:val="000000" w:themeColor="text1"/>
                                <w:kern w:val="24"/>
                              </w:rPr>
                              <w:t xml:space="preserve">It leads </w:t>
                            </w:r>
                            <w:r w:rsidRPr="000E4C21">
                              <w:rPr>
                                <w:color w:val="000000" w:themeColor="text1"/>
                                <w:kern w:val="24"/>
                              </w:rPr>
                              <w:t xml:space="preserve">to cell cycle arrest by inhibiting activity of CDK7 to phosphorylate T loops of CDKs. 2) It leads to transcription suppression by decreasing phosphorylation at Ser2/5/7 of RNA pol II </w:t>
                            </w:r>
                            <w:proofErr w:type="gramStart"/>
                            <w:r w:rsidRPr="000E4C21">
                              <w:rPr>
                                <w:color w:val="000000" w:themeColor="text1"/>
                                <w:kern w:val="24"/>
                              </w:rPr>
                              <w:t>which</w:t>
                            </w:r>
                            <w:proofErr w:type="gramEnd"/>
                            <w:r w:rsidRPr="000E4C21">
                              <w:rPr>
                                <w:color w:val="000000" w:themeColor="text1"/>
                                <w:kern w:val="24"/>
                              </w:rPr>
                              <w:t xml:space="preserve"> ultimately decreases the transcript of oncogenes such as c-Myc. 3) It stabilizes p53 and activates its downstream targets such as p21/p27  </w:t>
                            </w:r>
                          </w:p>
                        </w:txbxContent>
                      </wps:txbx>
                      <wps:bodyPr wrap="square">
                        <a:spAutoFit/>
                      </wps:bodyPr>
                    </wps:wsp>
                  </a:graphicData>
                </a:graphic>
                <wp14:sizeRelH relativeFrom="margin">
                  <wp14:pctWidth>0</wp14:pctWidth>
                </wp14:sizeRelH>
              </wp:anchor>
            </w:drawing>
          </mc:Choice>
          <mc:Fallback>
            <w:pict>
              <v:rect id="Rectangle 3" o:spid="_x0000_s1026" style="position:absolute;left:0;text-align:left;margin-left:-56.65pt;margin-top:4.95pt;width:576.9pt;height:11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" filled="f" stroked="f">
                <v:textbox style="mso-fit-shape-to-text:t">
                  <w:txbxContent>
                    <w:p w:rsidR="000E4C21" w:rsidRPr="000E4C21" w:rsidRDefault="000E4C21" w:rsidP="000E4C21">
                      <w:pPr>
                        <w:pStyle w:val="NormalWeb"/>
                        <w:spacing w:before="0" w:beforeAutospacing="0" w:after="0" w:afterAutospacing="0"/>
                        <w:jc w:val="both"/>
                      </w:pPr>
                      <w:r w:rsidRPr="000E4C21">
                        <w:rPr>
                          <w:color w:val="000000" w:themeColor="text1"/>
                          <w:kern w:val="24"/>
                        </w:rPr>
                        <w:t xml:space="preserve">CRI-256 is novel </w:t>
                      </w:r>
                      <w:r w:rsidRPr="000E4C21">
                        <w:rPr>
                          <w:color w:val="000000"/>
                          <w:kern w:val="24"/>
                          <w:u w:val="single"/>
                        </w:rPr>
                        <w:t xml:space="preserve">orally bioavailable, covalent and irreversible inhibitor of CDK7. </w:t>
                      </w:r>
                      <w:r w:rsidRPr="000E4C21">
                        <w:rPr>
                          <w:color w:val="000000"/>
                          <w:kern w:val="24"/>
                        </w:rPr>
                        <w:t xml:space="preserve">1) </w:t>
                      </w:r>
                      <w:r>
                        <w:rPr>
                          <w:color w:val="000000" w:themeColor="text1"/>
                          <w:kern w:val="24"/>
                        </w:rPr>
                        <w:t xml:space="preserve">It leads </w:t>
                      </w:r>
                      <w:r w:rsidRPr="000E4C21">
                        <w:rPr>
                          <w:color w:val="000000" w:themeColor="text1"/>
                          <w:kern w:val="24"/>
                        </w:rPr>
                        <w:t xml:space="preserve">to cell cycle arrest by inhibiting activity of CDK7 to phosphorylate T loops of CDKs. 2) It leads to transcription suppression by decreasing phosphorylation at Ser2/5/7 of RNA pol II </w:t>
                      </w:r>
                      <w:proofErr w:type="gramStart"/>
                      <w:r w:rsidRPr="000E4C21">
                        <w:rPr>
                          <w:color w:val="000000" w:themeColor="text1"/>
                          <w:kern w:val="24"/>
                        </w:rPr>
                        <w:t>which</w:t>
                      </w:r>
                      <w:proofErr w:type="gramEnd"/>
                      <w:r w:rsidRPr="000E4C21">
                        <w:rPr>
                          <w:color w:val="000000" w:themeColor="text1"/>
                          <w:kern w:val="24"/>
                        </w:rPr>
                        <w:t xml:space="preserve"> ultimately decreases the transcript of oncogenes such as c-Myc. 3) It stabilizes p53 and activates its downstream targets such as p21/p27  </w:t>
                      </w:r>
                    </w:p>
                  </w:txbxContent>
                </v:textbox>
              </v:rect>
            </w:pict>
          </mc:Fallback>
        </mc:AlternateContent>
      </w:r>
    </w:p>
    <w:p w:rsidR="002D4246" w:rsidRPr="008E74C5" w:rsidRDefault="008E74C5" w:rsidP="008E74C5">
      <w:pPr>
        <w:spacing w:before="120" w:after="120" w:line="360" w:lineRule="auto"/>
        <w:jc w:val="both"/>
        <w:rPr>
          <w:rFonts w:ascii="Times New Roman" w:eastAsia="Calibri" w:hAnsi="Times New Roman" w:cs="Times New Roman"/>
          <w:b/>
          <w:bCs/>
          <w:color w:val="000000"/>
          <w:sz w:val="24"/>
          <w:szCs w:val="24"/>
          <w:lang w:val="en-IN"/>
        </w:rPr>
      </w:pPr>
      <w:r>
        <w:rPr>
          <w:rFonts w:ascii="Times New Roman" w:eastAsia="Calibri" w:hAnsi="Times New Roman" w:cs="Times New Roman"/>
          <w:b/>
          <w:bCs/>
          <w:color w:val="000000"/>
          <w:sz w:val="24"/>
          <w:szCs w:val="24"/>
          <w:lang w:val="en-IN"/>
        </w:rPr>
        <w:lastRenderedPageBreak/>
        <w:t>Objectives:</w:t>
      </w:r>
    </w:p>
    <w:p w:rsidR="002D4246" w:rsidRPr="008E74C5" w:rsidRDefault="002D4246" w:rsidP="008E74C5">
      <w:pPr>
        <w:numPr>
          <w:ilvl w:val="0"/>
          <w:numId w:val="1"/>
        </w:numPr>
        <w:spacing w:before="120" w:after="120" w:line="360" w:lineRule="auto"/>
        <w:contextualSpacing/>
        <w:jc w:val="both"/>
        <w:rPr>
          <w:rFonts w:ascii="Times New Roman" w:eastAsia="Calibri" w:hAnsi="Times New Roman" w:cs="Times New Roman"/>
          <w:color w:val="000000"/>
          <w:sz w:val="24"/>
          <w:szCs w:val="24"/>
          <w:u w:val="single"/>
          <w:lang w:val="en-IN"/>
        </w:rPr>
      </w:pPr>
      <w:r w:rsidRPr="008E74C5">
        <w:rPr>
          <w:rFonts w:ascii="Times New Roman" w:eastAsia="Calibri" w:hAnsi="Times New Roman" w:cs="Times New Roman"/>
          <w:color w:val="000000"/>
          <w:sz w:val="24"/>
          <w:szCs w:val="24"/>
          <w:u w:val="single"/>
          <w:lang w:val="en-IN"/>
        </w:rPr>
        <w:t>Evaluation of anti-proliferative activity of CDK7 and BCL-2 inhibitors using different leukemic cell lines and patient derived primary myeloid blasts.</w:t>
      </w:r>
    </w:p>
    <w:p w:rsidR="002D4246" w:rsidRPr="008E74C5" w:rsidRDefault="002D4246" w:rsidP="008E74C5">
      <w:pPr>
        <w:numPr>
          <w:ilvl w:val="0"/>
          <w:numId w:val="1"/>
        </w:numPr>
        <w:spacing w:before="120" w:after="120" w:line="360" w:lineRule="auto"/>
        <w:contextualSpacing/>
        <w:jc w:val="both"/>
        <w:rPr>
          <w:rFonts w:ascii="Times New Roman" w:eastAsia="Calibri" w:hAnsi="Times New Roman" w:cs="Times New Roman"/>
          <w:color w:val="000000"/>
          <w:sz w:val="24"/>
          <w:szCs w:val="24"/>
          <w:u w:val="single"/>
          <w:lang w:val="en-IN"/>
        </w:rPr>
      </w:pPr>
      <w:proofErr w:type="gramStart"/>
      <w:r w:rsidRPr="008E74C5">
        <w:rPr>
          <w:rFonts w:ascii="Times New Roman" w:eastAsia="Calibri" w:hAnsi="Times New Roman" w:cs="Times New Roman"/>
          <w:color w:val="000000"/>
          <w:sz w:val="24"/>
          <w:szCs w:val="24"/>
          <w:u w:val="single"/>
          <w:lang w:val="en-IN"/>
        </w:rPr>
        <w:t>To study the functional effects of small molecule inhibitors on the pathways of apoptosis and proliferation in AML.</w:t>
      </w:r>
      <w:proofErr w:type="gramEnd"/>
    </w:p>
    <w:p w:rsidR="008E74C5" w:rsidRDefault="008E74C5" w:rsidP="008E74C5">
      <w:pPr>
        <w:spacing w:line="360" w:lineRule="auto"/>
        <w:jc w:val="both"/>
        <w:rPr>
          <w:rFonts w:ascii="Times New Roman" w:hAnsi="Times New Roman" w:cs="Times New Roman"/>
          <w:sz w:val="24"/>
          <w:szCs w:val="24"/>
        </w:rPr>
      </w:pPr>
    </w:p>
    <w:p w:rsidR="002D4246" w:rsidRPr="008E74C5" w:rsidRDefault="002D4246" w:rsidP="008E74C5">
      <w:pPr>
        <w:spacing w:line="360" w:lineRule="auto"/>
        <w:jc w:val="both"/>
        <w:rPr>
          <w:rFonts w:ascii="Times New Roman" w:hAnsi="Times New Roman" w:cs="Times New Roman"/>
          <w:b/>
          <w:sz w:val="24"/>
          <w:szCs w:val="24"/>
        </w:rPr>
      </w:pPr>
      <w:r w:rsidRPr="008E74C5">
        <w:rPr>
          <w:rFonts w:ascii="Times New Roman" w:hAnsi="Times New Roman" w:cs="Times New Roman"/>
          <w:b/>
          <w:sz w:val="24"/>
          <w:szCs w:val="24"/>
        </w:rPr>
        <w:t>Materials and Methods:</w:t>
      </w:r>
    </w:p>
    <w:p w:rsidR="002D4246" w:rsidRPr="008E74C5" w:rsidRDefault="00F20392" w:rsidP="008E74C5">
      <w:pPr>
        <w:spacing w:line="360" w:lineRule="auto"/>
        <w:jc w:val="both"/>
        <w:rPr>
          <w:rFonts w:ascii="Times New Roman" w:hAnsi="Times New Roman" w:cs="Times New Roman"/>
          <w:color w:val="000000"/>
          <w:sz w:val="24"/>
          <w:szCs w:val="24"/>
        </w:rPr>
      </w:pPr>
      <w:r w:rsidRPr="008E74C5">
        <w:rPr>
          <w:rFonts w:ascii="Times New Roman" w:hAnsi="Times New Roman" w:cs="Times New Roman"/>
          <w:b/>
          <w:i/>
          <w:sz w:val="24"/>
          <w:szCs w:val="24"/>
          <w:u w:val="single"/>
        </w:rPr>
        <w:t>Cell lines</w:t>
      </w:r>
      <w:r w:rsidRPr="008E74C5">
        <w:rPr>
          <w:rFonts w:ascii="Times New Roman" w:hAnsi="Times New Roman" w:cs="Times New Roman"/>
          <w:sz w:val="24"/>
          <w:szCs w:val="24"/>
        </w:rPr>
        <w:t xml:space="preserve">: </w:t>
      </w:r>
      <w:r w:rsidR="008E74C5">
        <w:rPr>
          <w:rFonts w:ascii="Times New Roman" w:hAnsi="Times New Roman" w:cs="Times New Roman"/>
          <w:color w:val="000000"/>
          <w:sz w:val="24"/>
          <w:szCs w:val="24"/>
        </w:rPr>
        <w:t>L</w:t>
      </w:r>
      <w:r w:rsidRPr="008E74C5">
        <w:rPr>
          <w:rFonts w:ascii="Times New Roman" w:hAnsi="Times New Roman" w:cs="Times New Roman"/>
          <w:color w:val="000000"/>
          <w:sz w:val="24"/>
          <w:szCs w:val="24"/>
        </w:rPr>
        <w:t xml:space="preserve">eukemic cell lines OCI AML2 and OCI AML3 </w:t>
      </w:r>
      <w:proofErr w:type="gramStart"/>
      <w:r w:rsidRPr="008E74C5">
        <w:rPr>
          <w:rFonts w:ascii="Times New Roman" w:hAnsi="Times New Roman" w:cs="Times New Roman"/>
          <w:color w:val="000000"/>
          <w:sz w:val="24"/>
          <w:szCs w:val="24"/>
        </w:rPr>
        <w:t>were originally procured from European Institute of Oncology (Milan, Italy) and authenticated by short tandem repeat profiling</w:t>
      </w:r>
      <w:proofErr w:type="gramEnd"/>
      <w:r w:rsidRPr="008E74C5">
        <w:rPr>
          <w:rFonts w:ascii="Times New Roman" w:hAnsi="Times New Roman" w:cs="Times New Roman"/>
          <w:color w:val="000000"/>
          <w:sz w:val="24"/>
          <w:szCs w:val="24"/>
        </w:rPr>
        <w:t xml:space="preserve">. </w:t>
      </w:r>
      <w:proofErr w:type="gramStart"/>
      <w:r w:rsidRPr="008E74C5">
        <w:rPr>
          <w:rFonts w:ascii="Times New Roman" w:hAnsi="Times New Roman" w:cs="Times New Roman"/>
          <w:color w:val="000000"/>
          <w:sz w:val="24"/>
          <w:szCs w:val="24"/>
        </w:rPr>
        <w:t>MOLM13 parental and resistant cells were provided by MD Anderson, USA</w:t>
      </w:r>
      <w:proofErr w:type="gramEnd"/>
      <w:r w:rsidRPr="008E74C5">
        <w:rPr>
          <w:rFonts w:ascii="Times New Roman" w:hAnsi="Times New Roman" w:cs="Times New Roman"/>
          <w:color w:val="000000"/>
          <w:sz w:val="24"/>
          <w:szCs w:val="24"/>
        </w:rPr>
        <w:t xml:space="preserve">. </w:t>
      </w:r>
    </w:p>
    <w:p w:rsidR="00F20392" w:rsidRPr="008E74C5" w:rsidRDefault="00F20392" w:rsidP="008E74C5">
      <w:pPr>
        <w:spacing w:line="360" w:lineRule="auto"/>
        <w:jc w:val="both"/>
        <w:rPr>
          <w:rFonts w:ascii="Times New Roman" w:hAnsi="Times New Roman" w:cs="Times New Roman"/>
          <w:sz w:val="24"/>
          <w:szCs w:val="24"/>
        </w:rPr>
      </w:pPr>
      <w:r w:rsidRPr="008E74C5">
        <w:rPr>
          <w:rFonts w:ascii="Times New Roman" w:hAnsi="Times New Roman" w:cs="Times New Roman"/>
          <w:b/>
          <w:i/>
          <w:color w:val="000000"/>
          <w:sz w:val="24"/>
          <w:szCs w:val="24"/>
          <w:u w:val="single"/>
        </w:rPr>
        <w:t>Patients samples</w:t>
      </w:r>
      <w:r w:rsidRPr="008E74C5">
        <w:rPr>
          <w:rFonts w:ascii="Times New Roman" w:hAnsi="Times New Roman" w:cs="Times New Roman"/>
          <w:b/>
          <w:i/>
          <w:color w:val="000000"/>
          <w:sz w:val="24"/>
          <w:szCs w:val="24"/>
        </w:rPr>
        <w:t>:</w:t>
      </w:r>
      <w:r w:rsidRPr="008E74C5">
        <w:rPr>
          <w:rFonts w:ascii="Times New Roman" w:hAnsi="Times New Roman" w:cs="Times New Roman"/>
          <w:b/>
          <w:color w:val="000000"/>
          <w:sz w:val="24"/>
          <w:szCs w:val="24"/>
        </w:rPr>
        <w:t xml:space="preserve">  </w:t>
      </w:r>
      <w:r w:rsidRPr="008E74C5">
        <w:rPr>
          <w:rFonts w:ascii="Times New Roman" w:hAnsi="Times New Roman" w:cs="Times New Roman"/>
          <w:color w:val="000000"/>
          <w:sz w:val="24"/>
          <w:szCs w:val="24"/>
        </w:rPr>
        <w:t xml:space="preserve">The peripheral blood (PB) from </w:t>
      </w:r>
      <w:r w:rsidR="008E74C5">
        <w:rPr>
          <w:rFonts w:ascii="Times New Roman" w:hAnsi="Times New Roman" w:cs="Times New Roman"/>
          <w:color w:val="000000"/>
          <w:sz w:val="24"/>
          <w:szCs w:val="24"/>
        </w:rPr>
        <w:t>48</w:t>
      </w:r>
      <w:r w:rsidRPr="008E74C5">
        <w:rPr>
          <w:rFonts w:ascii="Times New Roman" w:hAnsi="Times New Roman" w:cs="Times New Roman"/>
          <w:color w:val="000000"/>
          <w:sz w:val="24"/>
          <w:szCs w:val="24"/>
        </w:rPr>
        <w:t xml:space="preserve"> </w:t>
      </w:r>
      <w:r w:rsidRPr="008E74C5">
        <w:rPr>
          <w:rFonts w:ascii="Times New Roman" w:hAnsi="Times New Roman" w:cs="Times New Roman"/>
          <w:i/>
          <w:color w:val="000000"/>
          <w:sz w:val="24"/>
          <w:szCs w:val="24"/>
        </w:rPr>
        <w:t>de novo</w:t>
      </w:r>
      <w:r w:rsidRPr="008E74C5">
        <w:rPr>
          <w:rFonts w:ascii="Times New Roman" w:hAnsi="Times New Roman" w:cs="Times New Roman"/>
          <w:color w:val="000000"/>
          <w:sz w:val="24"/>
          <w:szCs w:val="24"/>
        </w:rPr>
        <w:t xml:space="preserve"> AML patients </w:t>
      </w:r>
      <w:r w:rsidR="008E74C5">
        <w:rPr>
          <w:rFonts w:ascii="Times New Roman" w:hAnsi="Times New Roman" w:cs="Times New Roman"/>
          <w:color w:val="000000"/>
          <w:sz w:val="24"/>
          <w:szCs w:val="24"/>
        </w:rPr>
        <w:t xml:space="preserve">including </w:t>
      </w:r>
      <w:r w:rsidRPr="008E74C5">
        <w:rPr>
          <w:rFonts w:ascii="Times New Roman" w:hAnsi="Times New Roman" w:cs="Times New Roman"/>
          <w:color w:val="000000"/>
          <w:sz w:val="24"/>
          <w:szCs w:val="24"/>
        </w:rPr>
        <w:t xml:space="preserve">primary refractory and relapse/refractory from good, intermediate and poor risk groups  was collected in BD </w:t>
      </w:r>
      <w:proofErr w:type="spellStart"/>
      <w:r w:rsidRPr="008E74C5">
        <w:rPr>
          <w:rFonts w:ascii="Times New Roman" w:hAnsi="Times New Roman" w:cs="Times New Roman"/>
          <w:color w:val="000000"/>
          <w:sz w:val="24"/>
          <w:szCs w:val="24"/>
        </w:rPr>
        <w:t>Vacutainer</w:t>
      </w:r>
      <w:proofErr w:type="spellEnd"/>
      <w:r w:rsidRPr="008E74C5">
        <w:rPr>
          <w:rFonts w:ascii="Times New Roman" w:hAnsi="Times New Roman" w:cs="Times New Roman"/>
          <w:color w:val="000000"/>
          <w:sz w:val="24"/>
          <w:szCs w:val="24"/>
        </w:rPr>
        <w:t xml:space="preserve"> containing Acid Citrate Dextrose (PB 7ml) and PAX RNA tubes (PB 2.5ml) with informed consent as per institute guidelines. </w:t>
      </w:r>
      <w:r w:rsidRPr="008E74C5">
        <w:rPr>
          <w:rFonts w:ascii="Times New Roman" w:eastAsia="Calibri" w:hAnsi="Times New Roman" w:cs="Times New Roman"/>
          <w:color w:val="000000"/>
          <w:sz w:val="24"/>
          <w:szCs w:val="24"/>
          <w:lang w:val="en-IN"/>
        </w:rPr>
        <w:t xml:space="preserve">Cytogenetic analyses and mutation detection was done by standard molecular techniques and the next generation sequencing (NGS) using </w:t>
      </w:r>
      <w:proofErr w:type="spellStart"/>
      <w:r w:rsidRPr="008E74C5">
        <w:rPr>
          <w:rFonts w:ascii="Times New Roman" w:eastAsia="Calibri" w:hAnsi="Times New Roman" w:cs="Times New Roman"/>
          <w:color w:val="000000"/>
          <w:sz w:val="24"/>
          <w:szCs w:val="24"/>
          <w:lang w:val="en-IN"/>
        </w:rPr>
        <w:t>Illumina</w:t>
      </w:r>
      <w:proofErr w:type="spellEnd"/>
      <w:r w:rsidRPr="008E74C5">
        <w:rPr>
          <w:rFonts w:ascii="Times New Roman" w:eastAsia="Calibri" w:hAnsi="Times New Roman" w:cs="Times New Roman"/>
          <w:color w:val="000000"/>
          <w:sz w:val="24"/>
          <w:szCs w:val="24"/>
          <w:lang w:val="en-IN"/>
        </w:rPr>
        <w:t xml:space="preserve"> platform.</w:t>
      </w:r>
      <w:r w:rsidRPr="008E74C5">
        <w:rPr>
          <w:rFonts w:ascii="Times New Roman" w:hAnsi="Times New Roman" w:cs="Times New Roman"/>
          <w:sz w:val="24"/>
          <w:szCs w:val="24"/>
        </w:rPr>
        <w:t xml:space="preserve"> </w:t>
      </w:r>
    </w:p>
    <w:p w:rsidR="00F20392" w:rsidRPr="008E74C5" w:rsidRDefault="00F20392" w:rsidP="008E74C5">
      <w:pPr>
        <w:spacing w:line="360" w:lineRule="auto"/>
        <w:jc w:val="both"/>
        <w:rPr>
          <w:rFonts w:ascii="Times New Roman" w:eastAsia="Calibri" w:hAnsi="Times New Roman" w:cs="Times New Roman"/>
          <w:color w:val="000000"/>
          <w:sz w:val="24"/>
          <w:szCs w:val="24"/>
          <w:lang w:val="en-IN"/>
        </w:rPr>
      </w:pPr>
      <w:r w:rsidRPr="008E74C5">
        <w:rPr>
          <w:rFonts w:ascii="Times New Roman" w:eastAsia="Calibri" w:hAnsi="Times New Roman" w:cs="Times New Roman"/>
          <w:color w:val="000000"/>
          <w:sz w:val="24"/>
          <w:szCs w:val="24"/>
          <w:lang w:val="en-IN"/>
        </w:rPr>
        <w:t xml:space="preserve">Isolation and enrichment of blast cells from AML patients: Following density gradient centrifugation using </w:t>
      </w:r>
      <w:proofErr w:type="spellStart"/>
      <w:r w:rsidRPr="008E74C5">
        <w:rPr>
          <w:rFonts w:ascii="Times New Roman" w:eastAsia="Calibri" w:hAnsi="Times New Roman" w:cs="Times New Roman"/>
          <w:color w:val="000000"/>
          <w:sz w:val="24"/>
          <w:szCs w:val="24"/>
          <w:lang w:val="en-IN"/>
        </w:rPr>
        <w:t>ficoll-hypaque</w:t>
      </w:r>
      <w:proofErr w:type="spellEnd"/>
      <w:r w:rsidRPr="008E74C5">
        <w:rPr>
          <w:rFonts w:ascii="Times New Roman" w:eastAsia="Calibri" w:hAnsi="Times New Roman" w:cs="Times New Roman"/>
          <w:color w:val="000000"/>
          <w:sz w:val="24"/>
          <w:szCs w:val="24"/>
          <w:lang w:val="en-IN"/>
        </w:rPr>
        <w:t xml:space="preserve">, peripheral blood mononuclear cells (PBMCs) were isolated from peripheral blood of AML patients. Enrichment of blasts from PBMC </w:t>
      </w:r>
      <w:proofErr w:type="gramStart"/>
      <w:r w:rsidRPr="008E74C5">
        <w:rPr>
          <w:rFonts w:ascii="Times New Roman" w:eastAsia="Calibri" w:hAnsi="Times New Roman" w:cs="Times New Roman"/>
          <w:color w:val="000000"/>
          <w:sz w:val="24"/>
          <w:szCs w:val="24"/>
          <w:lang w:val="en-IN"/>
        </w:rPr>
        <w:t>was carried</w:t>
      </w:r>
      <w:proofErr w:type="gramEnd"/>
      <w:r w:rsidRPr="008E74C5">
        <w:rPr>
          <w:rFonts w:ascii="Times New Roman" w:eastAsia="Calibri" w:hAnsi="Times New Roman" w:cs="Times New Roman"/>
          <w:color w:val="000000"/>
          <w:sz w:val="24"/>
          <w:szCs w:val="24"/>
          <w:lang w:val="en-IN"/>
        </w:rPr>
        <w:t xml:space="preserve"> out using indirect </w:t>
      </w:r>
      <w:proofErr w:type="spellStart"/>
      <w:r w:rsidRPr="008E74C5">
        <w:rPr>
          <w:rFonts w:ascii="Times New Roman" w:eastAsia="Calibri" w:hAnsi="Times New Roman" w:cs="Times New Roman"/>
          <w:color w:val="000000"/>
          <w:sz w:val="24"/>
          <w:szCs w:val="24"/>
          <w:lang w:val="en-IN"/>
        </w:rPr>
        <w:t>microbeads</w:t>
      </w:r>
      <w:proofErr w:type="spellEnd"/>
      <w:r w:rsidRPr="008E74C5">
        <w:rPr>
          <w:rFonts w:ascii="Times New Roman" w:eastAsia="Calibri" w:hAnsi="Times New Roman" w:cs="Times New Roman"/>
          <w:color w:val="000000"/>
          <w:sz w:val="24"/>
          <w:szCs w:val="24"/>
          <w:lang w:val="en-IN"/>
        </w:rPr>
        <w:t xml:space="preserve"> based on the magnetic-activated cell sorting (</w:t>
      </w:r>
      <w:proofErr w:type="spellStart"/>
      <w:r w:rsidRPr="008E74C5">
        <w:rPr>
          <w:rFonts w:ascii="Times New Roman" w:eastAsia="Calibri" w:hAnsi="Times New Roman" w:cs="Times New Roman"/>
          <w:color w:val="000000"/>
          <w:sz w:val="24"/>
          <w:szCs w:val="24"/>
          <w:lang w:val="en-IN"/>
        </w:rPr>
        <w:t>Miltenyi</w:t>
      </w:r>
      <w:proofErr w:type="spellEnd"/>
      <w:r w:rsidRPr="008E74C5">
        <w:rPr>
          <w:rFonts w:ascii="Times New Roman" w:eastAsia="Calibri" w:hAnsi="Times New Roman" w:cs="Times New Roman"/>
          <w:color w:val="000000"/>
          <w:sz w:val="24"/>
          <w:szCs w:val="24"/>
          <w:lang w:val="en-IN"/>
        </w:rPr>
        <w:t xml:space="preserve"> </w:t>
      </w:r>
      <w:proofErr w:type="spellStart"/>
      <w:r w:rsidRPr="008E74C5">
        <w:rPr>
          <w:rFonts w:ascii="Times New Roman" w:eastAsia="Calibri" w:hAnsi="Times New Roman" w:cs="Times New Roman"/>
          <w:color w:val="000000"/>
          <w:sz w:val="24"/>
          <w:szCs w:val="24"/>
          <w:lang w:val="en-IN"/>
        </w:rPr>
        <w:t>Biotec</w:t>
      </w:r>
      <w:proofErr w:type="spellEnd"/>
      <w:r w:rsidRPr="008E74C5">
        <w:rPr>
          <w:rFonts w:ascii="Times New Roman" w:eastAsia="Calibri" w:hAnsi="Times New Roman" w:cs="Times New Roman"/>
          <w:color w:val="000000"/>
          <w:sz w:val="24"/>
          <w:szCs w:val="24"/>
          <w:lang w:val="en-IN"/>
        </w:rPr>
        <w:t>) standard protocol.</w:t>
      </w:r>
    </w:p>
    <w:p w:rsidR="0037641C" w:rsidRPr="008E74C5" w:rsidRDefault="0037641C" w:rsidP="008E74C5">
      <w:pPr>
        <w:spacing w:line="360" w:lineRule="auto"/>
        <w:jc w:val="both"/>
        <w:rPr>
          <w:rFonts w:ascii="Times New Roman" w:eastAsia="Calibri" w:hAnsi="Times New Roman" w:cs="Times New Roman"/>
          <w:b/>
          <w:color w:val="000000"/>
          <w:sz w:val="24"/>
          <w:szCs w:val="24"/>
          <w:lang w:val="en-IN"/>
        </w:rPr>
      </w:pPr>
      <w:proofErr w:type="spellStart"/>
      <w:r w:rsidRPr="008E74C5">
        <w:rPr>
          <w:rFonts w:ascii="Times New Roman" w:eastAsia="Calibri" w:hAnsi="Times New Roman" w:cs="Times New Roman"/>
          <w:b/>
          <w:color w:val="000000"/>
          <w:sz w:val="24"/>
          <w:szCs w:val="24"/>
          <w:lang w:val="en-IN"/>
        </w:rPr>
        <w:t>Antiproliferation</w:t>
      </w:r>
      <w:proofErr w:type="spellEnd"/>
      <w:r w:rsidRPr="008E74C5">
        <w:rPr>
          <w:rFonts w:ascii="Times New Roman" w:eastAsia="Calibri" w:hAnsi="Times New Roman" w:cs="Times New Roman"/>
          <w:b/>
          <w:color w:val="000000"/>
          <w:sz w:val="24"/>
          <w:szCs w:val="24"/>
          <w:lang w:val="en-IN"/>
        </w:rPr>
        <w:t xml:space="preserve"> assay: </w:t>
      </w:r>
    </w:p>
    <w:p w:rsidR="00B83522" w:rsidRPr="008E74C5" w:rsidRDefault="0037641C" w:rsidP="008E74C5">
      <w:pPr>
        <w:spacing w:line="360" w:lineRule="auto"/>
        <w:jc w:val="both"/>
        <w:rPr>
          <w:rFonts w:ascii="Times New Roman" w:eastAsia="Calibri" w:hAnsi="Times New Roman" w:cs="Times New Roman"/>
          <w:color w:val="000000"/>
          <w:sz w:val="24"/>
          <w:szCs w:val="24"/>
          <w:lang w:val="en-IN"/>
        </w:rPr>
      </w:pPr>
      <w:r w:rsidRPr="008E74C5">
        <w:rPr>
          <w:rFonts w:ascii="Times New Roman" w:eastAsia="Calibri" w:hAnsi="Times New Roman" w:cs="Times New Roman"/>
          <w:color w:val="000000"/>
          <w:sz w:val="24"/>
          <w:szCs w:val="24"/>
          <w:lang w:val="en-IN"/>
        </w:rPr>
        <w:t xml:space="preserve">Cytotoxicity will be assessed using </w:t>
      </w:r>
      <w:proofErr w:type="spellStart"/>
      <w:r w:rsidRPr="008E74C5">
        <w:rPr>
          <w:rFonts w:ascii="Times New Roman" w:eastAsia="Calibri" w:hAnsi="Times New Roman" w:cs="Times New Roman"/>
          <w:color w:val="000000"/>
          <w:sz w:val="24"/>
          <w:szCs w:val="24"/>
          <w:lang w:val="en-IN"/>
        </w:rPr>
        <w:t>CellTiter-Glo</w:t>
      </w:r>
      <w:proofErr w:type="spellEnd"/>
      <w:r w:rsidRPr="008E74C5">
        <w:rPr>
          <w:rFonts w:ascii="Times New Roman" w:eastAsia="Calibri" w:hAnsi="Times New Roman" w:cs="Times New Roman"/>
          <w:color w:val="000000"/>
          <w:sz w:val="24"/>
          <w:szCs w:val="24"/>
          <w:lang w:val="en-IN"/>
        </w:rPr>
        <w:t xml:space="preserve"> (CTG) assay. Leukemic cells </w:t>
      </w:r>
      <w:proofErr w:type="gramStart"/>
      <w:r w:rsidRPr="008E74C5">
        <w:rPr>
          <w:rFonts w:ascii="Times New Roman" w:eastAsia="Calibri" w:hAnsi="Times New Roman" w:cs="Times New Roman"/>
          <w:color w:val="000000"/>
          <w:sz w:val="24"/>
          <w:szCs w:val="24"/>
          <w:lang w:val="en-IN"/>
        </w:rPr>
        <w:t>were seeded in sterile 96-well plates and immediately cultured in the presence of small molecule inhibitors (CRI-156, Cytarabine, Venetoclax) with a concentration range of 0.04 to 10 µM in triplicate wells for 72hrs at 37</w:t>
      </w:r>
      <w:r w:rsidRPr="008E74C5">
        <w:rPr>
          <w:rFonts w:ascii="Times New Roman" w:eastAsia="Calibri" w:hAnsi="Times New Roman" w:cs="Times New Roman"/>
          <w:color w:val="000000"/>
          <w:sz w:val="24"/>
          <w:szCs w:val="24"/>
          <w:lang w:val="en-IN"/>
        </w:rPr>
        <w:t>C, 5% CO2</w:t>
      </w:r>
      <w:proofErr w:type="gramEnd"/>
      <w:r w:rsidRPr="008E74C5">
        <w:rPr>
          <w:rFonts w:ascii="Times New Roman" w:eastAsia="Calibri" w:hAnsi="Times New Roman" w:cs="Times New Roman"/>
          <w:color w:val="000000"/>
          <w:sz w:val="24"/>
          <w:szCs w:val="24"/>
          <w:lang w:val="en-IN"/>
        </w:rPr>
        <w:t>.</w:t>
      </w:r>
      <w:r w:rsidR="008E74C5">
        <w:rPr>
          <w:rFonts w:ascii="Times New Roman" w:eastAsia="Calibri" w:hAnsi="Times New Roman" w:cs="Times New Roman"/>
          <w:color w:val="000000"/>
          <w:sz w:val="24"/>
          <w:szCs w:val="24"/>
          <w:lang w:val="en-IN"/>
        </w:rPr>
        <w:t xml:space="preserve"> </w:t>
      </w:r>
      <w:r w:rsidRPr="008E74C5">
        <w:rPr>
          <w:rFonts w:ascii="Times New Roman" w:eastAsia="Calibri" w:hAnsi="Times New Roman" w:cs="Times New Roman"/>
          <w:color w:val="000000"/>
          <w:sz w:val="24"/>
          <w:szCs w:val="24"/>
          <w:lang w:val="en-IN"/>
        </w:rPr>
        <w:t xml:space="preserve">The CTG assay </w:t>
      </w:r>
      <w:proofErr w:type="gramStart"/>
      <w:r w:rsidRPr="008E74C5">
        <w:rPr>
          <w:rFonts w:ascii="Times New Roman" w:eastAsia="Calibri" w:hAnsi="Times New Roman" w:cs="Times New Roman"/>
          <w:color w:val="000000"/>
          <w:sz w:val="24"/>
          <w:szCs w:val="24"/>
          <w:lang w:val="en-IN"/>
        </w:rPr>
        <w:t>was performed</w:t>
      </w:r>
      <w:proofErr w:type="gramEnd"/>
      <w:r w:rsidRPr="008E74C5">
        <w:rPr>
          <w:rFonts w:ascii="Times New Roman" w:eastAsia="Calibri" w:hAnsi="Times New Roman" w:cs="Times New Roman"/>
          <w:color w:val="000000"/>
          <w:sz w:val="24"/>
          <w:szCs w:val="24"/>
          <w:lang w:val="en-IN"/>
        </w:rPr>
        <w:t xml:space="preserve"> according to the manufacturers’ instructions (</w:t>
      </w:r>
      <w:proofErr w:type="spellStart"/>
      <w:r w:rsidRPr="008E74C5">
        <w:rPr>
          <w:rFonts w:ascii="Times New Roman" w:eastAsia="Calibri" w:hAnsi="Times New Roman" w:cs="Times New Roman"/>
          <w:color w:val="000000"/>
          <w:sz w:val="24"/>
          <w:szCs w:val="24"/>
          <w:lang w:val="en-IN"/>
        </w:rPr>
        <w:t>Promega</w:t>
      </w:r>
      <w:proofErr w:type="spellEnd"/>
      <w:r w:rsidRPr="008E74C5">
        <w:rPr>
          <w:rFonts w:ascii="Times New Roman" w:eastAsia="Calibri" w:hAnsi="Times New Roman" w:cs="Times New Roman"/>
          <w:color w:val="000000"/>
          <w:sz w:val="24"/>
          <w:szCs w:val="24"/>
          <w:lang w:val="en-IN"/>
        </w:rPr>
        <w:t>). Cell viabi</w:t>
      </w:r>
      <w:r w:rsidR="008E74C5">
        <w:rPr>
          <w:rFonts w:ascii="Times New Roman" w:eastAsia="Calibri" w:hAnsi="Times New Roman" w:cs="Times New Roman"/>
          <w:color w:val="000000"/>
          <w:sz w:val="24"/>
          <w:szCs w:val="24"/>
          <w:lang w:val="en-IN"/>
        </w:rPr>
        <w:t>lity at each drug concentration was calculated and t</w:t>
      </w:r>
      <w:r w:rsidRPr="008E74C5">
        <w:rPr>
          <w:rFonts w:ascii="Times New Roman" w:eastAsia="Calibri" w:hAnsi="Times New Roman" w:cs="Times New Roman"/>
          <w:color w:val="000000"/>
          <w:sz w:val="24"/>
          <w:szCs w:val="24"/>
          <w:lang w:val="en-IN"/>
        </w:rPr>
        <w:t xml:space="preserve">he dose-response curve </w:t>
      </w:r>
      <w:proofErr w:type="gramStart"/>
      <w:r w:rsidRPr="008E74C5">
        <w:rPr>
          <w:rFonts w:ascii="Times New Roman" w:eastAsia="Calibri" w:hAnsi="Times New Roman" w:cs="Times New Roman"/>
          <w:color w:val="000000"/>
          <w:sz w:val="24"/>
          <w:szCs w:val="24"/>
          <w:lang w:val="en-IN"/>
        </w:rPr>
        <w:t>was generated</w:t>
      </w:r>
      <w:proofErr w:type="gramEnd"/>
      <w:r w:rsidRPr="008E74C5">
        <w:rPr>
          <w:rFonts w:ascii="Times New Roman" w:eastAsia="Calibri" w:hAnsi="Times New Roman" w:cs="Times New Roman"/>
          <w:color w:val="000000"/>
          <w:sz w:val="24"/>
          <w:szCs w:val="24"/>
          <w:lang w:val="en-IN"/>
        </w:rPr>
        <w:t xml:space="preserve"> using </w:t>
      </w:r>
      <w:proofErr w:type="spellStart"/>
      <w:r w:rsidRPr="008E74C5">
        <w:rPr>
          <w:rFonts w:ascii="Times New Roman" w:eastAsia="Calibri" w:hAnsi="Times New Roman" w:cs="Times New Roman"/>
          <w:color w:val="000000"/>
          <w:sz w:val="24"/>
          <w:szCs w:val="24"/>
          <w:lang w:val="en-IN"/>
        </w:rPr>
        <w:t>Graphpad</w:t>
      </w:r>
      <w:proofErr w:type="spellEnd"/>
      <w:r w:rsidRPr="008E74C5">
        <w:rPr>
          <w:rFonts w:ascii="Times New Roman" w:eastAsia="Calibri" w:hAnsi="Times New Roman" w:cs="Times New Roman"/>
          <w:color w:val="000000"/>
          <w:sz w:val="24"/>
          <w:szCs w:val="24"/>
          <w:lang w:val="en-IN"/>
        </w:rPr>
        <w:t xml:space="preserve"> Prism.</w:t>
      </w:r>
    </w:p>
    <w:p w:rsidR="00B83522" w:rsidRPr="008E74C5" w:rsidRDefault="00B83522" w:rsidP="008E74C5">
      <w:pPr>
        <w:spacing w:line="360" w:lineRule="auto"/>
        <w:jc w:val="both"/>
        <w:rPr>
          <w:rFonts w:ascii="Times New Roman" w:eastAsia="Calibri" w:hAnsi="Times New Roman" w:cs="Times New Roman"/>
          <w:b/>
          <w:color w:val="000000"/>
          <w:sz w:val="24"/>
          <w:szCs w:val="24"/>
          <w:lang w:val="en-IN"/>
        </w:rPr>
      </w:pPr>
      <w:r w:rsidRPr="008E74C5">
        <w:rPr>
          <w:rFonts w:ascii="Times New Roman" w:eastAsia="Calibri" w:hAnsi="Times New Roman" w:cs="Times New Roman"/>
          <w:b/>
          <w:color w:val="000000"/>
          <w:sz w:val="24"/>
          <w:szCs w:val="24"/>
          <w:lang w:val="en-IN"/>
        </w:rPr>
        <w:lastRenderedPageBreak/>
        <w:t xml:space="preserve">Cell cycle and apoptosis analysis </w:t>
      </w:r>
    </w:p>
    <w:p w:rsidR="0037641C" w:rsidRPr="008E74C5" w:rsidRDefault="0037641C" w:rsidP="008E74C5">
      <w:pPr>
        <w:spacing w:line="360" w:lineRule="auto"/>
        <w:jc w:val="both"/>
        <w:rPr>
          <w:rFonts w:ascii="Times New Roman" w:eastAsia="Calibri" w:hAnsi="Times New Roman" w:cs="Times New Roman"/>
          <w:color w:val="000000"/>
          <w:sz w:val="24"/>
          <w:szCs w:val="24"/>
        </w:rPr>
      </w:pPr>
      <w:r w:rsidRPr="008E74C5">
        <w:rPr>
          <w:rFonts w:ascii="Times New Roman" w:eastAsia="Calibri" w:hAnsi="Times New Roman" w:cs="Times New Roman"/>
          <w:color w:val="000000"/>
          <w:sz w:val="24"/>
          <w:szCs w:val="24"/>
        </w:rPr>
        <w:t xml:space="preserve">Cell-cycle analysis </w:t>
      </w:r>
      <w:proofErr w:type="gramStart"/>
      <w:r w:rsidRPr="008E74C5">
        <w:rPr>
          <w:rFonts w:ascii="Times New Roman" w:eastAsia="Calibri" w:hAnsi="Times New Roman" w:cs="Times New Roman"/>
          <w:color w:val="000000"/>
          <w:sz w:val="24"/>
          <w:szCs w:val="24"/>
        </w:rPr>
        <w:t>was performed</w:t>
      </w:r>
      <w:proofErr w:type="gramEnd"/>
      <w:r w:rsidRPr="008E74C5">
        <w:rPr>
          <w:rFonts w:ascii="Times New Roman" w:eastAsia="Calibri" w:hAnsi="Times New Roman" w:cs="Times New Roman"/>
          <w:color w:val="000000"/>
          <w:sz w:val="24"/>
          <w:szCs w:val="24"/>
        </w:rPr>
        <w:t xml:space="preserve"> </w:t>
      </w:r>
      <w:r w:rsidR="00B83522" w:rsidRPr="008E74C5">
        <w:rPr>
          <w:rFonts w:ascii="Times New Roman" w:eastAsia="Calibri" w:hAnsi="Times New Roman" w:cs="Times New Roman"/>
          <w:color w:val="000000"/>
          <w:sz w:val="24"/>
          <w:szCs w:val="24"/>
        </w:rPr>
        <w:t xml:space="preserve">at </w:t>
      </w:r>
      <w:r w:rsidRPr="008E74C5">
        <w:rPr>
          <w:rFonts w:ascii="Times New Roman" w:eastAsia="Calibri" w:hAnsi="Times New Roman" w:cs="Times New Roman"/>
          <w:color w:val="000000"/>
          <w:sz w:val="24"/>
          <w:szCs w:val="24"/>
        </w:rPr>
        <w:t xml:space="preserve">24 hours after </w:t>
      </w:r>
      <w:r w:rsidR="00B83522" w:rsidRPr="008E74C5">
        <w:rPr>
          <w:rFonts w:ascii="Times New Roman" w:eastAsia="Calibri" w:hAnsi="Times New Roman" w:cs="Times New Roman"/>
          <w:color w:val="000000"/>
          <w:sz w:val="24"/>
          <w:szCs w:val="24"/>
        </w:rPr>
        <w:t>CRI-256 treat</w:t>
      </w:r>
      <w:r w:rsidRPr="008E74C5">
        <w:rPr>
          <w:rFonts w:ascii="Times New Roman" w:eastAsia="Calibri" w:hAnsi="Times New Roman" w:cs="Times New Roman"/>
          <w:color w:val="000000"/>
          <w:sz w:val="24"/>
          <w:szCs w:val="24"/>
        </w:rPr>
        <w:t xml:space="preserve">ment. Cells fixed in </w:t>
      </w:r>
      <w:r w:rsidR="00B83522" w:rsidRPr="008E74C5">
        <w:rPr>
          <w:rFonts w:ascii="Times New Roman" w:eastAsia="Calibri" w:hAnsi="Times New Roman" w:cs="Times New Roman"/>
          <w:color w:val="000000"/>
          <w:sz w:val="24"/>
          <w:szCs w:val="24"/>
        </w:rPr>
        <w:t xml:space="preserve">chilled ethanol </w:t>
      </w:r>
      <w:proofErr w:type="gramStart"/>
      <w:r w:rsidR="00B83522" w:rsidRPr="008E74C5">
        <w:rPr>
          <w:rFonts w:ascii="Times New Roman" w:eastAsia="Calibri" w:hAnsi="Times New Roman" w:cs="Times New Roman"/>
          <w:color w:val="000000"/>
          <w:sz w:val="24"/>
          <w:szCs w:val="24"/>
        </w:rPr>
        <w:t>were incubated</w:t>
      </w:r>
      <w:proofErr w:type="gramEnd"/>
      <w:r w:rsidR="00B83522" w:rsidRPr="008E74C5">
        <w:rPr>
          <w:rFonts w:ascii="Times New Roman" w:eastAsia="Calibri" w:hAnsi="Times New Roman" w:cs="Times New Roman"/>
          <w:color w:val="000000"/>
          <w:sz w:val="24"/>
          <w:szCs w:val="24"/>
        </w:rPr>
        <w:t xml:space="preserve"> with </w:t>
      </w:r>
      <w:proofErr w:type="spellStart"/>
      <w:r w:rsidR="00B83522" w:rsidRPr="008E74C5">
        <w:rPr>
          <w:rFonts w:ascii="Times New Roman" w:eastAsia="Calibri" w:hAnsi="Times New Roman" w:cs="Times New Roman"/>
          <w:color w:val="000000"/>
          <w:sz w:val="24"/>
          <w:szCs w:val="24"/>
        </w:rPr>
        <w:t>propidium</w:t>
      </w:r>
      <w:proofErr w:type="spellEnd"/>
      <w:r w:rsidR="00B83522" w:rsidRPr="008E74C5">
        <w:rPr>
          <w:rFonts w:ascii="Times New Roman" w:eastAsia="Calibri" w:hAnsi="Times New Roman" w:cs="Times New Roman"/>
          <w:color w:val="000000"/>
          <w:sz w:val="24"/>
          <w:szCs w:val="24"/>
        </w:rPr>
        <w:t xml:space="preserve"> iodide (PI) and </w:t>
      </w:r>
      <w:proofErr w:type="spellStart"/>
      <w:r w:rsidRPr="008E74C5">
        <w:rPr>
          <w:rFonts w:ascii="Times New Roman" w:eastAsia="Calibri" w:hAnsi="Times New Roman" w:cs="Times New Roman"/>
          <w:color w:val="000000"/>
          <w:sz w:val="24"/>
          <w:szCs w:val="24"/>
        </w:rPr>
        <w:t>RNase</w:t>
      </w:r>
      <w:proofErr w:type="spellEnd"/>
      <w:r w:rsidRPr="008E74C5">
        <w:rPr>
          <w:rFonts w:ascii="Times New Roman" w:eastAsia="Calibri" w:hAnsi="Times New Roman" w:cs="Times New Roman"/>
          <w:color w:val="000000"/>
          <w:sz w:val="24"/>
          <w:szCs w:val="24"/>
        </w:rPr>
        <w:t xml:space="preserve"> Solution (C</w:t>
      </w:r>
      <w:r w:rsidR="00B83522" w:rsidRPr="008E74C5">
        <w:rPr>
          <w:rFonts w:ascii="Times New Roman" w:eastAsia="Calibri" w:hAnsi="Times New Roman" w:cs="Times New Roman"/>
          <w:color w:val="000000"/>
          <w:sz w:val="24"/>
          <w:szCs w:val="24"/>
        </w:rPr>
        <w:t>ell Signaling Technology) for 30</w:t>
      </w:r>
      <w:r w:rsidRPr="008E74C5">
        <w:rPr>
          <w:rFonts w:ascii="Times New Roman" w:eastAsia="Calibri" w:hAnsi="Times New Roman" w:cs="Times New Roman"/>
          <w:color w:val="000000"/>
          <w:sz w:val="24"/>
          <w:szCs w:val="24"/>
        </w:rPr>
        <w:t xml:space="preserve"> minutes</w:t>
      </w:r>
      <w:r w:rsidR="00B83522" w:rsidRPr="008E74C5">
        <w:rPr>
          <w:rFonts w:ascii="Times New Roman" w:eastAsia="Calibri" w:hAnsi="Times New Roman" w:cs="Times New Roman"/>
          <w:color w:val="000000"/>
          <w:sz w:val="24"/>
          <w:szCs w:val="24"/>
        </w:rPr>
        <w:t xml:space="preserve"> at room temperature. A</w:t>
      </w:r>
      <w:r w:rsidRPr="008E74C5">
        <w:rPr>
          <w:rFonts w:ascii="Times New Roman" w:eastAsia="Calibri" w:hAnsi="Times New Roman" w:cs="Times New Roman"/>
          <w:color w:val="000000"/>
          <w:sz w:val="24"/>
          <w:szCs w:val="24"/>
        </w:rPr>
        <w:t xml:space="preserve">poptosis was </w:t>
      </w:r>
      <w:r w:rsidR="00B83522" w:rsidRPr="008E74C5">
        <w:rPr>
          <w:rFonts w:ascii="Times New Roman" w:eastAsia="Calibri" w:hAnsi="Times New Roman" w:cs="Times New Roman"/>
          <w:color w:val="000000"/>
          <w:sz w:val="24"/>
          <w:szCs w:val="24"/>
        </w:rPr>
        <w:t xml:space="preserve">determined </w:t>
      </w:r>
      <w:r w:rsidRPr="008E74C5">
        <w:rPr>
          <w:rFonts w:ascii="Times New Roman" w:eastAsia="Calibri" w:hAnsi="Times New Roman" w:cs="Times New Roman"/>
          <w:color w:val="000000"/>
          <w:sz w:val="24"/>
          <w:szCs w:val="24"/>
        </w:rPr>
        <w:t xml:space="preserve">using Dead Cell Apoptosis Kit with </w:t>
      </w:r>
      <w:proofErr w:type="spellStart"/>
      <w:r w:rsidRPr="008E74C5">
        <w:rPr>
          <w:rFonts w:ascii="Times New Roman" w:eastAsia="Calibri" w:hAnsi="Times New Roman" w:cs="Times New Roman"/>
          <w:color w:val="000000"/>
          <w:sz w:val="24"/>
          <w:szCs w:val="24"/>
        </w:rPr>
        <w:t>Annexin</w:t>
      </w:r>
      <w:proofErr w:type="spellEnd"/>
      <w:r w:rsidRPr="008E74C5">
        <w:rPr>
          <w:rFonts w:ascii="Times New Roman" w:eastAsia="Calibri" w:hAnsi="Times New Roman" w:cs="Times New Roman"/>
          <w:color w:val="000000"/>
          <w:sz w:val="24"/>
          <w:szCs w:val="24"/>
        </w:rPr>
        <w:t xml:space="preserve"> V-FITC and PI </w:t>
      </w:r>
      <w:r w:rsidR="00B83522" w:rsidRPr="008E74C5">
        <w:rPr>
          <w:rFonts w:ascii="Times New Roman" w:eastAsia="Calibri" w:hAnsi="Times New Roman" w:cs="Times New Roman"/>
          <w:color w:val="000000"/>
          <w:sz w:val="24"/>
          <w:szCs w:val="24"/>
        </w:rPr>
        <w:t xml:space="preserve">by </w:t>
      </w:r>
      <w:r w:rsidRPr="008E74C5">
        <w:rPr>
          <w:rFonts w:ascii="Times New Roman" w:eastAsia="Calibri" w:hAnsi="Times New Roman" w:cs="Times New Roman"/>
          <w:color w:val="000000"/>
          <w:sz w:val="24"/>
          <w:szCs w:val="24"/>
        </w:rPr>
        <w:t xml:space="preserve">manufacturer's instructions (Life Technologies). Flow </w:t>
      </w:r>
      <w:proofErr w:type="spellStart"/>
      <w:r w:rsidRPr="008E74C5">
        <w:rPr>
          <w:rFonts w:ascii="Times New Roman" w:eastAsia="Calibri" w:hAnsi="Times New Roman" w:cs="Times New Roman"/>
          <w:color w:val="000000"/>
          <w:sz w:val="24"/>
          <w:szCs w:val="24"/>
        </w:rPr>
        <w:t>cytometric</w:t>
      </w:r>
      <w:proofErr w:type="spellEnd"/>
      <w:r w:rsidRPr="008E74C5">
        <w:rPr>
          <w:rFonts w:ascii="Times New Roman" w:eastAsia="Calibri" w:hAnsi="Times New Roman" w:cs="Times New Roman"/>
          <w:color w:val="000000"/>
          <w:sz w:val="24"/>
          <w:szCs w:val="24"/>
        </w:rPr>
        <w:t xml:space="preserve"> analysis </w:t>
      </w:r>
      <w:proofErr w:type="gramStart"/>
      <w:r w:rsidRPr="008E74C5">
        <w:rPr>
          <w:rFonts w:ascii="Times New Roman" w:eastAsia="Calibri" w:hAnsi="Times New Roman" w:cs="Times New Roman"/>
          <w:color w:val="000000"/>
          <w:sz w:val="24"/>
          <w:szCs w:val="24"/>
        </w:rPr>
        <w:t xml:space="preserve">was </w:t>
      </w:r>
      <w:r w:rsidR="00B83522" w:rsidRPr="008E74C5">
        <w:rPr>
          <w:rFonts w:ascii="Times New Roman" w:eastAsia="Calibri" w:hAnsi="Times New Roman" w:cs="Times New Roman"/>
          <w:color w:val="000000"/>
          <w:sz w:val="24"/>
          <w:szCs w:val="24"/>
        </w:rPr>
        <w:t>done</w:t>
      </w:r>
      <w:proofErr w:type="gramEnd"/>
      <w:r w:rsidR="00B83522" w:rsidRPr="008E74C5">
        <w:rPr>
          <w:rFonts w:ascii="Times New Roman" w:eastAsia="Calibri" w:hAnsi="Times New Roman" w:cs="Times New Roman"/>
          <w:color w:val="000000"/>
          <w:sz w:val="24"/>
          <w:szCs w:val="24"/>
        </w:rPr>
        <w:t xml:space="preserve"> on a FACS Attune</w:t>
      </w:r>
      <w:r w:rsidRPr="008E74C5">
        <w:rPr>
          <w:rFonts w:ascii="Times New Roman" w:eastAsia="Calibri" w:hAnsi="Times New Roman" w:cs="Times New Roman"/>
          <w:color w:val="000000"/>
          <w:sz w:val="24"/>
          <w:szCs w:val="24"/>
        </w:rPr>
        <w:t xml:space="preserve"> cytometer </w:t>
      </w:r>
      <w:r w:rsidR="00B83522" w:rsidRPr="008E74C5">
        <w:rPr>
          <w:rFonts w:ascii="Times New Roman" w:eastAsia="Calibri" w:hAnsi="Times New Roman" w:cs="Times New Roman"/>
          <w:color w:val="000000"/>
          <w:sz w:val="24"/>
          <w:szCs w:val="24"/>
        </w:rPr>
        <w:t xml:space="preserve">and </w:t>
      </w:r>
      <w:r w:rsidRPr="008E74C5">
        <w:rPr>
          <w:rFonts w:ascii="Times New Roman" w:eastAsia="Calibri" w:hAnsi="Times New Roman" w:cs="Times New Roman"/>
          <w:color w:val="000000"/>
          <w:sz w:val="24"/>
          <w:szCs w:val="24"/>
        </w:rPr>
        <w:t xml:space="preserve">data were analyzed by using </w:t>
      </w:r>
      <w:proofErr w:type="spellStart"/>
      <w:r w:rsidR="00B83522" w:rsidRPr="008E74C5">
        <w:rPr>
          <w:rFonts w:ascii="Times New Roman" w:eastAsia="Calibri" w:hAnsi="Times New Roman" w:cs="Times New Roman"/>
          <w:color w:val="000000"/>
          <w:sz w:val="24"/>
          <w:szCs w:val="24"/>
        </w:rPr>
        <w:t>Modfit</w:t>
      </w:r>
      <w:proofErr w:type="spellEnd"/>
      <w:r w:rsidR="00B83522" w:rsidRPr="008E74C5">
        <w:rPr>
          <w:rFonts w:ascii="Times New Roman" w:eastAsia="Calibri" w:hAnsi="Times New Roman" w:cs="Times New Roman"/>
          <w:color w:val="000000"/>
          <w:sz w:val="24"/>
          <w:szCs w:val="24"/>
        </w:rPr>
        <w:t xml:space="preserve"> and </w:t>
      </w:r>
      <w:proofErr w:type="spellStart"/>
      <w:r w:rsidRPr="008E74C5">
        <w:rPr>
          <w:rFonts w:ascii="Times New Roman" w:eastAsia="Calibri" w:hAnsi="Times New Roman" w:cs="Times New Roman"/>
          <w:color w:val="000000"/>
          <w:sz w:val="24"/>
          <w:szCs w:val="24"/>
        </w:rPr>
        <w:t>FlowJo</w:t>
      </w:r>
      <w:proofErr w:type="spellEnd"/>
      <w:r w:rsidRPr="008E74C5">
        <w:rPr>
          <w:rFonts w:ascii="Times New Roman" w:eastAsia="Calibri" w:hAnsi="Times New Roman" w:cs="Times New Roman"/>
          <w:color w:val="000000"/>
          <w:sz w:val="24"/>
          <w:szCs w:val="24"/>
        </w:rPr>
        <w:t xml:space="preserve"> software.</w:t>
      </w:r>
    </w:p>
    <w:p w:rsidR="00B83522" w:rsidRPr="008E74C5" w:rsidRDefault="00B83522" w:rsidP="008E74C5">
      <w:pPr>
        <w:spacing w:line="360" w:lineRule="auto"/>
        <w:jc w:val="both"/>
        <w:rPr>
          <w:rFonts w:ascii="Times New Roman" w:eastAsia="Calibri" w:hAnsi="Times New Roman" w:cs="Times New Roman"/>
          <w:b/>
          <w:color w:val="000000"/>
          <w:sz w:val="24"/>
          <w:szCs w:val="24"/>
        </w:rPr>
      </w:pPr>
      <w:r w:rsidRPr="008E74C5">
        <w:rPr>
          <w:rFonts w:ascii="Times New Roman" w:eastAsia="Calibri" w:hAnsi="Times New Roman" w:cs="Times New Roman"/>
          <w:b/>
          <w:color w:val="000000"/>
          <w:sz w:val="24"/>
          <w:szCs w:val="24"/>
        </w:rPr>
        <w:t xml:space="preserve">Western blot analysis </w:t>
      </w:r>
    </w:p>
    <w:p w:rsidR="00FE362B" w:rsidRPr="008E74C5" w:rsidRDefault="00B83522" w:rsidP="008E74C5">
      <w:pPr>
        <w:spacing w:line="360" w:lineRule="auto"/>
        <w:jc w:val="both"/>
        <w:rPr>
          <w:rFonts w:ascii="Times New Roman" w:eastAsia="Calibri" w:hAnsi="Times New Roman" w:cs="Times New Roman"/>
          <w:color w:val="000000"/>
          <w:sz w:val="24"/>
          <w:szCs w:val="24"/>
        </w:rPr>
      </w:pPr>
      <w:r w:rsidRPr="008E74C5">
        <w:rPr>
          <w:rFonts w:ascii="Times New Roman" w:eastAsia="Calibri" w:hAnsi="Times New Roman" w:cs="Times New Roman"/>
          <w:color w:val="000000"/>
          <w:sz w:val="24"/>
          <w:szCs w:val="24"/>
        </w:rPr>
        <w:t xml:space="preserve"> RIPA buffer </w:t>
      </w:r>
      <w:proofErr w:type="gramStart"/>
      <w:r w:rsidRPr="008E74C5">
        <w:rPr>
          <w:rFonts w:ascii="Times New Roman" w:eastAsia="Calibri" w:hAnsi="Times New Roman" w:cs="Times New Roman"/>
          <w:color w:val="000000"/>
          <w:sz w:val="24"/>
          <w:szCs w:val="24"/>
        </w:rPr>
        <w:t>was used to lyse the cells containing proteinase and subjected to SDS-PAGE followed by Western blot analysis</w:t>
      </w:r>
      <w:proofErr w:type="gramEnd"/>
      <w:r w:rsidRPr="008E74C5">
        <w:rPr>
          <w:rFonts w:ascii="Times New Roman" w:eastAsia="Calibri" w:hAnsi="Times New Roman" w:cs="Times New Roman"/>
          <w:color w:val="000000"/>
          <w:sz w:val="24"/>
          <w:szCs w:val="24"/>
        </w:rPr>
        <w:t xml:space="preserve">. Antibodies against the following proteins were used: CDK1,p-CDK1,CDK2, P-CDK2, CDK7, </w:t>
      </w:r>
      <w:r w:rsidR="008832B0" w:rsidRPr="008E74C5">
        <w:rPr>
          <w:rFonts w:ascii="Times New Roman" w:eastAsia="Calibri" w:hAnsi="Times New Roman" w:cs="Times New Roman"/>
          <w:color w:val="000000"/>
          <w:sz w:val="24"/>
          <w:szCs w:val="24"/>
        </w:rPr>
        <w:t xml:space="preserve">RNAPII, RNAPII S2, RNAPII S5, RNAPII S7, </w:t>
      </w:r>
      <w:r w:rsidRPr="008E74C5">
        <w:rPr>
          <w:rFonts w:ascii="Times New Roman" w:eastAsia="Calibri" w:hAnsi="Times New Roman" w:cs="Times New Roman"/>
          <w:color w:val="000000"/>
          <w:sz w:val="24"/>
          <w:szCs w:val="24"/>
        </w:rPr>
        <w:t xml:space="preserve">cleaved PARP, cleaved caspase3, MCL1, BCL2, BCLXL, XIAP, p53, p21, p27, </w:t>
      </w:r>
      <w:r w:rsidR="008832B0" w:rsidRPr="008E74C5">
        <w:rPr>
          <w:rFonts w:ascii="Times New Roman" w:eastAsia="Calibri" w:hAnsi="Times New Roman" w:cs="Times New Roman"/>
          <w:color w:val="000000"/>
          <w:sz w:val="24"/>
          <w:szCs w:val="24"/>
        </w:rPr>
        <w:t>p-STAT3(T705), p-AKT(S473), c-MYC,</w:t>
      </w:r>
      <w:r w:rsidRPr="008E74C5">
        <w:rPr>
          <w:rFonts w:ascii="Times New Roman" w:eastAsia="Calibri" w:hAnsi="Times New Roman" w:cs="Times New Roman"/>
          <w:color w:val="000000"/>
          <w:sz w:val="24"/>
          <w:szCs w:val="24"/>
        </w:rPr>
        <w:t xml:space="preserve"> actin, </w:t>
      </w:r>
      <w:r w:rsidR="008832B0" w:rsidRPr="008E74C5">
        <w:rPr>
          <w:rFonts w:ascii="Times New Roman" w:eastAsia="Calibri" w:hAnsi="Times New Roman" w:cs="Times New Roman"/>
          <w:color w:val="000000"/>
          <w:sz w:val="24"/>
          <w:szCs w:val="24"/>
        </w:rPr>
        <w:t>(Cell Signaling Technology)</w:t>
      </w:r>
    </w:p>
    <w:p w:rsidR="008832B0" w:rsidRPr="008E74C5" w:rsidRDefault="008832B0" w:rsidP="008E74C5">
      <w:pPr>
        <w:spacing w:line="360" w:lineRule="auto"/>
        <w:jc w:val="both"/>
        <w:rPr>
          <w:rFonts w:ascii="Times New Roman" w:hAnsi="Times New Roman" w:cs="Times New Roman"/>
          <w:b/>
          <w:sz w:val="24"/>
          <w:szCs w:val="24"/>
        </w:rPr>
      </w:pPr>
      <w:r w:rsidRPr="008E74C5">
        <w:rPr>
          <w:rFonts w:ascii="Times New Roman" w:hAnsi="Times New Roman" w:cs="Times New Roman"/>
          <w:b/>
          <w:sz w:val="24"/>
          <w:szCs w:val="24"/>
        </w:rPr>
        <w:t xml:space="preserve">RNA sequencing and analysis </w:t>
      </w:r>
    </w:p>
    <w:p w:rsidR="00A70D9D" w:rsidRPr="00F6780C" w:rsidRDefault="00F2357D" w:rsidP="00F6780C">
      <w:pPr>
        <w:spacing w:line="360" w:lineRule="auto"/>
        <w:jc w:val="both"/>
        <w:rPr>
          <w:rFonts w:ascii="Times New Roman" w:hAnsi="Times New Roman" w:cs="Times New Roman"/>
          <w:sz w:val="24"/>
          <w:szCs w:val="24"/>
        </w:rPr>
      </w:pPr>
      <w:r w:rsidRPr="008E74C5">
        <w:rPr>
          <w:rFonts w:ascii="Times New Roman" w:hAnsi="Times New Roman" w:cs="Times New Roman"/>
          <w:sz w:val="24"/>
          <w:szCs w:val="24"/>
        </w:rPr>
        <w:t xml:space="preserve">MOLM13 cells </w:t>
      </w:r>
      <w:proofErr w:type="gramStart"/>
      <w:r w:rsidRPr="008E74C5">
        <w:rPr>
          <w:rFonts w:ascii="Times New Roman" w:hAnsi="Times New Roman" w:cs="Times New Roman"/>
          <w:sz w:val="24"/>
          <w:szCs w:val="24"/>
        </w:rPr>
        <w:t>were treated</w:t>
      </w:r>
      <w:proofErr w:type="gramEnd"/>
      <w:r w:rsidRPr="008E74C5">
        <w:rPr>
          <w:rFonts w:ascii="Times New Roman" w:hAnsi="Times New Roman" w:cs="Times New Roman"/>
          <w:sz w:val="24"/>
          <w:szCs w:val="24"/>
        </w:rPr>
        <w:t xml:space="preserve"> with</w:t>
      </w:r>
      <w:r w:rsidR="008832B0" w:rsidRPr="008E74C5">
        <w:rPr>
          <w:rFonts w:ascii="Times New Roman" w:hAnsi="Times New Roman" w:cs="Times New Roman"/>
          <w:sz w:val="24"/>
          <w:szCs w:val="24"/>
        </w:rPr>
        <w:t xml:space="preserve"> CRI-256 (1µM for 6 hours)</w:t>
      </w:r>
      <w:r w:rsidRPr="008E74C5">
        <w:rPr>
          <w:rFonts w:ascii="Times New Roman" w:hAnsi="Times New Roman" w:cs="Times New Roman"/>
          <w:bCs/>
          <w:sz w:val="24"/>
          <w:szCs w:val="24"/>
        </w:rPr>
        <w:t xml:space="preserve"> or vehicle control</w:t>
      </w:r>
      <w:r w:rsidRPr="008E74C5">
        <w:rPr>
          <w:rFonts w:ascii="Times New Roman" w:hAnsi="Times New Roman" w:cs="Times New Roman"/>
          <w:sz w:val="24"/>
          <w:szCs w:val="24"/>
        </w:rPr>
        <w:t xml:space="preserve">. </w:t>
      </w:r>
      <w:r w:rsidR="008832B0" w:rsidRPr="008E74C5">
        <w:rPr>
          <w:rFonts w:ascii="Times New Roman" w:hAnsi="Times New Roman" w:cs="Times New Roman"/>
          <w:sz w:val="24"/>
          <w:szCs w:val="24"/>
        </w:rPr>
        <w:t>RNA (</w:t>
      </w:r>
      <w:r w:rsidRPr="008E74C5">
        <w:rPr>
          <w:rFonts w:ascii="Times New Roman" w:hAnsi="Times New Roman" w:cs="Times New Roman"/>
          <w:sz w:val="24"/>
          <w:szCs w:val="24"/>
        </w:rPr>
        <w:t xml:space="preserve">Two </w:t>
      </w:r>
      <w:r w:rsidR="008832B0" w:rsidRPr="008E74C5">
        <w:rPr>
          <w:rFonts w:ascii="Times New Roman" w:hAnsi="Times New Roman" w:cs="Times New Roman"/>
          <w:sz w:val="24"/>
          <w:szCs w:val="24"/>
        </w:rPr>
        <w:t xml:space="preserve">biological replicates per condition) was extracted using </w:t>
      </w:r>
      <w:proofErr w:type="spellStart"/>
      <w:r w:rsidR="008832B0" w:rsidRPr="008E74C5">
        <w:rPr>
          <w:rFonts w:ascii="Times New Roman" w:hAnsi="Times New Roman" w:cs="Times New Roman"/>
          <w:sz w:val="24"/>
          <w:szCs w:val="24"/>
        </w:rPr>
        <w:t>RNeasy</w:t>
      </w:r>
      <w:proofErr w:type="spellEnd"/>
      <w:r w:rsidR="008832B0" w:rsidRPr="008E74C5">
        <w:rPr>
          <w:rFonts w:ascii="Times New Roman" w:hAnsi="Times New Roman" w:cs="Times New Roman"/>
          <w:sz w:val="24"/>
          <w:szCs w:val="24"/>
        </w:rPr>
        <w:t xml:space="preserve"> </w:t>
      </w:r>
      <w:proofErr w:type="gramStart"/>
      <w:r w:rsidR="008832B0" w:rsidRPr="008E74C5">
        <w:rPr>
          <w:rFonts w:ascii="Times New Roman" w:hAnsi="Times New Roman" w:cs="Times New Roman"/>
          <w:sz w:val="24"/>
          <w:szCs w:val="24"/>
        </w:rPr>
        <w:t>Plus</w:t>
      </w:r>
      <w:proofErr w:type="gramEnd"/>
      <w:r w:rsidR="008832B0" w:rsidRPr="008E74C5">
        <w:rPr>
          <w:rFonts w:ascii="Times New Roman" w:hAnsi="Times New Roman" w:cs="Times New Roman"/>
          <w:sz w:val="24"/>
          <w:szCs w:val="24"/>
        </w:rPr>
        <w:t xml:space="preserve"> Mini Kit (</w:t>
      </w:r>
      <w:proofErr w:type="spellStart"/>
      <w:r w:rsidR="008832B0" w:rsidRPr="008E74C5">
        <w:rPr>
          <w:rFonts w:ascii="Times New Roman" w:hAnsi="Times New Roman" w:cs="Times New Roman"/>
          <w:sz w:val="24"/>
          <w:szCs w:val="24"/>
        </w:rPr>
        <w:t>Q</w:t>
      </w:r>
      <w:r w:rsidRPr="008E74C5">
        <w:rPr>
          <w:rFonts w:ascii="Times New Roman" w:hAnsi="Times New Roman" w:cs="Times New Roman"/>
          <w:sz w:val="24"/>
          <w:szCs w:val="24"/>
        </w:rPr>
        <w:t>iagen</w:t>
      </w:r>
      <w:proofErr w:type="spellEnd"/>
      <w:r w:rsidRPr="008E74C5">
        <w:rPr>
          <w:rFonts w:ascii="Times New Roman" w:hAnsi="Times New Roman" w:cs="Times New Roman"/>
          <w:sz w:val="24"/>
          <w:szCs w:val="24"/>
        </w:rPr>
        <w:t>) according to the manufac</w:t>
      </w:r>
      <w:r w:rsidR="008832B0" w:rsidRPr="008E74C5">
        <w:rPr>
          <w:rFonts w:ascii="Times New Roman" w:hAnsi="Times New Roman" w:cs="Times New Roman"/>
          <w:sz w:val="24"/>
          <w:szCs w:val="24"/>
        </w:rPr>
        <w:t xml:space="preserve">turer's protocol. RNA quality </w:t>
      </w:r>
      <w:proofErr w:type="gramStart"/>
      <w:r w:rsidR="008832B0" w:rsidRPr="008E74C5">
        <w:rPr>
          <w:rFonts w:ascii="Times New Roman" w:hAnsi="Times New Roman" w:cs="Times New Roman"/>
          <w:sz w:val="24"/>
          <w:szCs w:val="24"/>
        </w:rPr>
        <w:t>wa</w:t>
      </w:r>
      <w:r w:rsidRPr="008E74C5">
        <w:rPr>
          <w:rFonts w:ascii="Times New Roman" w:hAnsi="Times New Roman" w:cs="Times New Roman"/>
          <w:sz w:val="24"/>
          <w:szCs w:val="24"/>
        </w:rPr>
        <w:t>s assessed</w:t>
      </w:r>
      <w:proofErr w:type="gramEnd"/>
      <w:r w:rsidRPr="008E74C5">
        <w:rPr>
          <w:rFonts w:ascii="Times New Roman" w:hAnsi="Times New Roman" w:cs="Times New Roman"/>
          <w:sz w:val="24"/>
          <w:szCs w:val="24"/>
        </w:rPr>
        <w:t xml:space="preserve"> using a </w:t>
      </w:r>
      <w:proofErr w:type="spellStart"/>
      <w:r w:rsidRPr="008E74C5">
        <w:rPr>
          <w:rFonts w:ascii="Times New Roman" w:hAnsi="Times New Roman" w:cs="Times New Roman"/>
          <w:sz w:val="24"/>
          <w:szCs w:val="24"/>
        </w:rPr>
        <w:t>Bioanalyzer</w:t>
      </w:r>
      <w:proofErr w:type="spellEnd"/>
      <w:r w:rsidRPr="008E74C5">
        <w:rPr>
          <w:rFonts w:ascii="Times New Roman" w:hAnsi="Times New Roman" w:cs="Times New Roman"/>
          <w:sz w:val="24"/>
          <w:szCs w:val="24"/>
        </w:rPr>
        <w:t>. L</w:t>
      </w:r>
      <w:r w:rsidRPr="008E74C5">
        <w:rPr>
          <w:rFonts w:ascii="Times New Roman" w:hAnsi="Times New Roman" w:cs="Times New Roman"/>
          <w:color w:val="222222"/>
          <w:sz w:val="24"/>
          <w:szCs w:val="24"/>
          <w:shd w:val="clear" w:color="auto" w:fill="FFFFFF"/>
        </w:rPr>
        <w:t xml:space="preserve">ibrary preparation </w:t>
      </w:r>
      <w:proofErr w:type="gramStart"/>
      <w:r w:rsidRPr="008E74C5">
        <w:rPr>
          <w:rFonts w:ascii="Times New Roman" w:hAnsi="Times New Roman" w:cs="Times New Roman"/>
          <w:color w:val="222222"/>
          <w:sz w:val="24"/>
          <w:szCs w:val="24"/>
          <w:shd w:val="clear" w:color="auto" w:fill="FFFFFF"/>
        </w:rPr>
        <w:t>was done</w:t>
      </w:r>
      <w:proofErr w:type="gramEnd"/>
      <w:r w:rsidRPr="008E74C5">
        <w:rPr>
          <w:rFonts w:ascii="Times New Roman" w:hAnsi="Times New Roman" w:cs="Times New Roman"/>
          <w:color w:val="222222"/>
          <w:sz w:val="24"/>
          <w:szCs w:val="24"/>
          <w:shd w:val="clear" w:color="auto" w:fill="FFFFFF"/>
        </w:rPr>
        <w:t xml:space="preserve"> using Prep kit for </w:t>
      </w:r>
      <w:proofErr w:type="spellStart"/>
      <w:r w:rsidRPr="008E74C5">
        <w:rPr>
          <w:rFonts w:ascii="Times New Roman" w:hAnsi="Times New Roman" w:cs="Times New Roman"/>
          <w:color w:val="222222"/>
          <w:sz w:val="24"/>
          <w:szCs w:val="24"/>
          <w:shd w:val="clear" w:color="auto" w:fill="FFFFFF"/>
        </w:rPr>
        <w:t>Illuminia</w:t>
      </w:r>
      <w:proofErr w:type="spellEnd"/>
      <w:r w:rsidRPr="008E74C5">
        <w:rPr>
          <w:rFonts w:ascii="Times New Roman" w:hAnsi="Times New Roman" w:cs="Times New Roman"/>
          <w:color w:val="222222"/>
          <w:sz w:val="24"/>
          <w:szCs w:val="24"/>
          <w:shd w:val="clear" w:color="auto" w:fill="FFFFFF"/>
        </w:rPr>
        <w:t xml:space="preserve"> with </w:t>
      </w:r>
      <w:proofErr w:type="spellStart"/>
      <w:r w:rsidRPr="008E74C5">
        <w:rPr>
          <w:rFonts w:ascii="Times New Roman" w:hAnsi="Times New Roman" w:cs="Times New Roman"/>
          <w:color w:val="222222"/>
          <w:sz w:val="24"/>
          <w:szCs w:val="24"/>
          <w:shd w:val="clear" w:color="auto" w:fill="FFFFFF"/>
        </w:rPr>
        <w:t>Collibri</w:t>
      </w:r>
      <w:proofErr w:type="spellEnd"/>
      <w:r w:rsidRPr="008E74C5">
        <w:rPr>
          <w:rFonts w:ascii="Times New Roman" w:hAnsi="Times New Roman" w:cs="Times New Roman"/>
          <w:color w:val="222222"/>
          <w:sz w:val="24"/>
          <w:szCs w:val="24"/>
          <w:shd w:val="clear" w:color="auto" w:fill="FFFFFF"/>
        </w:rPr>
        <w:t xml:space="preserve"> (Invitrogen; Cat numbers A39003024 and A 39003096)</w:t>
      </w:r>
      <w:r w:rsidRPr="008E74C5">
        <w:rPr>
          <w:rFonts w:ascii="Times New Roman" w:eastAsia="Calibri" w:hAnsi="Times New Roman" w:cs="Times New Roman"/>
          <w:color w:val="000000"/>
          <w:sz w:val="24"/>
          <w:szCs w:val="24"/>
          <w:lang w:val="en-IN"/>
        </w:rPr>
        <w:t xml:space="preserve"> followed by sequencing </w:t>
      </w:r>
      <w:r w:rsidRPr="008E74C5">
        <w:rPr>
          <w:rFonts w:ascii="Times New Roman" w:hAnsi="Times New Roman" w:cs="Times New Roman"/>
          <w:sz w:val="24"/>
          <w:szCs w:val="24"/>
        </w:rPr>
        <w:t xml:space="preserve">using </w:t>
      </w:r>
      <w:proofErr w:type="spellStart"/>
      <w:r w:rsidRPr="008E74C5">
        <w:rPr>
          <w:rFonts w:ascii="Times New Roman" w:hAnsi="Times New Roman" w:cs="Times New Roman"/>
          <w:sz w:val="24"/>
          <w:szCs w:val="24"/>
        </w:rPr>
        <w:t>Illumina</w:t>
      </w:r>
      <w:proofErr w:type="spellEnd"/>
      <w:r w:rsidRPr="008E74C5">
        <w:rPr>
          <w:rFonts w:ascii="Times New Roman" w:hAnsi="Times New Roman" w:cs="Times New Roman"/>
          <w:sz w:val="24"/>
          <w:szCs w:val="24"/>
        </w:rPr>
        <w:t xml:space="preserve"> </w:t>
      </w:r>
      <w:proofErr w:type="spellStart"/>
      <w:r w:rsidRPr="008E74C5">
        <w:rPr>
          <w:rFonts w:ascii="Times New Roman" w:hAnsi="Times New Roman" w:cs="Times New Roman"/>
          <w:sz w:val="24"/>
          <w:szCs w:val="24"/>
        </w:rPr>
        <w:t>Hiseq</w:t>
      </w:r>
      <w:proofErr w:type="spellEnd"/>
      <w:r w:rsidRPr="008E74C5">
        <w:rPr>
          <w:rFonts w:ascii="Times New Roman" w:hAnsi="Times New Roman" w:cs="Times New Roman"/>
          <w:sz w:val="24"/>
          <w:szCs w:val="24"/>
        </w:rPr>
        <w:t xml:space="preserve"> 2500 platform. </w:t>
      </w:r>
      <w:r w:rsidR="00F6780C">
        <w:rPr>
          <w:rFonts w:ascii="Times New Roman" w:hAnsi="Times New Roman" w:cs="Times New Roman"/>
          <w:sz w:val="24"/>
          <w:szCs w:val="24"/>
        </w:rPr>
        <w:t xml:space="preserve">An adjusted P-value&lt;0.05 was kept for genes which were </w:t>
      </w:r>
      <w:r w:rsidR="00F6780C" w:rsidRPr="00F6780C">
        <w:rPr>
          <w:rFonts w:ascii="Times New Roman" w:hAnsi="Times New Roman" w:cs="Times New Roman"/>
          <w:sz w:val="24"/>
          <w:szCs w:val="24"/>
        </w:rPr>
        <w:t>differentially expressed.</w:t>
      </w:r>
      <w:r w:rsidR="00F6780C">
        <w:rPr>
          <w:rFonts w:ascii="Times New Roman" w:hAnsi="Times New Roman" w:cs="Times New Roman"/>
          <w:sz w:val="24"/>
          <w:szCs w:val="24"/>
        </w:rPr>
        <w:t xml:space="preserve"> </w:t>
      </w:r>
      <w:r w:rsidR="00A70D9D" w:rsidRPr="008E74C5">
        <w:rPr>
          <w:rFonts w:ascii="Times New Roman" w:hAnsi="Times New Roman" w:cs="Times New Roman"/>
          <w:sz w:val="24"/>
          <w:szCs w:val="24"/>
        </w:rPr>
        <w:t xml:space="preserve">Pathway analysis </w:t>
      </w:r>
      <w:proofErr w:type="gramStart"/>
      <w:r w:rsidR="00A70D9D" w:rsidRPr="008E74C5">
        <w:rPr>
          <w:rFonts w:ascii="Times New Roman" w:hAnsi="Times New Roman" w:cs="Times New Roman"/>
          <w:sz w:val="24"/>
          <w:szCs w:val="24"/>
        </w:rPr>
        <w:t>was performed</w:t>
      </w:r>
      <w:proofErr w:type="gramEnd"/>
      <w:r w:rsidR="00A70D9D" w:rsidRPr="008E74C5">
        <w:rPr>
          <w:rFonts w:ascii="Times New Roman" w:hAnsi="Times New Roman" w:cs="Times New Roman"/>
          <w:sz w:val="24"/>
          <w:szCs w:val="24"/>
        </w:rPr>
        <w:t xml:space="preserve"> using </w:t>
      </w:r>
      <w:proofErr w:type="spellStart"/>
      <w:r w:rsidR="00A70D9D" w:rsidRPr="008E74C5">
        <w:rPr>
          <w:rFonts w:ascii="Times New Roman" w:hAnsi="Times New Roman" w:cs="Times New Roman"/>
          <w:sz w:val="24"/>
          <w:szCs w:val="24"/>
        </w:rPr>
        <w:t>Reactome</w:t>
      </w:r>
      <w:proofErr w:type="spellEnd"/>
      <w:r w:rsidR="00A70D9D" w:rsidRPr="008E74C5">
        <w:rPr>
          <w:rFonts w:ascii="Times New Roman" w:hAnsi="Times New Roman" w:cs="Times New Roman"/>
          <w:sz w:val="24"/>
          <w:szCs w:val="24"/>
        </w:rPr>
        <w:t xml:space="preserve"> and GSEA analysis. </w:t>
      </w:r>
      <w:r w:rsidR="00A70D9D" w:rsidRPr="008E74C5">
        <w:rPr>
          <w:rFonts w:ascii="Times New Roman" w:hAnsi="Times New Roman" w:cs="Times New Roman"/>
          <w:b/>
          <w:sz w:val="24"/>
          <w:szCs w:val="24"/>
        </w:rPr>
        <w:t>Knockout using CRISPR/Cas9 plasmids and virus infection</w:t>
      </w:r>
    </w:p>
    <w:p w:rsidR="00F960D7" w:rsidRDefault="00A70D9D" w:rsidP="00F960D7">
      <w:pPr>
        <w:spacing w:line="360" w:lineRule="auto"/>
        <w:jc w:val="both"/>
        <w:rPr>
          <w:rFonts w:ascii="Times New Roman" w:hAnsi="Times New Roman" w:cs="Times New Roman"/>
          <w:sz w:val="24"/>
          <w:szCs w:val="24"/>
        </w:rPr>
      </w:pPr>
      <w:r w:rsidRPr="008E74C5">
        <w:rPr>
          <w:rFonts w:ascii="Times New Roman" w:hAnsi="Times New Roman" w:cs="Times New Roman"/>
          <w:sz w:val="24"/>
          <w:szCs w:val="24"/>
        </w:rPr>
        <w:t xml:space="preserve"> Construction of </w:t>
      </w:r>
      <w:proofErr w:type="spellStart"/>
      <w:r w:rsidRPr="008E74C5">
        <w:rPr>
          <w:rFonts w:ascii="Times New Roman" w:hAnsi="Times New Roman" w:cs="Times New Roman"/>
          <w:sz w:val="24"/>
          <w:szCs w:val="24"/>
        </w:rPr>
        <w:t>lenti</w:t>
      </w:r>
      <w:proofErr w:type="spellEnd"/>
      <w:r w:rsidRPr="008E74C5">
        <w:rPr>
          <w:rFonts w:ascii="Times New Roman" w:hAnsi="Times New Roman" w:cs="Times New Roman"/>
          <w:sz w:val="24"/>
          <w:szCs w:val="24"/>
        </w:rPr>
        <w:t>-</w:t>
      </w:r>
      <w:r w:rsidR="00E360EE" w:rsidRPr="008E74C5">
        <w:rPr>
          <w:rFonts w:ascii="Times New Roman" w:hAnsi="Times New Roman" w:cs="Times New Roman"/>
          <w:sz w:val="24"/>
          <w:szCs w:val="24"/>
        </w:rPr>
        <w:t>CRISPR/Cas9 vectors targeting</w:t>
      </w:r>
      <w:r w:rsidRPr="008E74C5">
        <w:rPr>
          <w:rFonts w:ascii="Times New Roman" w:hAnsi="Times New Roman" w:cs="Times New Roman"/>
          <w:sz w:val="24"/>
          <w:szCs w:val="24"/>
        </w:rPr>
        <w:t xml:space="preserve"> c-MYC </w:t>
      </w:r>
      <w:proofErr w:type="gramStart"/>
      <w:r w:rsidRPr="008E74C5">
        <w:rPr>
          <w:rFonts w:ascii="Times New Roman" w:hAnsi="Times New Roman" w:cs="Times New Roman"/>
          <w:sz w:val="24"/>
          <w:szCs w:val="24"/>
        </w:rPr>
        <w:t>was performed</w:t>
      </w:r>
      <w:proofErr w:type="gramEnd"/>
      <w:r w:rsidRPr="008E74C5">
        <w:rPr>
          <w:rFonts w:ascii="Times New Roman" w:hAnsi="Times New Roman" w:cs="Times New Roman"/>
          <w:sz w:val="24"/>
          <w:szCs w:val="24"/>
        </w:rPr>
        <w:t xml:space="preserve"> following the protocol associated with the backbone vector (#45, </w:t>
      </w:r>
      <w:proofErr w:type="spellStart"/>
      <w:r w:rsidRPr="008E74C5">
        <w:rPr>
          <w:rFonts w:ascii="Times New Roman" w:hAnsi="Times New Roman" w:cs="Times New Roman"/>
          <w:sz w:val="24"/>
          <w:szCs w:val="24"/>
        </w:rPr>
        <w:t>Addgene</w:t>
      </w:r>
      <w:proofErr w:type="spellEnd"/>
      <w:r w:rsidRPr="008E74C5">
        <w:rPr>
          <w:rFonts w:ascii="Times New Roman" w:hAnsi="Times New Roman" w:cs="Times New Roman"/>
          <w:sz w:val="24"/>
          <w:szCs w:val="24"/>
        </w:rPr>
        <w:t xml:space="preserve">; ref. 16). </w:t>
      </w:r>
      <w:r w:rsidR="00E360EE" w:rsidRPr="008E74C5">
        <w:rPr>
          <w:rFonts w:ascii="Times New Roman" w:hAnsi="Times New Roman" w:cs="Times New Roman"/>
          <w:sz w:val="24"/>
          <w:szCs w:val="24"/>
        </w:rPr>
        <w:t xml:space="preserve">The </w:t>
      </w:r>
      <w:proofErr w:type="spellStart"/>
      <w:r w:rsidR="008E74C5">
        <w:rPr>
          <w:rFonts w:ascii="Times New Roman" w:hAnsi="Times New Roman" w:cs="Times New Roman"/>
          <w:sz w:val="24"/>
          <w:szCs w:val="24"/>
        </w:rPr>
        <w:t>gRNA</w:t>
      </w:r>
      <w:proofErr w:type="spellEnd"/>
      <w:r w:rsidR="008E74C5">
        <w:rPr>
          <w:rFonts w:ascii="Times New Roman" w:hAnsi="Times New Roman" w:cs="Times New Roman"/>
          <w:sz w:val="24"/>
          <w:szCs w:val="24"/>
        </w:rPr>
        <w:t xml:space="preserve"> </w:t>
      </w:r>
      <w:proofErr w:type="gramStart"/>
      <w:r w:rsidR="00E360EE" w:rsidRPr="008E74C5">
        <w:rPr>
          <w:rFonts w:ascii="Times New Roman" w:hAnsi="Times New Roman" w:cs="Times New Roman"/>
          <w:sz w:val="24"/>
          <w:szCs w:val="24"/>
        </w:rPr>
        <w:t>sequences</w:t>
      </w:r>
      <w:r w:rsidR="008E74C5">
        <w:rPr>
          <w:rFonts w:ascii="Times New Roman" w:hAnsi="Times New Roman" w:cs="Times New Roman"/>
          <w:sz w:val="24"/>
          <w:szCs w:val="24"/>
        </w:rPr>
        <w:t xml:space="preserve"> </w:t>
      </w:r>
      <w:r w:rsidR="00F960D7">
        <w:rPr>
          <w:rFonts w:ascii="Times New Roman" w:hAnsi="Times New Roman" w:cs="Times New Roman"/>
          <w:sz w:val="24"/>
          <w:szCs w:val="24"/>
        </w:rPr>
        <w:t>for c-</w:t>
      </w:r>
      <w:proofErr w:type="spellStart"/>
      <w:r w:rsidR="00F960D7">
        <w:rPr>
          <w:rFonts w:ascii="Times New Roman" w:hAnsi="Times New Roman" w:cs="Times New Roman"/>
          <w:sz w:val="24"/>
          <w:szCs w:val="24"/>
        </w:rPr>
        <w:t>Myc</w:t>
      </w:r>
      <w:proofErr w:type="spellEnd"/>
      <w:r w:rsidR="008E74C5">
        <w:rPr>
          <w:rFonts w:ascii="Times New Roman" w:hAnsi="Times New Roman" w:cs="Times New Roman"/>
          <w:sz w:val="24"/>
          <w:szCs w:val="24"/>
        </w:rPr>
        <w:t xml:space="preserve"> is</w:t>
      </w:r>
      <w:proofErr w:type="gramEnd"/>
      <w:r w:rsidR="00F960D7">
        <w:rPr>
          <w:rFonts w:ascii="Times New Roman" w:hAnsi="Times New Roman" w:cs="Times New Roman"/>
          <w:sz w:val="24"/>
          <w:szCs w:val="24"/>
        </w:rPr>
        <w:t xml:space="preserve">: </w:t>
      </w:r>
    </w:p>
    <w:p w:rsidR="00F960D7" w:rsidRPr="00F960D7" w:rsidRDefault="008E74C5" w:rsidP="00F960D7">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color w:val="222222"/>
          <w:sz w:val="24"/>
          <w:szCs w:val="24"/>
          <w:shd w:val="clear" w:color="auto" w:fill="FFFFFF"/>
        </w:rPr>
        <w:t>fwd:</w:t>
      </w:r>
      <w:proofErr w:type="gramEnd"/>
      <w:r w:rsidR="00F960D7">
        <w:rPr>
          <w:rFonts w:ascii="Times New Roman" w:hAnsi="Times New Roman" w:cs="Times New Roman"/>
          <w:color w:val="222222"/>
          <w:sz w:val="24"/>
          <w:szCs w:val="24"/>
          <w:shd w:val="clear" w:color="auto" w:fill="FFFFFF"/>
        </w:rPr>
        <w:t>CACCGGCCGTATTTCTACTGCGACG</w:t>
      </w:r>
      <w:proofErr w:type="spellEnd"/>
      <w:r w:rsidR="00F960D7">
        <w:rPr>
          <w:rFonts w:ascii="Times New Roman" w:hAnsi="Times New Roman" w:cs="Times New Roman"/>
          <w:color w:val="222222"/>
          <w:sz w:val="24"/>
          <w:szCs w:val="24"/>
          <w:shd w:val="clear" w:color="auto" w:fill="FFFFFF"/>
        </w:rPr>
        <w:t xml:space="preserve">;  </w:t>
      </w:r>
    </w:p>
    <w:p w:rsidR="00E360EE" w:rsidRPr="00F960D7" w:rsidRDefault="00E360EE" w:rsidP="00F960D7">
      <w:pPr>
        <w:spacing w:line="360" w:lineRule="auto"/>
        <w:rPr>
          <w:rFonts w:ascii="Times New Roman" w:hAnsi="Times New Roman" w:cs="Times New Roman"/>
          <w:color w:val="222222"/>
          <w:sz w:val="24"/>
          <w:szCs w:val="24"/>
          <w:shd w:val="clear" w:color="auto" w:fill="FFFFFF"/>
        </w:rPr>
      </w:pPr>
      <w:proofErr w:type="spellStart"/>
      <w:proofErr w:type="gramStart"/>
      <w:r w:rsidRPr="008E74C5">
        <w:rPr>
          <w:rFonts w:ascii="Times New Roman" w:hAnsi="Times New Roman" w:cs="Times New Roman"/>
          <w:color w:val="222222"/>
          <w:sz w:val="24"/>
          <w:szCs w:val="24"/>
          <w:shd w:val="clear" w:color="auto" w:fill="FFFFFF"/>
        </w:rPr>
        <w:t>rv</w:t>
      </w:r>
      <w:proofErr w:type="spellEnd"/>
      <w:proofErr w:type="gramEnd"/>
      <w:r w:rsidRPr="008E74C5">
        <w:rPr>
          <w:rFonts w:ascii="Times New Roman" w:hAnsi="Times New Roman" w:cs="Times New Roman"/>
          <w:color w:val="222222"/>
          <w:sz w:val="24"/>
          <w:szCs w:val="24"/>
          <w:shd w:val="clear" w:color="auto" w:fill="FFFFFF"/>
        </w:rPr>
        <w:t>: AAACCGTCGCAGTAGAAATACGGCC</w:t>
      </w:r>
    </w:p>
    <w:p w:rsidR="00F960D7" w:rsidRDefault="00E360EE" w:rsidP="008E74C5">
      <w:pPr>
        <w:spacing w:line="360" w:lineRule="auto"/>
        <w:rPr>
          <w:rFonts w:ascii="Times New Roman" w:hAnsi="Times New Roman" w:cs="Times New Roman"/>
          <w:sz w:val="24"/>
          <w:szCs w:val="24"/>
        </w:rPr>
      </w:pPr>
      <w:r w:rsidRPr="008E74C5">
        <w:rPr>
          <w:rFonts w:ascii="Times New Roman" w:hAnsi="Times New Roman" w:cs="Times New Roman"/>
          <w:sz w:val="24"/>
          <w:szCs w:val="24"/>
        </w:rPr>
        <w:t xml:space="preserve">The CDK7 knockout was done using </w:t>
      </w:r>
      <w:r w:rsidRPr="008E74C5">
        <w:rPr>
          <w:rFonts w:ascii="Times New Roman" w:hAnsi="Times New Roman" w:cs="Times New Roman"/>
          <w:color w:val="3B3B3B"/>
          <w:sz w:val="24"/>
          <w:szCs w:val="24"/>
        </w:rPr>
        <w:t xml:space="preserve">Edit-R All-in-one </w:t>
      </w:r>
      <w:proofErr w:type="spellStart"/>
      <w:r w:rsidRPr="008E74C5">
        <w:rPr>
          <w:rFonts w:ascii="Times New Roman" w:hAnsi="Times New Roman" w:cs="Times New Roman"/>
          <w:color w:val="3B3B3B"/>
          <w:sz w:val="24"/>
          <w:szCs w:val="24"/>
        </w:rPr>
        <w:t>lentiviral</w:t>
      </w:r>
      <w:proofErr w:type="spellEnd"/>
      <w:r w:rsidRPr="008E74C5">
        <w:rPr>
          <w:rFonts w:ascii="Times New Roman" w:hAnsi="Times New Roman" w:cs="Times New Roman"/>
          <w:color w:val="3B3B3B"/>
          <w:sz w:val="24"/>
          <w:szCs w:val="24"/>
        </w:rPr>
        <w:t xml:space="preserve"> system</w:t>
      </w:r>
      <w:r w:rsidRPr="008E74C5">
        <w:rPr>
          <w:rFonts w:ascii="Times New Roman" w:hAnsi="Times New Roman" w:cs="Times New Roman"/>
          <w:sz w:val="24"/>
          <w:szCs w:val="24"/>
        </w:rPr>
        <w:t xml:space="preserve"> (</w:t>
      </w:r>
      <w:proofErr w:type="spellStart"/>
      <w:r w:rsidRPr="008E74C5">
        <w:rPr>
          <w:rFonts w:ascii="Times New Roman" w:hAnsi="Times New Roman" w:cs="Times New Roman"/>
          <w:sz w:val="24"/>
          <w:szCs w:val="24"/>
        </w:rPr>
        <w:t>Dharmacon</w:t>
      </w:r>
      <w:proofErr w:type="spellEnd"/>
      <w:r w:rsidRPr="008E74C5">
        <w:rPr>
          <w:rFonts w:ascii="Times New Roman" w:hAnsi="Times New Roman" w:cs="Times New Roman"/>
          <w:sz w:val="24"/>
          <w:szCs w:val="24"/>
        </w:rPr>
        <w:t xml:space="preserve">). </w:t>
      </w:r>
    </w:p>
    <w:p w:rsidR="000E4C21" w:rsidRPr="000E4C21" w:rsidRDefault="00E360EE" w:rsidP="000E4C21">
      <w:pPr>
        <w:spacing w:line="360" w:lineRule="auto"/>
        <w:rPr>
          <w:rFonts w:ascii="Times New Roman" w:hAnsi="Times New Roman" w:cs="Times New Roman"/>
          <w:color w:val="3B3B3B"/>
          <w:sz w:val="24"/>
          <w:szCs w:val="24"/>
        </w:rPr>
      </w:pPr>
      <w:r w:rsidRPr="008E74C5">
        <w:rPr>
          <w:rFonts w:ascii="Times New Roman" w:hAnsi="Times New Roman" w:cs="Times New Roman"/>
          <w:color w:val="222222"/>
          <w:sz w:val="24"/>
          <w:szCs w:val="24"/>
          <w:shd w:val="clear" w:color="auto" w:fill="FFFFFF"/>
        </w:rPr>
        <w:lastRenderedPageBreak/>
        <w:t xml:space="preserve">CDK7 target sequence </w:t>
      </w:r>
      <w:proofErr w:type="gramStart"/>
      <w:r w:rsidRPr="008E74C5">
        <w:rPr>
          <w:rFonts w:ascii="Times New Roman" w:hAnsi="Times New Roman" w:cs="Times New Roman"/>
          <w:color w:val="222222"/>
          <w:sz w:val="24"/>
          <w:szCs w:val="24"/>
          <w:shd w:val="clear" w:color="auto" w:fill="FFFFFF"/>
        </w:rPr>
        <w:t>was:</w:t>
      </w:r>
      <w:proofErr w:type="gramEnd"/>
      <w:r w:rsidRPr="008E74C5">
        <w:rPr>
          <w:rFonts w:ascii="Times New Roman" w:hAnsi="Times New Roman" w:cs="Times New Roman"/>
          <w:color w:val="222222"/>
          <w:sz w:val="24"/>
          <w:szCs w:val="24"/>
          <w:shd w:val="clear" w:color="auto" w:fill="FFFFFF"/>
        </w:rPr>
        <w:t xml:space="preserve"> </w:t>
      </w:r>
      <w:r w:rsidRPr="008E74C5">
        <w:rPr>
          <w:rFonts w:ascii="Times New Roman" w:hAnsi="Times New Roman" w:cs="Times New Roman"/>
          <w:color w:val="3B3B3B"/>
          <w:sz w:val="24"/>
          <w:szCs w:val="24"/>
        </w:rPr>
        <w:t>CTTAATGGCGACAATTTGGT</w:t>
      </w:r>
    </w:p>
    <w:p w:rsidR="00666486" w:rsidRPr="008E74C5" w:rsidRDefault="00666486" w:rsidP="008E74C5">
      <w:pPr>
        <w:spacing w:line="360" w:lineRule="auto"/>
        <w:jc w:val="both"/>
        <w:rPr>
          <w:rFonts w:ascii="Times New Roman" w:hAnsi="Times New Roman" w:cs="Times New Roman"/>
          <w:b/>
          <w:sz w:val="24"/>
          <w:szCs w:val="24"/>
        </w:rPr>
      </w:pPr>
      <w:r w:rsidRPr="008E74C5">
        <w:rPr>
          <w:rFonts w:ascii="Times New Roman" w:hAnsi="Times New Roman" w:cs="Times New Roman"/>
          <w:b/>
          <w:sz w:val="24"/>
          <w:szCs w:val="24"/>
        </w:rPr>
        <w:t xml:space="preserve">Tumor </w:t>
      </w:r>
      <w:proofErr w:type="spellStart"/>
      <w:r w:rsidRPr="008E74C5">
        <w:rPr>
          <w:rFonts w:ascii="Times New Roman" w:hAnsi="Times New Roman" w:cs="Times New Roman"/>
          <w:b/>
          <w:sz w:val="24"/>
          <w:szCs w:val="24"/>
        </w:rPr>
        <w:t>xenograft</w:t>
      </w:r>
      <w:proofErr w:type="spellEnd"/>
      <w:r w:rsidRPr="008E74C5">
        <w:rPr>
          <w:rFonts w:ascii="Times New Roman" w:hAnsi="Times New Roman" w:cs="Times New Roman"/>
          <w:b/>
          <w:sz w:val="24"/>
          <w:szCs w:val="24"/>
        </w:rPr>
        <w:t xml:space="preserve"> models </w:t>
      </w:r>
    </w:p>
    <w:p w:rsidR="00FB70E6" w:rsidRDefault="00666486" w:rsidP="00F960D7">
      <w:pPr>
        <w:spacing w:line="360" w:lineRule="auto"/>
        <w:jc w:val="both"/>
        <w:rPr>
          <w:rFonts w:ascii="Times New Roman" w:hAnsi="Times New Roman" w:cs="Times New Roman"/>
          <w:color w:val="000000"/>
          <w:sz w:val="24"/>
          <w:szCs w:val="24"/>
        </w:rPr>
      </w:pPr>
      <w:r w:rsidRPr="008E74C5">
        <w:rPr>
          <w:rFonts w:ascii="Times New Roman" w:hAnsi="Times New Roman" w:cs="Times New Roman"/>
          <w:sz w:val="24"/>
          <w:szCs w:val="24"/>
        </w:rPr>
        <w:t xml:space="preserve">For CRI-256 efficacy studies, MOLM13 cells were subcutaneously injected in the 6-8 weeks old NOD/SCID mice. After 10 days when tumor sizes reached approximately 150 </w:t>
      </w:r>
      <w:proofErr w:type="gramStart"/>
      <w:r w:rsidRPr="008E74C5">
        <w:rPr>
          <w:rFonts w:ascii="Times New Roman" w:hAnsi="Times New Roman" w:cs="Times New Roman"/>
          <w:sz w:val="24"/>
          <w:szCs w:val="24"/>
        </w:rPr>
        <w:t>mm3 ,</w:t>
      </w:r>
      <w:proofErr w:type="gramEnd"/>
      <w:r w:rsidRPr="008E74C5">
        <w:rPr>
          <w:rFonts w:ascii="Times New Roman" w:hAnsi="Times New Roman" w:cs="Times New Roman"/>
          <w:sz w:val="24"/>
          <w:szCs w:val="24"/>
        </w:rPr>
        <w:t xml:space="preserve"> mice were divided into three groups of 8 mice in each. Vehicle control group treated with DMSO</w:t>
      </w:r>
      <w:r w:rsidRPr="008E74C5">
        <w:rPr>
          <w:rFonts w:ascii="Times New Roman" w:hAnsi="Times New Roman" w:cs="Times New Roman"/>
          <w:color w:val="000000"/>
          <w:sz w:val="24"/>
          <w:szCs w:val="24"/>
          <w:shd w:val="clear" w:color="auto" w:fill="FFFFFF"/>
        </w:rPr>
        <w:t xml:space="preserve">, other group CRI-256 treated with 60mg/Kg/oral daily and Cytarabine group treated with 20mg/Kg/ </w:t>
      </w:r>
      <w:proofErr w:type="spellStart"/>
      <w:r w:rsidRPr="008E74C5">
        <w:rPr>
          <w:rFonts w:ascii="Times New Roman" w:hAnsi="Times New Roman" w:cs="Times New Roman"/>
          <w:color w:val="000000"/>
          <w:sz w:val="24"/>
          <w:szCs w:val="24"/>
          <w:shd w:val="clear" w:color="auto" w:fill="FFFFFF"/>
        </w:rPr>
        <w:t>intraperitoneal</w:t>
      </w:r>
      <w:proofErr w:type="spellEnd"/>
      <w:r w:rsidRPr="008E74C5">
        <w:rPr>
          <w:rFonts w:ascii="Times New Roman" w:hAnsi="Times New Roman" w:cs="Times New Roman"/>
          <w:color w:val="000000"/>
          <w:sz w:val="24"/>
          <w:szCs w:val="24"/>
          <w:shd w:val="clear" w:color="auto" w:fill="FFFFFF"/>
        </w:rPr>
        <w:t xml:space="preserve"> daily) for 8 days.</w:t>
      </w:r>
      <w:r w:rsidR="00FB70E6" w:rsidRPr="008E74C5">
        <w:rPr>
          <w:rFonts w:ascii="Times New Roman" w:hAnsi="Times New Roman" w:cs="Times New Roman"/>
          <w:color w:val="000000"/>
          <w:sz w:val="24"/>
          <w:szCs w:val="24"/>
          <w:shd w:val="clear" w:color="auto" w:fill="FFFFFF"/>
        </w:rPr>
        <w:t xml:space="preserve"> Mice </w:t>
      </w:r>
      <w:proofErr w:type="gramStart"/>
      <w:r w:rsidR="00FB70E6" w:rsidRPr="008E74C5">
        <w:rPr>
          <w:rFonts w:ascii="Times New Roman" w:hAnsi="Times New Roman" w:cs="Times New Roman"/>
          <w:color w:val="000000"/>
          <w:sz w:val="24"/>
          <w:szCs w:val="24"/>
          <w:shd w:val="clear" w:color="auto" w:fill="FFFFFF"/>
        </w:rPr>
        <w:t>were sacrificed</w:t>
      </w:r>
      <w:proofErr w:type="gramEnd"/>
      <w:r w:rsidR="00FB70E6" w:rsidRPr="008E74C5">
        <w:rPr>
          <w:rFonts w:ascii="Times New Roman" w:hAnsi="Times New Roman" w:cs="Times New Roman"/>
          <w:color w:val="000000"/>
          <w:sz w:val="24"/>
          <w:szCs w:val="24"/>
          <w:shd w:val="clear" w:color="auto" w:fill="FFFFFF"/>
        </w:rPr>
        <w:t xml:space="preserve"> and </w:t>
      </w:r>
      <w:r w:rsidR="00FB70E6" w:rsidRPr="008E74C5">
        <w:rPr>
          <w:rFonts w:ascii="Times New Roman" w:hAnsi="Times New Roman" w:cs="Times New Roman"/>
          <w:color w:val="000000"/>
          <w:sz w:val="24"/>
          <w:szCs w:val="24"/>
        </w:rPr>
        <w:t xml:space="preserve">tumor specimens of mice were decalcified and paraffin embedded followed by slides made and stained with </w:t>
      </w:r>
      <w:proofErr w:type="spellStart"/>
      <w:r w:rsidR="00FB70E6" w:rsidRPr="008E74C5">
        <w:rPr>
          <w:rFonts w:ascii="Times New Roman" w:hAnsi="Times New Roman" w:cs="Times New Roman"/>
          <w:color w:val="000000"/>
          <w:sz w:val="24"/>
          <w:szCs w:val="24"/>
        </w:rPr>
        <w:t>hematoxylin</w:t>
      </w:r>
      <w:proofErr w:type="spellEnd"/>
      <w:r w:rsidR="00FB70E6" w:rsidRPr="008E74C5">
        <w:rPr>
          <w:rFonts w:ascii="Times New Roman" w:hAnsi="Times New Roman" w:cs="Times New Roman"/>
          <w:color w:val="000000"/>
          <w:sz w:val="24"/>
          <w:szCs w:val="24"/>
        </w:rPr>
        <w:t xml:space="preserve"> and eosin (H &amp; E) for assessment of tumor necrosis and fibrosis. </w:t>
      </w:r>
    </w:p>
    <w:p w:rsidR="00F960D7" w:rsidRPr="00F960D7" w:rsidRDefault="00F960D7" w:rsidP="00F960D7">
      <w:pPr>
        <w:spacing w:line="360" w:lineRule="auto"/>
        <w:jc w:val="both"/>
        <w:rPr>
          <w:rFonts w:ascii="Times New Roman" w:hAnsi="Times New Roman" w:cs="Times New Roman"/>
          <w:color w:val="000000"/>
          <w:sz w:val="24"/>
          <w:szCs w:val="24"/>
        </w:rPr>
      </w:pPr>
    </w:p>
    <w:p w:rsidR="00FB70E6" w:rsidRPr="008E74C5" w:rsidRDefault="00FB70E6" w:rsidP="008E74C5">
      <w:pPr>
        <w:spacing w:line="360" w:lineRule="auto"/>
        <w:jc w:val="both"/>
        <w:rPr>
          <w:rFonts w:ascii="Times New Roman" w:hAnsi="Times New Roman" w:cs="Times New Roman"/>
          <w:b/>
          <w:bCs/>
          <w:sz w:val="24"/>
          <w:szCs w:val="24"/>
        </w:rPr>
      </w:pPr>
      <w:r w:rsidRPr="008E74C5">
        <w:rPr>
          <w:rFonts w:ascii="Times New Roman" w:hAnsi="Times New Roman" w:cs="Times New Roman"/>
          <w:b/>
          <w:bCs/>
          <w:sz w:val="24"/>
          <w:szCs w:val="24"/>
        </w:rPr>
        <w:t xml:space="preserve">Results: </w:t>
      </w:r>
    </w:p>
    <w:p w:rsidR="00FB70E6" w:rsidRPr="008E74C5" w:rsidRDefault="00FB70E6" w:rsidP="008E74C5">
      <w:pPr>
        <w:spacing w:line="360" w:lineRule="auto"/>
        <w:jc w:val="both"/>
        <w:rPr>
          <w:rFonts w:ascii="Times New Roman" w:hAnsi="Times New Roman" w:cs="Times New Roman"/>
          <w:b/>
          <w:bCs/>
          <w:sz w:val="24"/>
          <w:szCs w:val="24"/>
        </w:rPr>
      </w:pPr>
      <w:r w:rsidRPr="008E74C5">
        <w:rPr>
          <w:rFonts w:ascii="Times New Roman" w:hAnsi="Times New Roman" w:cs="Times New Roman"/>
          <w:b/>
          <w:bCs/>
          <w:sz w:val="24"/>
          <w:szCs w:val="24"/>
        </w:rPr>
        <w:t>1) Antiproliferative effect of CRI-256 in leukemic cells and patient derived myeloid blasts:</w:t>
      </w:r>
    </w:p>
    <w:p w:rsidR="00FB70E6" w:rsidRPr="008E74C5" w:rsidRDefault="00FB70E6" w:rsidP="00F960D7">
      <w:pPr>
        <w:spacing w:line="360" w:lineRule="auto"/>
        <w:jc w:val="both"/>
        <w:rPr>
          <w:rFonts w:ascii="Times New Roman" w:hAnsi="Times New Roman" w:cs="Times New Roman"/>
          <w:sz w:val="24"/>
          <w:szCs w:val="24"/>
        </w:rPr>
      </w:pPr>
      <w:r w:rsidRPr="008E74C5">
        <w:rPr>
          <w:rFonts w:ascii="Times New Roman" w:eastAsia="Calibri" w:hAnsi="Times New Roman" w:cs="Times New Roman"/>
          <w:sz w:val="24"/>
          <w:szCs w:val="24"/>
        </w:rPr>
        <w:t xml:space="preserve">The </w:t>
      </w:r>
      <w:proofErr w:type="spellStart"/>
      <w:r w:rsidRPr="008E74C5">
        <w:rPr>
          <w:rFonts w:ascii="Times New Roman" w:eastAsia="Calibri" w:hAnsi="Times New Roman" w:cs="Times New Roman"/>
          <w:sz w:val="24"/>
          <w:szCs w:val="24"/>
        </w:rPr>
        <w:t>antiproliferative</w:t>
      </w:r>
      <w:proofErr w:type="spellEnd"/>
      <w:r w:rsidRPr="008E74C5">
        <w:rPr>
          <w:rFonts w:ascii="Times New Roman" w:eastAsia="Calibri" w:hAnsi="Times New Roman" w:cs="Times New Roman"/>
          <w:sz w:val="24"/>
          <w:szCs w:val="24"/>
        </w:rPr>
        <w:t xml:space="preserve"> effect of CRI-256, Venetoclax and </w:t>
      </w:r>
      <w:proofErr w:type="spellStart"/>
      <w:r w:rsidRPr="008E74C5">
        <w:rPr>
          <w:rFonts w:ascii="Times New Roman" w:eastAsia="Calibri" w:hAnsi="Times New Roman" w:cs="Times New Roman"/>
          <w:sz w:val="24"/>
          <w:szCs w:val="24"/>
        </w:rPr>
        <w:t>cytarabine</w:t>
      </w:r>
      <w:proofErr w:type="spellEnd"/>
      <w:r w:rsidRPr="008E74C5">
        <w:rPr>
          <w:rFonts w:ascii="Times New Roman" w:eastAsia="Calibri" w:hAnsi="Times New Roman" w:cs="Times New Roman"/>
          <w:sz w:val="24"/>
          <w:szCs w:val="24"/>
        </w:rPr>
        <w:t xml:space="preserve"> using OCI-AML2, MOLM13 and OCI-AML3 cells </w:t>
      </w:r>
      <w:proofErr w:type="gramStart"/>
      <w:r w:rsidRPr="008E74C5">
        <w:rPr>
          <w:rFonts w:ascii="Times New Roman" w:eastAsia="Calibri" w:hAnsi="Times New Roman" w:cs="Times New Roman"/>
          <w:sz w:val="24"/>
          <w:szCs w:val="24"/>
        </w:rPr>
        <w:t>is shown</w:t>
      </w:r>
      <w:proofErr w:type="gramEnd"/>
      <w:r w:rsidRPr="008E74C5">
        <w:rPr>
          <w:rFonts w:ascii="Times New Roman" w:eastAsia="Calibri" w:hAnsi="Times New Roman" w:cs="Times New Roman"/>
          <w:sz w:val="24"/>
          <w:szCs w:val="24"/>
        </w:rPr>
        <w:t xml:space="preserve"> in Figure 1A. Despite being genetically diverse nature of these cell lines, </w:t>
      </w:r>
      <w:proofErr w:type="spellStart"/>
      <w:r w:rsidRPr="008E74C5">
        <w:rPr>
          <w:rFonts w:ascii="Times New Roman" w:eastAsia="Calibri" w:hAnsi="Times New Roman" w:cs="Times New Roman"/>
          <w:sz w:val="24"/>
          <w:szCs w:val="24"/>
        </w:rPr>
        <w:t>antiproliferative</w:t>
      </w:r>
      <w:proofErr w:type="spellEnd"/>
      <w:r w:rsidRPr="008E74C5">
        <w:rPr>
          <w:rFonts w:ascii="Times New Roman" w:eastAsia="Calibri" w:hAnsi="Times New Roman" w:cs="Times New Roman"/>
          <w:sz w:val="24"/>
          <w:szCs w:val="24"/>
        </w:rPr>
        <w:t xml:space="preserve"> activity of CRI-256 </w:t>
      </w:r>
      <w:proofErr w:type="gramStart"/>
      <w:r w:rsidRPr="008E74C5">
        <w:rPr>
          <w:rFonts w:ascii="Times New Roman" w:eastAsia="Calibri" w:hAnsi="Times New Roman" w:cs="Times New Roman"/>
          <w:sz w:val="24"/>
          <w:szCs w:val="24"/>
        </w:rPr>
        <w:t>was found</w:t>
      </w:r>
      <w:proofErr w:type="gramEnd"/>
      <w:r w:rsidRPr="008E74C5">
        <w:rPr>
          <w:rFonts w:ascii="Times New Roman" w:eastAsia="Calibri" w:hAnsi="Times New Roman" w:cs="Times New Roman"/>
          <w:sz w:val="24"/>
          <w:szCs w:val="24"/>
        </w:rPr>
        <w:t xml:space="preserve"> to fall in narrow range of </w:t>
      </w:r>
      <w:r w:rsidRPr="008E74C5">
        <w:rPr>
          <w:rFonts w:ascii="Times New Roman" w:hAnsi="Times New Roman" w:cs="Times New Roman"/>
          <w:sz w:val="24"/>
          <w:szCs w:val="24"/>
        </w:rPr>
        <w:t>inhibitory concentration (IC</w:t>
      </w:r>
      <w:r w:rsidRPr="008E74C5">
        <w:rPr>
          <w:rFonts w:ascii="Times New Roman" w:hAnsi="Times New Roman" w:cs="Times New Roman"/>
          <w:sz w:val="24"/>
          <w:szCs w:val="24"/>
          <w:vertAlign w:val="subscript"/>
        </w:rPr>
        <w:t>50</w:t>
      </w:r>
      <w:r w:rsidRPr="008E74C5">
        <w:rPr>
          <w:rFonts w:ascii="Times New Roman" w:hAnsi="Times New Roman" w:cs="Times New Roman"/>
          <w:sz w:val="24"/>
          <w:szCs w:val="24"/>
        </w:rPr>
        <w:t xml:space="preserve">) </w:t>
      </w:r>
      <w:r w:rsidRPr="008E74C5">
        <w:rPr>
          <w:rFonts w:ascii="Times New Roman" w:eastAsia="Calibri" w:hAnsi="Times New Roman" w:cs="Times New Roman"/>
          <w:sz w:val="24"/>
          <w:szCs w:val="24"/>
        </w:rPr>
        <w:t xml:space="preserve">as compared to Venetoclax or standard of care (Cytarabine). </w:t>
      </w:r>
      <w:r w:rsidRPr="008E74C5">
        <w:rPr>
          <w:rFonts w:ascii="Times New Roman" w:hAnsi="Times New Roman" w:cs="Times New Roman"/>
          <w:sz w:val="24"/>
          <w:szCs w:val="24"/>
        </w:rPr>
        <w:t>The data from patients derived myeloid blasts revealed the mean IC</w:t>
      </w:r>
      <w:r w:rsidRPr="008E74C5">
        <w:rPr>
          <w:rFonts w:ascii="Times New Roman" w:hAnsi="Times New Roman" w:cs="Times New Roman"/>
          <w:sz w:val="24"/>
          <w:szCs w:val="24"/>
          <w:vertAlign w:val="subscript"/>
        </w:rPr>
        <w:t>50</w:t>
      </w:r>
      <w:r w:rsidRPr="008E74C5">
        <w:rPr>
          <w:rFonts w:ascii="Times New Roman" w:hAnsi="Times New Roman" w:cs="Times New Roman"/>
          <w:sz w:val="24"/>
          <w:szCs w:val="24"/>
        </w:rPr>
        <w:t xml:space="preserve"> of CRI-256, Venetoclax and </w:t>
      </w:r>
      <w:proofErr w:type="spellStart"/>
      <w:r w:rsidRPr="008E74C5">
        <w:rPr>
          <w:rFonts w:ascii="Times New Roman" w:hAnsi="Times New Roman" w:cs="Times New Roman"/>
          <w:sz w:val="24"/>
          <w:szCs w:val="24"/>
        </w:rPr>
        <w:t>cytarabine</w:t>
      </w:r>
      <w:proofErr w:type="spellEnd"/>
      <w:r w:rsidRPr="008E74C5" w:rsidDel="00411314">
        <w:rPr>
          <w:rFonts w:ascii="Times New Roman" w:hAnsi="Times New Roman" w:cs="Times New Roman"/>
          <w:sz w:val="24"/>
          <w:szCs w:val="24"/>
        </w:rPr>
        <w:t xml:space="preserve"> </w:t>
      </w:r>
      <w:r w:rsidRPr="008E74C5">
        <w:rPr>
          <w:rFonts w:ascii="Times New Roman" w:hAnsi="Times New Roman" w:cs="Times New Roman"/>
          <w:sz w:val="24"/>
          <w:szCs w:val="24"/>
        </w:rPr>
        <w:t xml:space="preserve">was 0.3µM, 0.023µM and 0.41µM </w:t>
      </w:r>
      <w:bookmarkStart w:id="0" w:name="_Hlk60893458"/>
      <w:r w:rsidRPr="008E74C5">
        <w:rPr>
          <w:rFonts w:ascii="Times New Roman" w:hAnsi="Times New Roman" w:cs="Times New Roman"/>
          <w:sz w:val="24"/>
          <w:szCs w:val="24"/>
        </w:rPr>
        <w:t xml:space="preserve">(Figure 1B). </w:t>
      </w:r>
      <w:bookmarkEnd w:id="0"/>
      <w:r w:rsidRPr="008E74C5">
        <w:rPr>
          <w:rFonts w:ascii="Times New Roman" w:hAnsi="Times New Roman" w:cs="Times New Roman"/>
          <w:sz w:val="24"/>
          <w:szCs w:val="24"/>
        </w:rPr>
        <w:t>We also analyzed the effect of CRI-256 on peripheral blood mononuclear cells (PBMCs) from fifteen healthy individuals.  The mean IC</w:t>
      </w:r>
      <w:r w:rsidRPr="008E74C5">
        <w:rPr>
          <w:rFonts w:ascii="Times New Roman" w:hAnsi="Times New Roman" w:cs="Times New Roman"/>
          <w:sz w:val="24"/>
          <w:szCs w:val="24"/>
          <w:vertAlign w:val="subscript"/>
        </w:rPr>
        <w:t>50</w:t>
      </w:r>
      <w:r w:rsidRPr="008E74C5">
        <w:rPr>
          <w:rFonts w:ascii="Times New Roman" w:hAnsi="Times New Roman" w:cs="Times New Roman"/>
          <w:sz w:val="24"/>
          <w:szCs w:val="24"/>
        </w:rPr>
        <w:t xml:space="preserve"> using healthy PBMCs was 4.28µM which is significantly higher compared to the data obtained using forty-eight primary myeloid blasts (p&lt;0.001). These findings indicate that CDK7 inhibition does not have a significant </w:t>
      </w:r>
      <w:proofErr w:type="spellStart"/>
      <w:r w:rsidRPr="008E74C5">
        <w:rPr>
          <w:rFonts w:ascii="Times New Roman" w:hAnsi="Times New Roman" w:cs="Times New Roman"/>
          <w:sz w:val="24"/>
          <w:szCs w:val="24"/>
        </w:rPr>
        <w:t>antiproliferative</w:t>
      </w:r>
      <w:proofErr w:type="spellEnd"/>
      <w:r w:rsidRPr="008E74C5">
        <w:rPr>
          <w:rFonts w:ascii="Times New Roman" w:hAnsi="Times New Roman" w:cs="Times New Roman"/>
          <w:sz w:val="24"/>
          <w:szCs w:val="24"/>
        </w:rPr>
        <w:t xml:space="preserve"> effect on healthy mononuclear cells. </w:t>
      </w:r>
      <w:proofErr w:type="gramStart"/>
      <w:r w:rsidRPr="008E74C5">
        <w:rPr>
          <w:rFonts w:ascii="Times New Roman" w:hAnsi="Times New Roman" w:cs="Times New Roman"/>
          <w:sz w:val="24"/>
          <w:szCs w:val="24"/>
        </w:rPr>
        <w:t>(Figure 1C).</w:t>
      </w:r>
      <w:proofErr w:type="gramEnd"/>
    </w:p>
    <w:p w:rsidR="00FB70E6" w:rsidRPr="008E74C5" w:rsidRDefault="00FB70E6" w:rsidP="00F960D7">
      <w:pPr>
        <w:spacing w:line="360" w:lineRule="auto"/>
        <w:jc w:val="both"/>
        <w:rPr>
          <w:rFonts w:ascii="Times New Roman" w:hAnsi="Times New Roman" w:cs="Times New Roman"/>
          <w:sz w:val="24"/>
          <w:szCs w:val="24"/>
        </w:rPr>
      </w:pPr>
      <w:r w:rsidRPr="008E74C5">
        <w:rPr>
          <w:rFonts w:ascii="Times New Roman" w:hAnsi="Times New Roman" w:cs="Times New Roman"/>
          <w:sz w:val="24"/>
          <w:szCs w:val="24"/>
        </w:rPr>
        <w:t xml:space="preserve">Furthermore, we analyze the comparative effect of three drugs on primary myeloid </w:t>
      </w:r>
      <w:proofErr w:type="gramStart"/>
      <w:r w:rsidRPr="008E74C5">
        <w:rPr>
          <w:rFonts w:ascii="Times New Roman" w:hAnsi="Times New Roman" w:cs="Times New Roman"/>
          <w:sz w:val="24"/>
          <w:szCs w:val="24"/>
        </w:rPr>
        <w:t>blasts,</w:t>
      </w:r>
      <w:proofErr w:type="gramEnd"/>
      <w:r w:rsidRPr="008E74C5">
        <w:rPr>
          <w:rFonts w:ascii="Times New Roman" w:hAnsi="Times New Roman" w:cs="Times New Roman"/>
          <w:sz w:val="24"/>
          <w:szCs w:val="24"/>
        </w:rPr>
        <w:t xml:space="preserve"> the data from 13 patients was available. Based on Medical Research Council (MRC) risk classification, six out of 13 were in high risk while 4/13 and 3/13 were from intermediate and low risk groups. Consistent with AML cell lines results, the </w:t>
      </w:r>
      <w:r w:rsidRPr="008E74C5">
        <w:rPr>
          <w:rFonts w:ascii="Times New Roman" w:hAnsi="Times New Roman" w:cs="Times New Roman"/>
          <w:i/>
          <w:sz w:val="24"/>
          <w:szCs w:val="24"/>
        </w:rPr>
        <w:t>ex vivo</w:t>
      </w:r>
      <w:r w:rsidRPr="008E74C5">
        <w:rPr>
          <w:rFonts w:ascii="Times New Roman" w:hAnsi="Times New Roman" w:cs="Times New Roman"/>
          <w:sz w:val="24"/>
          <w:szCs w:val="24"/>
        </w:rPr>
        <w:t xml:space="preserve"> data from 13 primary AML blasts show that IC</w:t>
      </w:r>
      <w:r w:rsidRPr="008E74C5">
        <w:rPr>
          <w:rFonts w:ascii="Times New Roman" w:hAnsi="Times New Roman" w:cs="Times New Roman"/>
          <w:sz w:val="24"/>
          <w:szCs w:val="24"/>
          <w:vertAlign w:val="subscript"/>
        </w:rPr>
        <w:t>50</w:t>
      </w:r>
      <w:r w:rsidRPr="008E74C5">
        <w:rPr>
          <w:rFonts w:ascii="Times New Roman" w:hAnsi="Times New Roman" w:cs="Times New Roman"/>
          <w:sz w:val="24"/>
          <w:szCs w:val="24"/>
        </w:rPr>
        <w:t xml:space="preserve"> values of CRI-256 were confined in narrow range as compared to </w:t>
      </w:r>
      <w:r w:rsidRPr="008E74C5">
        <w:rPr>
          <w:rFonts w:ascii="Times New Roman" w:hAnsi="Times New Roman" w:cs="Times New Roman"/>
          <w:sz w:val="24"/>
          <w:szCs w:val="24"/>
        </w:rPr>
        <w:lastRenderedPageBreak/>
        <w:t>Venetoclax and Cytarabine (Figure 1D). These results suggest that CDK7 inhibition is uniformly effective across different genetic risk groups in AML.</w:t>
      </w:r>
    </w:p>
    <w:p w:rsidR="00FB70E6" w:rsidRPr="008E74C5" w:rsidRDefault="00FB70E6" w:rsidP="008E74C5">
      <w:pPr>
        <w:spacing w:line="360" w:lineRule="auto"/>
        <w:jc w:val="both"/>
        <w:rPr>
          <w:rFonts w:ascii="Times New Roman" w:hAnsi="Times New Roman" w:cs="Times New Roman"/>
          <w:sz w:val="24"/>
          <w:szCs w:val="24"/>
        </w:rPr>
      </w:pPr>
      <w:r w:rsidRPr="008E74C5">
        <w:rPr>
          <w:rFonts w:ascii="Times New Roman" w:hAnsi="Times New Roman" w:cs="Times New Roman"/>
          <w:noProof/>
          <w:sz w:val="24"/>
          <w:szCs w:val="24"/>
        </w:rPr>
        <w:drawing>
          <wp:inline distT="0" distB="0" distL="0" distR="0" wp14:anchorId="5211A95D" wp14:editId="0A9B4927">
            <wp:extent cx="6320790" cy="3555443"/>
            <wp:effectExtent l="0" t="0" r="3810" b="6985"/>
            <wp:docPr id="2" name="Picture 2" descr="C:\Users\hasan\Desktop\Tarang AML_rev &amp; res\CDK7 paper\Presentation1\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Desktop\Tarang AML_rev &amp; res\CDK7 paper\Presentation1\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2191" cy="3556231"/>
                    </a:xfrm>
                    <a:prstGeom prst="rect">
                      <a:avLst/>
                    </a:prstGeom>
                    <a:noFill/>
                    <a:ln>
                      <a:noFill/>
                    </a:ln>
                  </pic:spPr>
                </pic:pic>
              </a:graphicData>
            </a:graphic>
          </wp:inline>
        </w:drawing>
      </w:r>
    </w:p>
    <w:p w:rsidR="00FB70E6" w:rsidRPr="008E74C5" w:rsidRDefault="00FB70E6" w:rsidP="008E74C5">
      <w:pPr>
        <w:spacing w:line="360" w:lineRule="auto"/>
        <w:ind w:left="270"/>
        <w:jc w:val="both"/>
        <w:rPr>
          <w:rFonts w:ascii="Times New Roman" w:hAnsi="Times New Roman" w:cs="Times New Roman"/>
          <w:sz w:val="24"/>
          <w:szCs w:val="24"/>
        </w:rPr>
      </w:pPr>
      <w:r w:rsidRPr="008E74C5">
        <w:rPr>
          <w:rFonts w:ascii="Times New Roman" w:hAnsi="Times New Roman" w:cs="Times New Roman"/>
          <w:noProof/>
          <w:sz w:val="24"/>
          <w:szCs w:val="24"/>
        </w:rPr>
        <w:drawing>
          <wp:inline distT="0" distB="0" distL="0" distR="0" wp14:anchorId="02521405" wp14:editId="21D6B5CC">
            <wp:extent cx="5923279" cy="3331845"/>
            <wp:effectExtent l="0" t="0" r="1905" b="1905"/>
            <wp:docPr id="9" name="Picture 9" descr="C:\Users\hasan\Desktop\Tarang AML_rev &amp; res\CDK7 paper\Presentation1\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an\Desktop\Tarang AML_rev &amp; res\CDK7 paper\Presentation1\Slide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356" cy="3342013"/>
                    </a:xfrm>
                    <a:prstGeom prst="rect">
                      <a:avLst/>
                    </a:prstGeom>
                    <a:noFill/>
                    <a:ln>
                      <a:noFill/>
                    </a:ln>
                  </pic:spPr>
                </pic:pic>
              </a:graphicData>
            </a:graphic>
          </wp:inline>
        </w:drawing>
      </w:r>
    </w:p>
    <w:p w:rsidR="00F960D7" w:rsidRDefault="00F960D7" w:rsidP="00F960D7">
      <w:pPr>
        <w:spacing w:line="240" w:lineRule="auto"/>
        <w:ind w:left="-360"/>
        <w:jc w:val="both"/>
        <w:rPr>
          <w:rFonts w:ascii="Times New Roman" w:eastAsia="Times New Roman" w:hAnsi="Times New Roman" w:cs="Times New Roman"/>
          <w:b/>
          <w:bCs/>
          <w:sz w:val="24"/>
          <w:szCs w:val="24"/>
        </w:rPr>
      </w:pPr>
    </w:p>
    <w:p w:rsidR="00F960D7" w:rsidRDefault="00F960D7" w:rsidP="00F960D7">
      <w:pPr>
        <w:spacing w:line="240" w:lineRule="auto"/>
        <w:ind w:left="-360"/>
        <w:jc w:val="both"/>
        <w:rPr>
          <w:rFonts w:ascii="Times New Roman" w:eastAsia="Times New Roman" w:hAnsi="Times New Roman" w:cs="Times New Roman"/>
          <w:b/>
          <w:bCs/>
          <w:sz w:val="24"/>
          <w:szCs w:val="24"/>
        </w:rPr>
      </w:pPr>
    </w:p>
    <w:p w:rsidR="00FB70E6" w:rsidRPr="008E74C5" w:rsidRDefault="00FB70E6" w:rsidP="00F960D7">
      <w:pPr>
        <w:spacing w:line="240" w:lineRule="auto"/>
        <w:ind w:left="-360"/>
        <w:jc w:val="both"/>
        <w:rPr>
          <w:rFonts w:ascii="Times New Roman" w:eastAsia="Times New Roman" w:hAnsi="Times New Roman" w:cs="Times New Roman"/>
          <w:b/>
          <w:bCs/>
          <w:sz w:val="24"/>
          <w:szCs w:val="24"/>
        </w:rPr>
      </w:pPr>
      <w:r w:rsidRPr="008E74C5">
        <w:rPr>
          <w:rFonts w:ascii="Times New Roman" w:eastAsia="Times New Roman" w:hAnsi="Times New Roman" w:cs="Times New Roman"/>
          <w:b/>
          <w:bCs/>
          <w:sz w:val="24"/>
          <w:szCs w:val="24"/>
        </w:rPr>
        <w:t xml:space="preserve">Figure 1: Antiproliferative effects of CDK7 inhibitor (CRI-256), Venetoclax and Cytarabine in AML </w:t>
      </w:r>
      <w:r w:rsidRPr="008E74C5">
        <w:rPr>
          <w:rFonts w:ascii="Times New Roman" w:eastAsia="Times New Roman" w:hAnsi="Times New Roman" w:cs="Times New Roman"/>
          <w:bCs/>
          <w:sz w:val="24"/>
          <w:szCs w:val="24"/>
        </w:rPr>
        <w:t>(A) Comparison of IC</w:t>
      </w:r>
      <w:r w:rsidRPr="008E74C5">
        <w:rPr>
          <w:rFonts w:ascii="Times New Roman" w:eastAsia="Times New Roman" w:hAnsi="Times New Roman" w:cs="Times New Roman"/>
          <w:bCs/>
          <w:sz w:val="24"/>
          <w:szCs w:val="24"/>
          <w:vertAlign w:val="subscript"/>
        </w:rPr>
        <w:t xml:space="preserve">50 </w:t>
      </w:r>
      <w:r w:rsidRPr="008E74C5">
        <w:rPr>
          <w:rFonts w:ascii="Times New Roman" w:eastAsia="Times New Roman" w:hAnsi="Times New Roman" w:cs="Times New Roman"/>
          <w:bCs/>
          <w:sz w:val="24"/>
          <w:szCs w:val="24"/>
        </w:rPr>
        <w:t xml:space="preserve">of CRI-256 with Venetoclax and Cytarabine in different leukemic cell lines after 72hrs of drug treatment. (B) Antiproliferative analysis of CRI-256, Venetoclax and Cytarabine </w:t>
      </w:r>
      <w:proofErr w:type="gramStart"/>
      <w:r w:rsidRPr="008E74C5">
        <w:rPr>
          <w:rFonts w:ascii="Times New Roman" w:eastAsia="Times New Roman" w:hAnsi="Times New Roman" w:cs="Times New Roman"/>
          <w:bCs/>
          <w:sz w:val="24"/>
          <w:szCs w:val="24"/>
        </w:rPr>
        <w:t>in patient</w:t>
      </w:r>
      <w:proofErr w:type="gramEnd"/>
      <w:r w:rsidRPr="008E74C5">
        <w:rPr>
          <w:rFonts w:ascii="Times New Roman" w:eastAsia="Times New Roman" w:hAnsi="Times New Roman" w:cs="Times New Roman"/>
          <w:bCs/>
          <w:sz w:val="24"/>
          <w:szCs w:val="24"/>
        </w:rPr>
        <w:t xml:space="preserve"> derived myeloid blasts. (C) IC</w:t>
      </w:r>
      <w:r w:rsidRPr="008E74C5">
        <w:rPr>
          <w:rFonts w:ascii="Times New Roman" w:eastAsia="Times New Roman" w:hAnsi="Times New Roman" w:cs="Times New Roman"/>
          <w:bCs/>
          <w:sz w:val="24"/>
          <w:szCs w:val="24"/>
          <w:vertAlign w:val="subscript"/>
        </w:rPr>
        <w:t xml:space="preserve">50 </w:t>
      </w:r>
      <w:r w:rsidRPr="008E74C5">
        <w:rPr>
          <w:rFonts w:ascii="Times New Roman" w:eastAsia="Times New Roman" w:hAnsi="Times New Roman" w:cs="Times New Roman"/>
          <w:bCs/>
          <w:sz w:val="24"/>
          <w:szCs w:val="24"/>
        </w:rPr>
        <w:t>of CRI-256 in mononuclear cells derived from healthy individuals and comparative analyses of CRI-256 cytotoxicity in AML and controls (D) Comparative IC</w:t>
      </w:r>
      <w:r w:rsidRPr="008E74C5">
        <w:rPr>
          <w:rFonts w:ascii="Times New Roman" w:eastAsia="Times New Roman" w:hAnsi="Times New Roman" w:cs="Times New Roman"/>
          <w:bCs/>
          <w:sz w:val="24"/>
          <w:szCs w:val="24"/>
          <w:vertAlign w:val="subscript"/>
        </w:rPr>
        <w:t xml:space="preserve">50 </w:t>
      </w:r>
      <w:r w:rsidRPr="008E74C5">
        <w:rPr>
          <w:rFonts w:ascii="Times New Roman" w:eastAsia="Times New Roman" w:hAnsi="Times New Roman" w:cs="Times New Roman"/>
          <w:bCs/>
          <w:sz w:val="24"/>
          <w:szCs w:val="24"/>
        </w:rPr>
        <w:t xml:space="preserve">analysis of </w:t>
      </w:r>
      <w:proofErr w:type="gramStart"/>
      <w:r w:rsidRPr="008E74C5">
        <w:rPr>
          <w:rFonts w:ascii="Times New Roman" w:eastAsia="Times New Roman" w:hAnsi="Times New Roman" w:cs="Times New Roman"/>
          <w:bCs/>
          <w:sz w:val="24"/>
          <w:szCs w:val="24"/>
        </w:rPr>
        <w:t>3</w:t>
      </w:r>
      <w:proofErr w:type="gramEnd"/>
      <w:r w:rsidRPr="008E74C5">
        <w:rPr>
          <w:rFonts w:ascii="Times New Roman" w:eastAsia="Times New Roman" w:hAnsi="Times New Roman" w:cs="Times New Roman"/>
          <w:bCs/>
          <w:sz w:val="24"/>
          <w:szCs w:val="24"/>
        </w:rPr>
        <w:t xml:space="preserve"> drugs in patient derived myeloid blasts</w:t>
      </w:r>
    </w:p>
    <w:p w:rsidR="00F960D7" w:rsidRDefault="00F960D7" w:rsidP="008E74C5">
      <w:pPr>
        <w:spacing w:after="0" w:line="360" w:lineRule="auto"/>
        <w:ind w:left="-284"/>
        <w:jc w:val="both"/>
        <w:rPr>
          <w:rFonts w:ascii="Times New Roman" w:hAnsi="Times New Roman" w:cs="Times New Roman"/>
          <w:b/>
          <w:bCs/>
          <w:sz w:val="24"/>
          <w:szCs w:val="24"/>
        </w:rPr>
      </w:pPr>
    </w:p>
    <w:p w:rsidR="00FB70E6" w:rsidRPr="008E74C5" w:rsidRDefault="00FB70E6" w:rsidP="008E74C5">
      <w:pPr>
        <w:spacing w:after="0" w:line="360" w:lineRule="auto"/>
        <w:ind w:left="-284"/>
        <w:jc w:val="both"/>
        <w:rPr>
          <w:rFonts w:ascii="Times New Roman" w:hAnsi="Times New Roman" w:cs="Times New Roman"/>
          <w:b/>
          <w:bCs/>
          <w:sz w:val="24"/>
          <w:szCs w:val="24"/>
        </w:rPr>
      </w:pPr>
      <w:r w:rsidRPr="008E74C5">
        <w:rPr>
          <w:rFonts w:ascii="Times New Roman" w:hAnsi="Times New Roman" w:cs="Times New Roman"/>
          <w:b/>
          <w:bCs/>
          <w:sz w:val="24"/>
          <w:szCs w:val="24"/>
        </w:rPr>
        <w:t>2) The genome-wide impact of CDK7 inhibition by CRI-256 on transcription of leukemic cells:</w:t>
      </w:r>
    </w:p>
    <w:p w:rsidR="00FB70E6" w:rsidRPr="008E74C5" w:rsidRDefault="00FB70E6" w:rsidP="00F960D7">
      <w:pPr>
        <w:spacing w:after="0" w:line="360" w:lineRule="auto"/>
        <w:ind w:left="-270"/>
        <w:jc w:val="both"/>
        <w:rPr>
          <w:rFonts w:ascii="Times New Roman" w:eastAsia="Calibri" w:hAnsi="Times New Roman" w:cs="Times New Roman"/>
          <w:color w:val="000000"/>
          <w:sz w:val="24"/>
          <w:szCs w:val="24"/>
          <w:shd w:val="clear" w:color="auto" w:fill="FFFFFF"/>
        </w:rPr>
      </w:pPr>
      <w:r w:rsidRPr="008E74C5">
        <w:rPr>
          <w:rFonts w:ascii="Times New Roman" w:hAnsi="Times New Roman" w:cs="Times New Roman"/>
          <w:sz w:val="24"/>
          <w:szCs w:val="24"/>
        </w:rPr>
        <w:t xml:space="preserve">Consistent with the reported role of CDK7 inhibitors, CRI-256 led to concentration dependent decrease in </w:t>
      </w:r>
      <w:r w:rsidRPr="008E74C5">
        <w:rPr>
          <w:rFonts w:ascii="Times New Roman" w:hAnsi="Times New Roman" w:cs="Times New Roman"/>
          <w:color w:val="1A1A1A"/>
          <w:sz w:val="24"/>
          <w:szCs w:val="24"/>
        </w:rPr>
        <w:t xml:space="preserve">phosphorylation of RNA polymerase II CTD domain at Ser2, Ser5, and </w:t>
      </w:r>
      <w:proofErr w:type="spellStart"/>
      <w:r w:rsidRPr="008E74C5">
        <w:rPr>
          <w:rFonts w:ascii="Times New Roman" w:hAnsi="Times New Roman" w:cs="Times New Roman"/>
          <w:color w:val="1A1A1A"/>
          <w:sz w:val="24"/>
          <w:szCs w:val="24"/>
        </w:rPr>
        <w:t>Ser</w:t>
      </w:r>
      <w:proofErr w:type="spellEnd"/>
      <w:r w:rsidRPr="008E74C5">
        <w:rPr>
          <w:rFonts w:ascii="Times New Roman" w:hAnsi="Times New Roman" w:cs="Times New Roman"/>
          <w:color w:val="1A1A1A"/>
          <w:sz w:val="24"/>
          <w:szCs w:val="24"/>
        </w:rPr>
        <w:t xml:space="preserve"> 7 in AML. The basal levels of RNA polymerase II and CDK7 remains unchanged (Figure 2A).</w:t>
      </w:r>
      <w:r w:rsidRPr="008E74C5">
        <w:rPr>
          <w:rFonts w:ascii="Times New Roman" w:hAnsi="Times New Roman" w:cs="Times New Roman"/>
          <w:b/>
          <w:bCs/>
          <w:sz w:val="24"/>
          <w:szCs w:val="24"/>
        </w:rPr>
        <w:t xml:space="preserve"> </w:t>
      </w:r>
      <w:r w:rsidRPr="008E74C5">
        <w:rPr>
          <w:rFonts w:ascii="Times New Roman" w:hAnsi="Times New Roman" w:cs="Times New Roman"/>
          <w:bCs/>
          <w:sz w:val="24"/>
          <w:szCs w:val="24"/>
        </w:rPr>
        <w:t>In view of multiple targets inhibited by CDK7 inhibition, high throughput RNA sequencing (RNA-</w:t>
      </w:r>
      <w:proofErr w:type="spellStart"/>
      <w:r w:rsidRPr="008E74C5">
        <w:rPr>
          <w:rFonts w:ascii="Times New Roman" w:hAnsi="Times New Roman" w:cs="Times New Roman"/>
          <w:bCs/>
          <w:sz w:val="24"/>
          <w:szCs w:val="24"/>
        </w:rPr>
        <w:t>seq</w:t>
      </w:r>
      <w:proofErr w:type="spellEnd"/>
      <w:r w:rsidRPr="008E74C5">
        <w:rPr>
          <w:rFonts w:ascii="Times New Roman" w:hAnsi="Times New Roman" w:cs="Times New Roman"/>
          <w:bCs/>
          <w:sz w:val="24"/>
          <w:szCs w:val="24"/>
        </w:rPr>
        <w:t xml:space="preserve">) </w:t>
      </w:r>
      <w:proofErr w:type="gramStart"/>
      <w:r w:rsidRPr="008E74C5">
        <w:rPr>
          <w:rFonts w:ascii="Times New Roman" w:hAnsi="Times New Roman" w:cs="Times New Roman"/>
          <w:bCs/>
          <w:sz w:val="24"/>
          <w:szCs w:val="24"/>
        </w:rPr>
        <w:t>was performed</w:t>
      </w:r>
      <w:proofErr w:type="gramEnd"/>
      <w:r w:rsidRPr="008E74C5">
        <w:rPr>
          <w:rFonts w:ascii="Times New Roman" w:hAnsi="Times New Roman" w:cs="Times New Roman"/>
          <w:bCs/>
          <w:sz w:val="24"/>
          <w:szCs w:val="24"/>
        </w:rPr>
        <w:t xml:space="preserve"> to explore the mechanism of action of CRI-256 in an unbiased manner. RNA-</w:t>
      </w:r>
      <w:proofErr w:type="spellStart"/>
      <w:r w:rsidRPr="008E74C5">
        <w:rPr>
          <w:rFonts w:ascii="Times New Roman" w:hAnsi="Times New Roman" w:cs="Times New Roman"/>
          <w:bCs/>
          <w:sz w:val="24"/>
          <w:szCs w:val="24"/>
        </w:rPr>
        <w:t>seq</w:t>
      </w:r>
      <w:proofErr w:type="spellEnd"/>
      <w:r w:rsidRPr="008E74C5">
        <w:rPr>
          <w:rFonts w:ascii="Times New Roman" w:hAnsi="Times New Roman" w:cs="Times New Roman"/>
          <w:bCs/>
          <w:sz w:val="24"/>
          <w:szCs w:val="24"/>
        </w:rPr>
        <w:t xml:space="preserve"> results of MOLM13 cells treated with 1</w:t>
      </w:r>
      <w:r w:rsidRPr="008E74C5">
        <w:rPr>
          <w:rFonts w:ascii="Times New Roman" w:hAnsi="Times New Roman" w:cs="Times New Roman"/>
          <w:sz w:val="24"/>
          <w:szCs w:val="24"/>
        </w:rPr>
        <w:t>µ</w:t>
      </w:r>
      <w:r w:rsidRPr="008E74C5">
        <w:rPr>
          <w:rFonts w:ascii="Times New Roman" w:hAnsi="Times New Roman" w:cs="Times New Roman"/>
          <w:bCs/>
          <w:sz w:val="24"/>
          <w:szCs w:val="24"/>
        </w:rPr>
        <w:t xml:space="preserve">M CRI-256, or vehicle control for 6 hours revealed a global reduction in mRNA levels (Supplemental Figure). </w:t>
      </w:r>
      <w:proofErr w:type="spellStart"/>
      <w:r w:rsidRPr="008E74C5">
        <w:rPr>
          <w:rFonts w:ascii="Times New Roman" w:eastAsia="Calibri" w:hAnsi="Times New Roman" w:cs="Times New Roman"/>
          <w:color w:val="000000"/>
          <w:sz w:val="24"/>
          <w:szCs w:val="24"/>
          <w:shd w:val="clear" w:color="auto" w:fill="FFFFFF"/>
        </w:rPr>
        <w:t>Reactome</w:t>
      </w:r>
      <w:proofErr w:type="spellEnd"/>
      <w:r w:rsidRPr="008E74C5">
        <w:rPr>
          <w:rFonts w:ascii="Times New Roman" w:eastAsia="Calibri" w:hAnsi="Times New Roman" w:cs="Times New Roman"/>
          <w:color w:val="000000"/>
          <w:sz w:val="24"/>
          <w:szCs w:val="24"/>
          <w:shd w:val="clear" w:color="auto" w:fill="FFFFFF"/>
        </w:rPr>
        <w:t xml:space="preserve"> analyses following RNA-</w:t>
      </w:r>
      <w:proofErr w:type="spellStart"/>
      <w:r w:rsidRPr="008E74C5">
        <w:rPr>
          <w:rFonts w:ascii="Times New Roman" w:eastAsia="Calibri" w:hAnsi="Times New Roman" w:cs="Times New Roman"/>
          <w:color w:val="000000"/>
          <w:sz w:val="24"/>
          <w:szCs w:val="24"/>
          <w:shd w:val="clear" w:color="auto" w:fill="FFFFFF"/>
        </w:rPr>
        <w:t>seq</w:t>
      </w:r>
      <w:proofErr w:type="spellEnd"/>
      <w:r w:rsidRPr="008E74C5">
        <w:rPr>
          <w:rFonts w:ascii="Times New Roman" w:eastAsia="Calibri" w:hAnsi="Times New Roman" w:cs="Times New Roman"/>
          <w:color w:val="000000"/>
          <w:sz w:val="24"/>
          <w:szCs w:val="24"/>
          <w:shd w:val="clear" w:color="auto" w:fill="FFFFFF"/>
        </w:rPr>
        <w:t xml:space="preserve"> of CRI-256 treated MOLM13 cells revealed a significant enrichment of genes involved in cell cycle regulation and TP53 mediated transcription pathways (Figure 2B and 2C). The m-RNA levels of the key genes involved in these pathways such as </w:t>
      </w:r>
      <w:r w:rsidRPr="008E74C5">
        <w:rPr>
          <w:rFonts w:ascii="Times New Roman" w:eastAsia="Calibri" w:hAnsi="Times New Roman" w:cs="Times New Roman"/>
          <w:i/>
          <w:iCs/>
          <w:color w:val="000000"/>
          <w:sz w:val="24"/>
          <w:szCs w:val="24"/>
          <w:shd w:val="clear" w:color="auto" w:fill="FFFFFF"/>
        </w:rPr>
        <w:t xml:space="preserve">p21, BTG2, PCNA, AUKB, INKA2, TOP2A, RAD51, E2F1, </w:t>
      </w:r>
      <w:r w:rsidRPr="008E74C5">
        <w:rPr>
          <w:rFonts w:ascii="Times New Roman" w:eastAsia="Calibri" w:hAnsi="Times New Roman" w:cs="Times New Roman"/>
          <w:color w:val="000000"/>
          <w:sz w:val="24"/>
          <w:szCs w:val="24"/>
          <w:shd w:val="clear" w:color="auto" w:fill="FFFFFF"/>
        </w:rPr>
        <w:t>and</w:t>
      </w:r>
      <w:r w:rsidRPr="008E74C5">
        <w:rPr>
          <w:rFonts w:ascii="Times New Roman" w:eastAsia="Calibri" w:hAnsi="Times New Roman" w:cs="Times New Roman"/>
          <w:i/>
          <w:iCs/>
          <w:color w:val="000000"/>
          <w:sz w:val="24"/>
          <w:szCs w:val="24"/>
          <w:shd w:val="clear" w:color="auto" w:fill="FFFFFF"/>
        </w:rPr>
        <w:t xml:space="preserve"> MYC </w:t>
      </w:r>
      <w:r w:rsidRPr="008E74C5">
        <w:rPr>
          <w:rFonts w:ascii="Times New Roman" w:eastAsia="Calibri" w:hAnsi="Times New Roman" w:cs="Times New Roman"/>
          <w:color w:val="000000"/>
          <w:sz w:val="24"/>
          <w:szCs w:val="24"/>
          <w:shd w:val="clear" w:color="auto" w:fill="FFFFFF"/>
        </w:rPr>
        <w:t>were validated using quantitative real-time PCR at 2 6hrs and 24hrs of CRI-256 treatment. (Figure 2D)</w:t>
      </w:r>
    </w:p>
    <w:p w:rsidR="00FB70E6" w:rsidRPr="008E74C5" w:rsidRDefault="00FB70E6" w:rsidP="008E74C5">
      <w:pPr>
        <w:spacing w:after="0" w:line="360" w:lineRule="auto"/>
        <w:ind w:left="-270" w:firstLine="990"/>
        <w:jc w:val="both"/>
        <w:rPr>
          <w:rFonts w:ascii="Times New Roman" w:eastAsia="Calibri" w:hAnsi="Times New Roman" w:cs="Times New Roman"/>
          <w:color w:val="000000"/>
          <w:sz w:val="24"/>
          <w:szCs w:val="24"/>
          <w:shd w:val="clear" w:color="auto" w:fill="FFFFFF"/>
        </w:rPr>
      </w:pPr>
    </w:p>
    <w:p w:rsidR="00FB70E6" w:rsidRPr="008E74C5" w:rsidRDefault="00FB70E6" w:rsidP="008E74C5">
      <w:pPr>
        <w:spacing w:line="360" w:lineRule="auto"/>
        <w:ind w:left="-270"/>
        <w:jc w:val="both"/>
        <w:rPr>
          <w:rFonts w:ascii="Times New Roman" w:eastAsia="Calibri" w:hAnsi="Times New Roman" w:cs="Times New Roman"/>
          <w:sz w:val="24"/>
          <w:szCs w:val="24"/>
          <w:u w:val="single"/>
        </w:rPr>
      </w:pPr>
      <w:r w:rsidRPr="008E74C5">
        <w:rPr>
          <w:rFonts w:ascii="Times New Roman" w:eastAsia="Calibri" w:hAnsi="Times New Roman" w:cs="Times New Roman"/>
          <w:sz w:val="24"/>
          <w:szCs w:val="24"/>
          <w:u w:val="single"/>
        </w:rPr>
        <w:t xml:space="preserve">CRI-256 stabilizes p53 and </w:t>
      </w:r>
      <w:proofErr w:type="spellStart"/>
      <w:r w:rsidRPr="008E74C5">
        <w:rPr>
          <w:rFonts w:ascii="Times New Roman" w:eastAsia="Calibri" w:hAnsi="Times New Roman" w:cs="Times New Roman"/>
          <w:sz w:val="24"/>
          <w:szCs w:val="24"/>
          <w:u w:val="single"/>
        </w:rPr>
        <w:t>downregulates</w:t>
      </w:r>
      <w:proofErr w:type="spellEnd"/>
      <w:r w:rsidRPr="008E74C5">
        <w:rPr>
          <w:rFonts w:ascii="Times New Roman" w:eastAsia="Calibri" w:hAnsi="Times New Roman" w:cs="Times New Roman"/>
          <w:sz w:val="24"/>
          <w:szCs w:val="24"/>
          <w:u w:val="single"/>
        </w:rPr>
        <w:t xml:space="preserve"> levels of STAT3 phosphorylation in MOLM13 cells: </w:t>
      </w:r>
    </w:p>
    <w:p w:rsidR="00FB70E6" w:rsidRPr="008E74C5" w:rsidRDefault="00FB70E6" w:rsidP="00F960D7">
      <w:pPr>
        <w:spacing w:line="360" w:lineRule="auto"/>
        <w:ind w:left="-270"/>
        <w:jc w:val="both"/>
        <w:rPr>
          <w:rFonts w:ascii="Times New Roman" w:eastAsia="Calibri" w:hAnsi="Times New Roman" w:cs="Times New Roman"/>
          <w:sz w:val="24"/>
          <w:szCs w:val="24"/>
          <w:u w:val="single"/>
        </w:rPr>
      </w:pPr>
      <w:r w:rsidRPr="008E74C5">
        <w:rPr>
          <w:rFonts w:ascii="Times New Roman" w:hAnsi="Times New Roman" w:cs="Times New Roman"/>
          <w:sz w:val="24"/>
          <w:szCs w:val="24"/>
        </w:rPr>
        <w:t>Interestingly, RNA-</w:t>
      </w:r>
      <w:proofErr w:type="spellStart"/>
      <w:r w:rsidRPr="008E74C5">
        <w:rPr>
          <w:rFonts w:ascii="Times New Roman" w:hAnsi="Times New Roman" w:cs="Times New Roman"/>
          <w:sz w:val="24"/>
          <w:szCs w:val="24"/>
        </w:rPr>
        <w:t>seq</w:t>
      </w:r>
      <w:proofErr w:type="spellEnd"/>
      <w:r w:rsidRPr="008E74C5">
        <w:rPr>
          <w:rFonts w:ascii="Times New Roman" w:hAnsi="Times New Roman" w:cs="Times New Roman"/>
          <w:sz w:val="24"/>
          <w:szCs w:val="24"/>
        </w:rPr>
        <w:t xml:space="preserve"> data revealed an association between CDK7 inhibition and activation of signaling pathway mediated by p53. </w:t>
      </w:r>
      <w:r w:rsidRPr="008E74C5">
        <w:rPr>
          <w:rFonts w:ascii="Times New Roman" w:eastAsia="Calibri" w:hAnsi="Times New Roman" w:cs="Times New Roman"/>
          <w:sz w:val="24"/>
          <w:szCs w:val="24"/>
        </w:rPr>
        <w:t xml:space="preserve">Although </w:t>
      </w:r>
      <w:r w:rsidRPr="008E74C5">
        <w:rPr>
          <w:rFonts w:ascii="Times New Roman" w:eastAsia="Calibri" w:hAnsi="Times New Roman" w:cs="Times New Roman"/>
          <w:i/>
          <w:color w:val="000000"/>
          <w:sz w:val="24"/>
          <w:szCs w:val="24"/>
          <w:bdr w:val="none" w:sz="0" w:space="0" w:color="auto" w:frame="1"/>
        </w:rPr>
        <w:t>p53</w:t>
      </w:r>
      <w:r w:rsidRPr="008E74C5">
        <w:rPr>
          <w:rFonts w:ascii="Times New Roman" w:eastAsia="Calibri" w:hAnsi="Times New Roman" w:cs="Times New Roman"/>
          <w:color w:val="000000"/>
          <w:sz w:val="24"/>
          <w:szCs w:val="24"/>
          <w:bdr w:val="none" w:sz="0" w:space="0" w:color="auto" w:frame="1"/>
        </w:rPr>
        <w:t xml:space="preserve"> mutations are present</w:t>
      </w:r>
      <w:r w:rsidRPr="008E74C5">
        <w:rPr>
          <w:rFonts w:ascii="Times New Roman" w:eastAsia="Calibri" w:hAnsi="Times New Roman" w:cs="Times New Roman"/>
          <w:color w:val="000000"/>
          <w:sz w:val="24"/>
          <w:szCs w:val="24"/>
          <w:lang w:val="en-IN"/>
        </w:rPr>
        <w:t xml:space="preserve"> in approximately 5% of patients with newly diagnosed AML</w:t>
      </w:r>
      <w:r w:rsidRPr="008E74C5">
        <w:rPr>
          <w:rFonts w:ascii="Times New Roman" w:eastAsia="Calibri" w:hAnsi="Times New Roman" w:cs="Times New Roman"/>
          <w:color w:val="000000"/>
          <w:sz w:val="24"/>
          <w:szCs w:val="24"/>
        </w:rPr>
        <w:t xml:space="preserve">, </w:t>
      </w:r>
      <w:proofErr w:type="spellStart"/>
      <w:r w:rsidRPr="008E74C5">
        <w:rPr>
          <w:rFonts w:ascii="Times New Roman" w:eastAsia="Calibri" w:hAnsi="Times New Roman" w:cs="Times New Roman"/>
          <w:color w:val="000000"/>
          <w:sz w:val="24"/>
          <w:szCs w:val="24"/>
        </w:rPr>
        <w:t>dysregulation</w:t>
      </w:r>
      <w:proofErr w:type="spellEnd"/>
      <w:r w:rsidRPr="008E74C5">
        <w:rPr>
          <w:rFonts w:ascii="Times New Roman" w:eastAsia="Calibri" w:hAnsi="Times New Roman" w:cs="Times New Roman"/>
          <w:color w:val="000000"/>
          <w:sz w:val="24"/>
          <w:szCs w:val="24"/>
        </w:rPr>
        <w:t xml:space="preserve"> of p53 plays significant role in AML pathogenesis irrespective of the mutational status. It </w:t>
      </w:r>
      <w:proofErr w:type="gramStart"/>
      <w:r w:rsidRPr="008E74C5">
        <w:rPr>
          <w:rFonts w:ascii="Times New Roman" w:eastAsia="Calibri" w:hAnsi="Times New Roman" w:cs="Times New Roman"/>
          <w:color w:val="000000"/>
          <w:sz w:val="24"/>
          <w:szCs w:val="24"/>
        </w:rPr>
        <w:t>has been found</w:t>
      </w:r>
      <w:proofErr w:type="gramEnd"/>
      <w:r w:rsidRPr="008E74C5">
        <w:rPr>
          <w:rFonts w:ascii="Times New Roman" w:eastAsia="Calibri" w:hAnsi="Times New Roman" w:cs="Times New Roman"/>
          <w:color w:val="000000"/>
          <w:sz w:val="24"/>
          <w:szCs w:val="24"/>
        </w:rPr>
        <w:t xml:space="preserve"> that </w:t>
      </w:r>
      <w:r w:rsidRPr="008E74C5">
        <w:rPr>
          <w:rFonts w:ascii="Times New Roman" w:eastAsia="Calibri" w:hAnsi="Times New Roman" w:cs="Times New Roman"/>
          <w:color w:val="000000"/>
          <w:sz w:val="24"/>
          <w:szCs w:val="24"/>
          <w:lang w:val="en-IN"/>
        </w:rPr>
        <w:t xml:space="preserve">p53 </w:t>
      </w:r>
      <w:proofErr w:type="spellStart"/>
      <w:r w:rsidRPr="008E74C5">
        <w:rPr>
          <w:rFonts w:ascii="Times New Roman" w:eastAsia="Calibri" w:hAnsi="Times New Roman" w:cs="Times New Roman"/>
          <w:color w:val="000000"/>
          <w:sz w:val="24"/>
          <w:szCs w:val="24"/>
        </w:rPr>
        <w:t>dysregulation</w:t>
      </w:r>
      <w:proofErr w:type="spellEnd"/>
      <w:r w:rsidRPr="008E74C5">
        <w:rPr>
          <w:rFonts w:ascii="Times New Roman" w:eastAsia="Calibri" w:hAnsi="Times New Roman" w:cs="Times New Roman"/>
          <w:color w:val="000000"/>
          <w:sz w:val="24"/>
          <w:szCs w:val="24"/>
        </w:rPr>
        <w:t xml:space="preserve"> such as low expression of p53 </w:t>
      </w:r>
      <w:r w:rsidRPr="008E74C5">
        <w:rPr>
          <w:rFonts w:ascii="Times New Roman" w:eastAsia="Calibri" w:hAnsi="Times New Roman" w:cs="Times New Roman"/>
          <w:color w:val="000000"/>
          <w:sz w:val="24"/>
          <w:szCs w:val="24"/>
          <w:lang w:val="en-IN"/>
        </w:rPr>
        <w:t xml:space="preserve">can </w:t>
      </w:r>
      <w:r w:rsidRPr="008E74C5">
        <w:rPr>
          <w:rFonts w:ascii="Times New Roman" w:eastAsia="Calibri" w:hAnsi="Times New Roman" w:cs="Times New Roman"/>
          <w:color w:val="000000"/>
          <w:sz w:val="24"/>
          <w:szCs w:val="24"/>
        </w:rPr>
        <w:t xml:space="preserve">occur through </w:t>
      </w:r>
      <w:r w:rsidRPr="008E74C5">
        <w:rPr>
          <w:rFonts w:ascii="Times New Roman" w:eastAsia="Calibri" w:hAnsi="Times New Roman" w:cs="Times New Roman"/>
          <w:color w:val="000000"/>
          <w:sz w:val="24"/>
          <w:szCs w:val="24"/>
          <w:lang w:val="en-IN"/>
        </w:rPr>
        <w:t xml:space="preserve">aberrant expression of proteins that regulate p53 </w:t>
      </w:r>
      <w:r w:rsidRPr="008E74C5">
        <w:rPr>
          <w:rFonts w:ascii="Times New Roman" w:eastAsia="Calibri" w:hAnsi="Times New Roman" w:cs="Times New Roman"/>
          <w:color w:val="000000"/>
          <w:sz w:val="24"/>
          <w:szCs w:val="24"/>
        </w:rPr>
        <w:t>stability and function. On functional validation of RNA–</w:t>
      </w:r>
      <w:proofErr w:type="spellStart"/>
      <w:r w:rsidRPr="008E74C5">
        <w:rPr>
          <w:rFonts w:ascii="Times New Roman" w:eastAsia="Calibri" w:hAnsi="Times New Roman" w:cs="Times New Roman"/>
          <w:color w:val="000000"/>
          <w:sz w:val="24"/>
          <w:szCs w:val="24"/>
        </w:rPr>
        <w:t>seq</w:t>
      </w:r>
      <w:proofErr w:type="spellEnd"/>
      <w:r w:rsidRPr="008E74C5">
        <w:rPr>
          <w:rFonts w:ascii="Times New Roman" w:eastAsia="Calibri" w:hAnsi="Times New Roman" w:cs="Times New Roman"/>
          <w:color w:val="000000"/>
          <w:sz w:val="24"/>
          <w:szCs w:val="24"/>
        </w:rPr>
        <w:t xml:space="preserve"> data of p53 network, we observed dose dependent stabilization of p53 and p21 on CDK7 inhibition (Figure 2E). The precise mechanism underlying p53 stabilization upon CDK7 inhibition remains to </w:t>
      </w:r>
      <w:proofErr w:type="gramStart"/>
      <w:r w:rsidRPr="008E74C5">
        <w:rPr>
          <w:rFonts w:ascii="Times New Roman" w:eastAsia="Calibri" w:hAnsi="Times New Roman" w:cs="Times New Roman"/>
          <w:color w:val="000000"/>
          <w:sz w:val="24"/>
          <w:szCs w:val="24"/>
        </w:rPr>
        <w:t>be elucidated</w:t>
      </w:r>
      <w:proofErr w:type="gramEnd"/>
      <w:r w:rsidRPr="008E74C5">
        <w:rPr>
          <w:rFonts w:ascii="Times New Roman" w:eastAsia="Calibri" w:hAnsi="Times New Roman" w:cs="Times New Roman"/>
          <w:color w:val="000000"/>
          <w:sz w:val="24"/>
          <w:szCs w:val="24"/>
        </w:rPr>
        <w:t xml:space="preserve">. However, the </w:t>
      </w:r>
      <w:r w:rsidRPr="008E74C5">
        <w:rPr>
          <w:rFonts w:ascii="Times New Roman" w:eastAsia="Calibri" w:hAnsi="Times New Roman" w:cs="Times New Roman"/>
          <w:color w:val="000000"/>
          <w:sz w:val="24"/>
          <w:szCs w:val="24"/>
        </w:rPr>
        <w:lastRenderedPageBreak/>
        <w:t xml:space="preserve">preliminary data suggests that CDK7 inhibition can be of therapeutic relevance for non-mutated p53 AML. </w:t>
      </w:r>
    </w:p>
    <w:p w:rsidR="00FB70E6" w:rsidRPr="008E74C5" w:rsidRDefault="00FB70E6" w:rsidP="00F960D7">
      <w:pPr>
        <w:spacing w:line="360" w:lineRule="auto"/>
        <w:ind w:left="-284"/>
        <w:jc w:val="both"/>
        <w:rPr>
          <w:rFonts w:ascii="Times New Roman" w:eastAsia="Calibri" w:hAnsi="Times New Roman" w:cs="Times New Roman"/>
          <w:sz w:val="24"/>
          <w:szCs w:val="24"/>
        </w:rPr>
      </w:pPr>
      <w:r w:rsidRPr="008E74C5">
        <w:rPr>
          <w:rFonts w:ascii="Times New Roman" w:eastAsia="Calibri" w:hAnsi="Times New Roman" w:cs="Times New Roman"/>
          <w:sz w:val="24"/>
          <w:szCs w:val="24"/>
        </w:rPr>
        <w:t xml:space="preserve">Recently </w:t>
      </w:r>
      <w:proofErr w:type="spellStart"/>
      <w:r w:rsidRPr="008E74C5">
        <w:rPr>
          <w:rFonts w:ascii="Times New Roman" w:eastAsia="Calibri" w:hAnsi="Times New Roman" w:cs="Times New Roman"/>
          <w:sz w:val="24"/>
          <w:szCs w:val="24"/>
        </w:rPr>
        <w:t>Cayrol</w:t>
      </w:r>
      <w:proofErr w:type="spellEnd"/>
      <w:r w:rsidRPr="008E74C5">
        <w:rPr>
          <w:rFonts w:ascii="Times New Roman" w:eastAsia="Calibri" w:hAnsi="Times New Roman" w:cs="Times New Roman"/>
          <w:sz w:val="24"/>
          <w:szCs w:val="24"/>
        </w:rPr>
        <w:t xml:space="preserve"> </w:t>
      </w:r>
      <w:proofErr w:type="gramStart"/>
      <w:r w:rsidRPr="008E74C5">
        <w:rPr>
          <w:rFonts w:ascii="Times New Roman" w:eastAsia="Calibri" w:hAnsi="Times New Roman" w:cs="Times New Roman"/>
          <w:sz w:val="24"/>
          <w:szCs w:val="24"/>
        </w:rPr>
        <w:t>et</w:t>
      </w:r>
      <w:proofErr w:type="gramEnd"/>
      <w:r w:rsidRPr="008E74C5">
        <w:rPr>
          <w:rFonts w:ascii="Times New Roman" w:eastAsia="Calibri" w:hAnsi="Times New Roman" w:cs="Times New Roman"/>
          <w:sz w:val="24"/>
          <w:szCs w:val="24"/>
        </w:rPr>
        <w:t xml:space="preserve">. </w:t>
      </w:r>
      <w:proofErr w:type="gramStart"/>
      <w:r w:rsidRPr="008E74C5">
        <w:rPr>
          <w:rFonts w:ascii="Times New Roman" w:eastAsia="Calibri" w:hAnsi="Times New Roman" w:cs="Times New Roman"/>
          <w:sz w:val="24"/>
          <w:szCs w:val="24"/>
        </w:rPr>
        <w:t>al</w:t>
      </w:r>
      <w:proofErr w:type="gramEnd"/>
      <w:r w:rsidRPr="008E74C5">
        <w:rPr>
          <w:rFonts w:ascii="Times New Roman" w:eastAsia="Calibri" w:hAnsi="Times New Roman" w:cs="Times New Roman"/>
          <w:sz w:val="24"/>
          <w:szCs w:val="24"/>
        </w:rPr>
        <w:t xml:space="preserve">. have demonstrated that CDK7 activity is necessary to maintain the transcriptional program induced by signal transducer and activator of transcription (STAT3) proteins in peripheral T-cell lymphomas (PTCL). We attempted to explore the effect of CDK7 inhibition by CRI-256 on STAT3/AKT axis. The </w:t>
      </w:r>
      <w:bookmarkStart w:id="1" w:name="_Hlk36762094"/>
      <w:r w:rsidRPr="008E74C5">
        <w:rPr>
          <w:rFonts w:ascii="Times New Roman" w:eastAsia="Calibri" w:hAnsi="Times New Roman" w:cs="Times New Roman"/>
          <w:sz w:val="24"/>
          <w:szCs w:val="24"/>
        </w:rPr>
        <w:t xml:space="preserve">phosphorylation of STAT3 at Tyr705 and AKT at Serine 473 </w:t>
      </w:r>
      <w:bookmarkEnd w:id="1"/>
      <w:r w:rsidRPr="008E74C5">
        <w:rPr>
          <w:rFonts w:ascii="Times New Roman" w:eastAsia="Calibri" w:hAnsi="Times New Roman" w:cs="Times New Roman"/>
          <w:sz w:val="24"/>
          <w:szCs w:val="24"/>
        </w:rPr>
        <w:t xml:space="preserve">was determined after </w:t>
      </w:r>
      <w:proofErr w:type="gramStart"/>
      <w:r w:rsidRPr="008E74C5">
        <w:rPr>
          <w:rFonts w:ascii="Times New Roman" w:eastAsia="Calibri" w:hAnsi="Times New Roman" w:cs="Times New Roman"/>
          <w:sz w:val="24"/>
          <w:szCs w:val="24"/>
        </w:rPr>
        <w:t>6</w:t>
      </w:r>
      <w:proofErr w:type="gramEnd"/>
      <w:r w:rsidRPr="008E74C5">
        <w:rPr>
          <w:rFonts w:ascii="Times New Roman" w:eastAsia="Calibri" w:hAnsi="Times New Roman" w:cs="Times New Roman"/>
          <w:sz w:val="24"/>
          <w:szCs w:val="24"/>
        </w:rPr>
        <w:t xml:space="preserve"> </w:t>
      </w:r>
      <w:proofErr w:type="spellStart"/>
      <w:r w:rsidRPr="008E74C5">
        <w:rPr>
          <w:rFonts w:ascii="Times New Roman" w:eastAsia="Calibri" w:hAnsi="Times New Roman" w:cs="Times New Roman"/>
          <w:sz w:val="24"/>
          <w:szCs w:val="24"/>
        </w:rPr>
        <w:t>hrs</w:t>
      </w:r>
      <w:proofErr w:type="spellEnd"/>
      <w:r w:rsidRPr="008E74C5">
        <w:rPr>
          <w:rFonts w:ascii="Times New Roman" w:eastAsia="Calibri" w:hAnsi="Times New Roman" w:cs="Times New Roman"/>
          <w:sz w:val="24"/>
          <w:szCs w:val="24"/>
        </w:rPr>
        <w:t xml:space="preserve"> treatment with CRI-256 in AML cells. The STAT3 phosphorylation </w:t>
      </w:r>
      <w:proofErr w:type="gramStart"/>
      <w:r w:rsidRPr="008E74C5">
        <w:rPr>
          <w:rFonts w:ascii="Times New Roman" w:eastAsia="Calibri" w:hAnsi="Times New Roman" w:cs="Times New Roman"/>
          <w:sz w:val="24"/>
          <w:szCs w:val="24"/>
        </w:rPr>
        <w:t>was found</w:t>
      </w:r>
      <w:proofErr w:type="gramEnd"/>
      <w:r w:rsidRPr="008E74C5">
        <w:rPr>
          <w:rFonts w:ascii="Times New Roman" w:eastAsia="Calibri" w:hAnsi="Times New Roman" w:cs="Times New Roman"/>
          <w:sz w:val="24"/>
          <w:szCs w:val="24"/>
        </w:rPr>
        <w:t xml:space="preserve"> to decrease on CDK7 inhibition by CRI-256 as the concentration of CRI-256 increases. The basal levels of STAT3 remained unchanged. Similarly, phosphorylation of AKT decreases and basal level AKT remains same. </w:t>
      </w:r>
      <w:proofErr w:type="gramStart"/>
      <w:r w:rsidRPr="008E74C5">
        <w:rPr>
          <w:rFonts w:ascii="Times New Roman" w:eastAsia="Calibri" w:hAnsi="Times New Roman" w:cs="Times New Roman"/>
          <w:sz w:val="24"/>
          <w:szCs w:val="24"/>
        </w:rPr>
        <w:t>(Figure 2E).</w:t>
      </w:r>
      <w:proofErr w:type="gramEnd"/>
      <w:r w:rsidRPr="008E74C5">
        <w:rPr>
          <w:rFonts w:ascii="Times New Roman" w:eastAsia="Calibri" w:hAnsi="Times New Roman" w:cs="Times New Roman"/>
          <w:sz w:val="24"/>
          <w:szCs w:val="24"/>
        </w:rPr>
        <w:t xml:space="preserve"> This indicated that STAT3/AKT oncogenic signaling </w:t>
      </w:r>
      <w:proofErr w:type="gramStart"/>
      <w:r w:rsidRPr="008E74C5">
        <w:rPr>
          <w:rFonts w:ascii="Times New Roman" w:eastAsia="Calibri" w:hAnsi="Times New Roman" w:cs="Times New Roman"/>
          <w:sz w:val="24"/>
          <w:szCs w:val="24"/>
        </w:rPr>
        <w:t>can</w:t>
      </w:r>
      <w:proofErr w:type="gramEnd"/>
      <w:r w:rsidRPr="008E74C5">
        <w:rPr>
          <w:rFonts w:ascii="Times New Roman" w:eastAsia="Calibri" w:hAnsi="Times New Roman" w:cs="Times New Roman"/>
          <w:sz w:val="24"/>
          <w:szCs w:val="24"/>
        </w:rPr>
        <w:t xml:space="preserve"> be targeted in AML through CDK7 inhibition. </w:t>
      </w: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r w:rsidRPr="008E74C5">
        <w:rPr>
          <w:rFonts w:ascii="Times New Roman" w:eastAsia="Calibri" w:hAnsi="Times New Roman" w:cs="Times New Roman"/>
          <w:noProof/>
          <w:color w:val="000000"/>
          <w:sz w:val="24"/>
          <w:szCs w:val="24"/>
          <w:shd w:val="clear" w:color="auto" w:fill="FFFFFF"/>
        </w:rPr>
        <w:drawing>
          <wp:inline distT="0" distB="0" distL="0" distR="0" wp14:anchorId="45090C82" wp14:editId="0731A6F4">
            <wp:extent cx="5943600" cy="4835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35629"/>
                    </a:xfrm>
                    <a:prstGeom prst="rect">
                      <a:avLst/>
                    </a:prstGeom>
                    <a:noFill/>
                  </pic:spPr>
                </pic:pic>
              </a:graphicData>
            </a:graphic>
          </wp:inline>
        </w:drawing>
      </w:r>
    </w:p>
    <w:p w:rsidR="004A03CE" w:rsidRPr="00F960D7" w:rsidRDefault="00FB70E6" w:rsidP="00F960D7">
      <w:pPr>
        <w:spacing w:line="240" w:lineRule="auto"/>
        <w:jc w:val="both"/>
        <w:rPr>
          <w:rFonts w:ascii="Times New Roman" w:eastAsia="Times New Roman" w:hAnsi="Times New Roman" w:cs="Times New Roman"/>
          <w:sz w:val="24"/>
          <w:szCs w:val="24"/>
        </w:rPr>
      </w:pPr>
      <w:r w:rsidRPr="008E74C5">
        <w:rPr>
          <w:rFonts w:ascii="Times New Roman" w:eastAsia="Times New Roman" w:hAnsi="Times New Roman" w:cs="Times New Roman"/>
          <w:b/>
          <w:bCs/>
          <w:sz w:val="24"/>
          <w:szCs w:val="24"/>
        </w:rPr>
        <w:lastRenderedPageBreak/>
        <w:t xml:space="preserve">Figure 2: The impact of CRI-256 on genome-wide gene expression in AML cells. </w:t>
      </w:r>
      <w:r w:rsidRPr="008E74C5">
        <w:rPr>
          <w:rFonts w:ascii="Times New Roman" w:eastAsia="Times New Roman" w:hAnsi="Times New Roman" w:cs="Times New Roman"/>
          <w:sz w:val="24"/>
          <w:szCs w:val="24"/>
        </w:rPr>
        <w:t xml:space="preserve">(A) CRI-256 led to concentration dependent decrease in phosphorylation of RNA polymerase II CTD domain at Ser2, Ser5, and </w:t>
      </w:r>
      <w:proofErr w:type="spellStart"/>
      <w:r w:rsidRPr="008E74C5">
        <w:rPr>
          <w:rFonts w:ascii="Times New Roman" w:eastAsia="Times New Roman" w:hAnsi="Times New Roman" w:cs="Times New Roman"/>
          <w:sz w:val="24"/>
          <w:szCs w:val="24"/>
        </w:rPr>
        <w:t>Ser</w:t>
      </w:r>
      <w:proofErr w:type="spellEnd"/>
      <w:r w:rsidRPr="008E74C5">
        <w:rPr>
          <w:rFonts w:ascii="Times New Roman" w:eastAsia="Times New Roman" w:hAnsi="Times New Roman" w:cs="Times New Roman"/>
          <w:sz w:val="24"/>
          <w:szCs w:val="24"/>
        </w:rPr>
        <w:t xml:space="preserve"> 7 in leukemic cells. (B) RNA-</w:t>
      </w:r>
      <w:proofErr w:type="spellStart"/>
      <w:r w:rsidRPr="008E74C5">
        <w:rPr>
          <w:rFonts w:ascii="Times New Roman" w:eastAsia="Times New Roman" w:hAnsi="Times New Roman" w:cs="Times New Roman"/>
          <w:sz w:val="24"/>
          <w:szCs w:val="24"/>
        </w:rPr>
        <w:t>seq</w:t>
      </w:r>
      <w:proofErr w:type="spellEnd"/>
      <w:r w:rsidRPr="008E74C5">
        <w:rPr>
          <w:rFonts w:ascii="Times New Roman" w:eastAsia="Times New Roman" w:hAnsi="Times New Roman" w:cs="Times New Roman"/>
          <w:sz w:val="24"/>
          <w:szCs w:val="24"/>
        </w:rPr>
        <w:t xml:space="preserve"> derived </w:t>
      </w:r>
      <w:proofErr w:type="spellStart"/>
      <w:r w:rsidRPr="008E74C5">
        <w:rPr>
          <w:rFonts w:ascii="Times New Roman" w:eastAsia="Times New Roman" w:hAnsi="Times New Roman" w:cs="Times New Roman"/>
          <w:sz w:val="24"/>
          <w:szCs w:val="24"/>
        </w:rPr>
        <w:t>heatmap</w:t>
      </w:r>
      <w:proofErr w:type="spellEnd"/>
      <w:r w:rsidRPr="008E74C5">
        <w:rPr>
          <w:rFonts w:ascii="Times New Roman" w:eastAsia="Times New Roman" w:hAnsi="Times New Roman" w:cs="Times New Roman"/>
          <w:sz w:val="24"/>
          <w:szCs w:val="24"/>
        </w:rPr>
        <w:t xml:space="preserve"> of gene expression of MOLM13 cells </w:t>
      </w:r>
      <w:bookmarkStart w:id="2" w:name="_Hlk55423063"/>
      <w:r w:rsidRPr="008E74C5">
        <w:rPr>
          <w:rFonts w:ascii="Times New Roman" w:eastAsia="Times New Roman" w:hAnsi="Times New Roman" w:cs="Times New Roman"/>
          <w:sz w:val="24"/>
          <w:szCs w:val="24"/>
        </w:rPr>
        <w:t>after 6hrs of 1</w:t>
      </w:r>
      <w:r w:rsidRPr="008E74C5">
        <w:rPr>
          <w:rFonts w:ascii="Times New Roman" w:hAnsi="Times New Roman" w:cs="Times New Roman"/>
          <w:sz w:val="24"/>
          <w:szCs w:val="24"/>
        </w:rPr>
        <w:t>µ</w:t>
      </w:r>
      <w:r w:rsidRPr="008E74C5">
        <w:rPr>
          <w:rFonts w:ascii="Times New Roman" w:eastAsia="Times New Roman" w:hAnsi="Times New Roman" w:cs="Times New Roman"/>
          <w:sz w:val="24"/>
          <w:szCs w:val="24"/>
        </w:rPr>
        <w:t xml:space="preserve">M </w:t>
      </w:r>
      <w:bookmarkEnd w:id="2"/>
      <w:r w:rsidRPr="008E74C5">
        <w:rPr>
          <w:rFonts w:ascii="Times New Roman" w:eastAsia="Times New Roman" w:hAnsi="Times New Roman" w:cs="Times New Roman"/>
          <w:sz w:val="24"/>
          <w:szCs w:val="24"/>
        </w:rPr>
        <w:t xml:space="preserve">CRI-256 treatment. </w:t>
      </w:r>
      <w:proofErr w:type="gramStart"/>
      <w:r w:rsidRPr="008E74C5">
        <w:rPr>
          <w:rFonts w:ascii="Times New Roman" w:eastAsia="Times New Roman" w:hAnsi="Times New Roman" w:cs="Times New Roman"/>
          <w:sz w:val="24"/>
          <w:szCs w:val="24"/>
        </w:rPr>
        <w:t xml:space="preserve">(C) List of top enriched pathways by </w:t>
      </w:r>
      <w:proofErr w:type="spellStart"/>
      <w:r w:rsidRPr="008E74C5">
        <w:rPr>
          <w:rFonts w:ascii="Times New Roman" w:eastAsia="Times New Roman" w:hAnsi="Times New Roman" w:cs="Times New Roman"/>
          <w:sz w:val="24"/>
          <w:szCs w:val="24"/>
        </w:rPr>
        <w:t>Reactome</w:t>
      </w:r>
      <w:proofErr w:type="spellEnd"/>
      <w:r w:rsidRPr="008E74C5">
        <w:rPr>
          <w:rFonts w:ascii="Times New Roman" w:eastAsia="Times New Roman" w:hAnsi="Times New Roman" w:cs="Times New Roman"/>
          <w:sz w:val="24"/>
          <w:szCs w:val="24"/>
        </w:rPr>
        <w:t xml:space="preserve"> pathway analysis.</w:t>
      </w:r>
      <w:proofErr w:type="gramEnd"/>
      <w:r w:rsidRPr="008E74C5">
        <w:rPr>
          <w:rFonts w:ascii="Times New Roman" w:eastAsia="Times New Roman" w:hAnsi="Times New Roman" w:cs="Times New Roman"/>
          <w:sz w:val="24"/>
          <w:szCs w:val="24"/>
        </w:rPr>
        <w:t xml:space="preserve"> </w:t>
      </w:r>
      <w:proofErr w:type="gramStart"/>
      <w:r w:rsidRPr="008E74C5">
        <w:rPr>
          <w:rFonts w:ascii="Times New Roman" w:eastAsia="Times New Roman" w:hAnsi="Times New Roman" w:cs="Times New Roman"/>
          <w:sz w:val="24"/>
          <w:szCs w:val="24"/>
        </w:rPr>
        <w:t>(D) RQ-PCR validation of enriched genes from RNA-</w:t>
      </w:r>
      <w:proofErr w:type="spellStart"/>
      <w:r w:rsidRPr="008E74C5">
        <w:rPr>
          <w:rFonts w:ascii="Times New Roman" w:eastAsia="Times New Roman" w:hAnsi="Times New Roman" w:cs="Times New Roman"/>
          <w:sz w:val="24"/>
          <w:szCs w:val="24"/>
        </w:rPr>
        <w:t>seq</w:t>
      </w:r>
      <w:proofErr w:type="spellEnd"/>
      <w:r w:rsidRPr="008E74C5">
        <w:rPr>
          <w:rFonts w:ascii="Times New Roman" w:eastAsia="Times New Roman" w:hAnsi="Times New Roman" w:cs="Times New Roman"/>
          <w:sz w:val="24"/>
          <w:szCs w:val="24"/>
        </w:rPr>
        <w:t xml:space="preserve"> data after 6hrs and 24hrs of 1</w:t>
      </w:r>
      <w:r w:rsidRPr="008E74C5">
        <w:rPr>
          <w:rFonts w:ascii="Times New Roman" w:hAnsi="Times New Roman" w:cs="Times New Roman"/>
          <w:sz w:val="24"/>
          <w:szCs w:val="24"/>
        </w:rPr>
        <w:t>µ</w:t>
      </w:r>
      <w:r w:rsidRPr="008E74C5">
        <w:rPr>
          <w:rFonts w:ascii="Times New Roman" w:eastAsia="Times New Roman" w:hAnsi="Times New Roman" w:cs="Times New Roman"/>
          <w:sz w:val="24"/>
          <w:szCs w:val="24"/>
        </w:rPr>
        <w:t xml:space="preserve">M CRI-256 treatment (E) Stabilization of p53 &amp; p21 and activation of STAT3/AKT pathway after 6hrs of </w:t>
      </w:r>
      <w:r w:rsidR="00F960D7">
        <w:rPr>
          <w:rFonts w:ascii="Times New Roman" w:eastAsia="Times New Roman" w:hAnsi="Times New Roman" w:cs="Times New Roman"/>
          <w:sz w:val="24"/>
          <w:szCs w:val="24"/>
        </w:rPr>
        <w:t>CRI-256 treatment.</w:t>
      </w:r>
      <w:proofErr w:type="gramEnd"/>
    </w:p>
    <w:p w:rsidR="00F960D7" w:rsidRDefault="00F960D7" w:rsidP="008E74C5">
      <w:pPr>
        <w:spacing w:before="120" w:after="120" w:line="360" w:lineRule="auto"/>
        <w:contextualSpacing/>
        <w:jc w:val="both"/>
        <w:rPr>
          <w:rFonts w:ascii="Times New Roman" w:hAnsi="Times New Roman" w:cs="Times New Roman"/>
          <w:b/>
          <w:bCs/>
          <w:sz w:val="24"/>
          <w:szCs w:val="24"/>
        </w:rPr>
      </w:pPr>
    </w:p>
    <w:p w:rsidR="00F960D7" w:rsidRDefault="00F960D7" w:rsidP="008E74C5">
      <w:pPr>
        <w:spacing w:before="120" w:after="120" w:line="360" w:lineRule="auto"/>
        <w:contextualSpacing/>
        <w:jc w:val="both"/>
        <w:rPr>
          <w:rFonts w:ascii="Times New Roman" w:hAnsi="Times New Roman" w:cs="Times New Roman"/>
          <w:b/>
          <w:bCs/>
          <w:sz w:val="24"/>
          <w:szCs w:val="24"/>
        </w:rPr>
      </w:pPr>
    </w:p>
    <w:p w:rsidR="00FB70E6" w:rsidRDefault="00FB70E6" w:rsidP="008E74C5">
      <w:pPr>
        <w:spacing w:before="120" w:after="120" w:line="360" w:lineRule="auto"/>
        <w:contextualSpacing/>
        <w:jc w:val="both"/>
        <w:rPr>
          <w:rFonts w:ascii="Times New Roman" w:hAnsi="Times New Roman" w:cs="Times New Roman"/>
          <w:b/>
          <w:bCs/>
          <w:sz w:val="24"/>
          <w:szCs w:val="24"/>
        </w:rPr>
      </w:pPr>
      <w:r w:rsidRPr="008E74C5">
        <w:rPr>
          <w:rFonts w:ascii="Times New Roman" w:hAnsi="Times New Roman" w:cs="Times New Roman"/>
          <w:b/>
          <w:bCs/>
          <w:sz w:val="24"/>
          <w:szCs w:val="24"/>
        </w:rPr>
        <w:t xml:space="preserve">3) CRI-256 leads to cell cycle arrest by targeting c-MYC </w:t>
      </w:r>
    </w:p>
    <w:p w:rsidR="00F960D7" w:rsidRPr="008E74C5" w:rsidRDefault="00F960D7" w:rsidP="008E74C5">
      <w:pPr>
        <w:spacing w:before="120" w:after="120" w:line="360" w:lineRule="auto"/>
        <w:contextualSpacing/>
        <w:jc w:val="both"/>
        <w:rPr>
          <w:rFonts w:ascii="Times New Roman" w:hAnsi="Times New Roman" w:cs="Times New Roman"/>
          <w:b/>
          <w:bCs/>
          <w:sz w:val="24"/>
          <w:szCs w:val="24"/>
        </w:rPr>
      </w:pPr>
    </w:p>
    <w:p w:rsidR="00FB70E6" w:rsidRPr="008E74C5" w:rsidRDefault="00FB70E6" w:rsidP="008E74C5">
      <w:pPr>
        <w:spacing w:before="120" w:after="120" w:line="360" w:lineRule="auto"/>
        <w:contextualSpacing/>
        <w:jc w:val="both"/>
        <w:rPr>
          <w:rFonts w:ascii="Times New Roman" w:eastAsia="Calibri" w:hAnsi="Times New Roman" w:cs="Times New Roman"/>
          <w:sz w:val="24"/>
          <w:szCs w:val="24"/>
        </w:rPr>
      </w:pPr>
      <w:r w:rsidRPr="008E74C5">
        <w:rPr>
          <w:rFonts w:ascii="Times New Roman" w:hAnsi="Times New Roman" w:cs="Times New Roman"/>
          <w:b/>
          <w:bCs/>
          <w:sz w:val="24"/>
          <w:szCs w:val="24"/>
        </w:rPr>
        <w:t>i) Cell cycle arrest by CDK7 inhibition</w:t>
      </w:r>
    </w:p>
    <w:p w:rsidR="00FB70E6" w:rsidRPr="008E74C5" w:rsidRDefault="00FB70E6" w:rsidP="00F960D7">
      <w:pPr>
        <w:spacing w:before="120" w:after="120" w:line="360" w:lineRule="auto"/>
        <w:contextualSpacing/>
        <w:jc w:val="both"/>
        <w:rPr>
          <w:rFonts w:ascii="Times New Roman" w:eastAsia="Calibri" w:hAnsi="Times New Roman" w:cs="Times New Roman"/>
          <w:sz w:val="24"/>
          <w:szCs w:val="24"/>
        </w:rPr>
      </w:pPr>
      <w:r w:rsidRPr="008E74C5">
        <w:rPr>
          <w:rFonts w:ascii="Times New Roman" w:hAnsi="Times New Roman" w:cs="Times New Roman"/>
          <w:sz w:val="24"/>
          <w:szCs w:val="24"/>
        </w:rPr>
        <w:t>RNA-</w:t>
      </w:r>
      <w:proofErr w:type="spellStart"/>
      <w:r w:rsidRPr="008E74C5">
        <w:rPr>
          <w:rFonts w:ascii="Times New Roman" w:hAnsi="Times New Roman" w:cs="Times New Roman"/>
          <w:sz w:val="24"/>
          <w:szCs w:val="24"/>
        </w:rPr>
        <w:t>seq</w:t>
      </w:r>
      <w:proofErr w:type="spellEnd"/>
      <w:r w:rsidRPr="008E74C5">
        <w:rPr>
          <w:rFonts w:ascii="Times New Roman" w:hAnsi="Times New Roman" w:cs="Times New Roman"/>
          <w:sz w:val="24"/>
          <w:szCs w:val="24"/>
        </w:rPr>
        <w:t xml:space="preserve"> data derived from AML cells after CRI-256 treatment suggest the underlying mechanism of action of CRI-256 in leukemic cells might relate to the preferential modulation of genes involved in cell cycle and apoptosis. </w:t>
      </w:r>
      <w:r w:rsidRPr="008E74C5">
        <w:rPr>
          <w:rFonts w:ascii="Times New Roman" w:eastAsia="Calibri" w:hAnsi="Times New Roman" w:cs="Times New Roman"/>
          <w:sz w:val="24"/>
          <w:szCs w:val="24"/>
        </w:rPr>
        <w:t>In order to validate those results, we analyzed the effect of CRI-256 on cell cycle and apoptosis in AML. The treatment with CRI-256 showed increase in cells arrested at G1 phase accompanied by reduction in S phase (Figure 3A). Inactive CDKs have presence of large activation loop called T loop emerging from C terminal domain and blocking substrate-binding site. Phosphorylation at conserved threonine residues within this T-loop by CDK-7 is required for cell cycle progression.  This phosphorylation of threonine at 161 and</w:t>
      </w:r>
      <w:r w:rsidR="004F17F1" w:rsidRPr="008E74C5">
        <w:rPr>
          <w:rFonts w:ascii="Times New Roman" w:eastAsia="Calibri" w:hAnsi="Times New Roman" w:cs="Times New Roman"/>
          <w:sz w:val="24"/>
          <w:szCs w:val="24"/>
        </w:rPr>
        <w:t xml:space="preserve"> 170 </w:t>
      </w:r>
      <w:r w:rsidR="00222B31" w:rsidRPr="008E74C5">
        <w:rPr>
          <w:rFonts w:ascii="Times New Roman" w:eastAsia="Calibri" w:hAnsi="Times New Roman" w:cs="Times New Roman"/>
          <w:sz w:val="24"/>
          <w:szCs w:val="24"/>
        </w:rPr>
        <w:t>positions</w:t>
      </w:r>
      <w:r w:rsidR="004F17F1" w:rsidRPr="008E74C5">
        <w:rPr>
          <w:rFonts w:ascii="Times New Roman" w:eastAsia="Calibri" w:hAnsi="Times New Roman" w:cs="Times New Roman"/>
          <w:sz w:val="24"/>
          <w:szCs w:val="24"/>
        </w:rPr>
        <w:t xml:space="preserve"> of CDK1</w:t>
      </w:r>
      <w:r w:rsidRPr="008E74C5">
        <w:rPr>
          <w:rFonts w:ascii="Times New Roman" w:eastAsia="Calibri" w:hAnsi="Times New Roman" w:cs="Times New Roman"/>
          <w:sz w:val="24"/>
          <w:szCs w:val="24"/>
        </w:rPr>
        <w:t xml:space="preserve"> and CDK2 respectively </w:t>
      </w:r>
      <w:proofErr w:type="gramStart"/>
      <w:r w:rsidRPr="008E74C5">
        <w:rPr>
          <w:rFonts w:ascii="Times New Roman" w:eastAsia="Calibri" w:hAnsi="Times New Roman" w:cs="Times New Roman"/>
          <w:sz w:val="24"/>
          <w:szCs w:val="24"/>
        </w:rPr>
        <w:t>was inhibited</w:t>
      </w:r>
      <w:proofErr w:type="gramEnd"/>
      <w:r w:rsidRPr="008E74C5">
        <w:rPr>
          <w:rFonts w:ascii="Times New Roman" w:eastAsia="Calibri" w:hAnsi="Times New Roman" w:cs="Times New Roman"/>
          <w:sz w:val="24"/>
          <w:szCs w:val="24"/>
        </w:rPr>
        <w:t xml:space="preserve"> by CRI-256 at 1</w:t>
      </w:r>
      <w:r w:rsidRPr="008E74C5">
        <w:rPr>
          <w:rFonts w:ascii="Times New Roman" w:hAnsi="Times New Roman" w:cs="Times New Roman"/>
          <w:sz w:val="24"/>
          <w:szCs w:val="24"/>
        </w:rPr>
        <w:t>µ</w:t>
      </w:r>
      <w:r w:rsidRPr="008E74C5">
        <w:rPr>
          <w:rFonts w:ascii="Times New Roman" w:eastAsia="Calibri" w:hAnsi="Times New Roman" w:cs="Times New Roman"/>
          <w:sz w:val="24"/>
          <w:szCs w:val="24"/>
        </w:rPr>
        <w:t>M drug concentration. (Figure 3B)</w:t>
      </w:r>
    </w:p>
    <w:p w:rsidR="00222B31" w:rsidRPr="008E74C5" w:rsidRDefault="00222B31" w:rsidP="008E74C5">
      <w:pPr>
        <w:spacing w:before="120" w:after="120" w:line="360" w:lineRule="auto"/>
        <w:ind w:firstLine="720"/>
        <w:contextualSpacing/>
        <w:jc w:val="both"/>
        <w:rPr>
          <w:rFonts w:ascii="Times New Roman" w:eastAsia="Calibri" w:hAnsi="Times New Roman" w:cs="Times New Roman"/>
          <w:sz w:val="24"/>
          <w:szCs w:val="24"/>
        </w:rPr>
      </w:pPr>
    </w:p>
    <w:p w:rsidR="00222B31" w:rsidRPr="008E74C5" w:rsidRDefault="00222B31" w:rsidP="008E74C5">
      <w:pPr>
        <w:spacing w:before="120" w:after="120" w:line="360" w:lineRule="auto"/>
        <w:contextualSpacing/>
        <w:jc w:val="both"/>
        <w:rPr>
          <w:rFonts w:ascii="Times New Roman" w:hAnsi="Times New Roman" w:cs="Times New Roman"/>
          <w:b/>
          <w:color w:val="000000"/>
          <w:sz w:val="24"/>
          <w:szCs w:val="24"/>
        </w:rPr>
      </w:pPr>
      <w:r w:rsidRPr="008E74C5">
        <w:rPr>
          <w:rFonts w:ascii="Times New Roman" w:hAnsi="Times New Roman" w:cs="Times New Roman"/>
          <w:b/>
          <w:color w:val="000000"/>
          <w:sz w:val="24"/>
          <w:szCs w:val="24"/>
        </w:rPr>
        <w:t>ii) c-</w:t>
      </w:r>
      <w:proofErr w:type="spellStart"/>
      <w:r w:rsidRPr="008E74C5">
        <w:rPr>
          <w:rFonts w:ascii="Times New Roman" w:hAnsi="Times New Roman" w:cs="Times New Roman"/>
          <w:b/>
          <w:color w:val="000000"/>
          <w:sz w:val="24"/>
          <w:szCs w:val="24"/>
        </w:rPr>
        <w:t>Myc</w:t>
      </w:r>
      <w:proofErr w:type="spellEnd"/>
      <w:r w:rsidRPr="008E74C5">
        <w:rPr>
          <w:rFonts w:ascii="Times New Roman" w:hAnsi="Times New Roman" w:cs="Times New Roman"/>
          <w:b/>
          <w:color w:val="000000"/>
          <w:sz w:val="24"/>
          <w:szCs w:val="24"/>
        </w:rPr>
        <w:t xml:space="preserve"> </w:t>
      </w:r>
      <w:proofErr w:type="spellStart"/>
      <w:r w:rsidRPr="008E74C5">
        <w:rPr>
          <w:rFonts w:ascii="Times New Roman" w:hAnsi="Times New Roman" w:cs="Times New Roman"/>
          <w:b/>
          <w:color w:val="000000"/>
          <w:sz w:val="24"/>
          <w:szCs w:val="24"/>
        </w:rPr>
        <w:t>downregulation</w:t>
      </w:r>
      <w:proofErr w:type="spellEnd"/>
      <w:r w:rsidRPr="008E74C5">
        <w:rPr>
          <w:rFonts w:ascii="Times New Roman" w:hAnsi="Times New Roman" w:cs="Times New Roman"/>
          <w:b/>
          <w:color w:val="000000"/>
          <w:sz w:val="24"/>
          <w:szCs w:val="24"/>
        </w:rPr>
        <w:t xml:space="preserve"> is associated with CDK7 inhibition, which ultimately leads to cell cycle arrest</w:t>
      </w:r>
    </w:p>
    <w:p w:rsidR="00222B31" w:rsidRPr="008E74C5" w:rsidRDefault="00222B31" w:rsidP="00F960D7">
      <w:pPr>
        <w:spacing w:line="360" w:lineRule="auto"/>
        <w:jc w:val="both"/>
        <w:rPr>
          <w:rFonts w:ascii="Times New Roman" w:hAnsi="Times New Roman" w:cs="Times New Roman"/>
          <w:color w:val="000000"/>
          <w:sz w:val="24"/>
          <w:szCs w:val="24"/>
        </w:rPr>
      </w:pPr>
      <w:r w:rsidRPr="008E74C5">
        <w:rPr>
          <w:rFonts w:ascii="Times New Roman" w:hAnsi="Times New Roman" w:cs="Times New Roman"/>
          <w:color w:val="000000"/>
          <w:sz w:val="24"/>
          <w:szCs w:val="24"/>
        </w:rPr>
        <w:t>CDK7 is an important positive regulator of super enhancer-mediated transcription, and expression of super enhancer-associated genes such as c-Myc. The c-</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is frequently </w:t>
      </w:r>
      <w:proofErr w:type="spellStart"/>
      <w:r w:rsidRPr="008E74C5">
        <w:rPr>
          <w:rFonts w:ascii="Times New Roman" w:hAnsi="Times New Roman" w:cs="Times New Roman"/>
          <w:color w:val="000000"/>
          <w:sz w:val="24"/>
          <w:szCs w:val="24"/>
        </w:rPr>
        <w:t>dysregulated</w:t>
      </w:r>
      <w:proofErr w:type="spellEnd"/>
      <w:r w:rsidRPr="008E74C5">
        <w:rPr>
          <w:rFonts w:ascii="Times New Roman" w:hAnsi="Times New Roman" w:cs="Times New Roman"/>
          <w:color w:val="000000"/>
          <w:sz w:val="24"/>
          <w:szCs w:val="24"/>
        </w:rPr>
        <w:t xml:space="preserve"> in AML and plays an important role in </w:t>
      </w:r>
      <w:proofErr w:type="spellStart"/>
      <w:r w:rsidRPr="008E74C5">
        <w:rPr>
          <w:rFonts w:ascii="Times New Roman" w:hAnsi="Times New Roman" w:cs="Times New Roman"/>
          <w:color w:val="000000"/>
          <w:sz w:val="24"/>
          <w:szCs w:val="24"/>
        </w:rPr>
        <w:t>leukemogenesis</w:t>
      </w:r>
      <w:proofErr w:type="spellEnd"/>
      <w:r w:rsidRPr="008E74C5">
        <w:rPr>
          <w:rFonts w:ascii="Times New Roman" w:hAnsi="Times New Roman" w:cs="Times New Roman"/>
          <w:color w:val="000000"/>
          <w:sz w:val="24"/>
          <w:szCs w:val="24"/>
        </w:rPr>
        <w:t>. Therefore, we investigated if c-</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expression is vulnerable to CDK7 inhibition in primary myeloid blasts and leukemic cell lines. We observed the </w:t>
      </w:r>
      <w:proofErr w:type="spellStart"/>
      <w:r w:rsidRPr="008E74C5">
        <w:rPr>
          <w:rFonts w:ascii="Times New Roman" w:hAnsi="Times New Roman" w:cs="Times New Roman"/>
          <w:color w:val="000000"/>
          <w:sz w:val="24"/>
          <w:szCs w:val="24"/>
        </w:rPr>
        <w:t>downregulation</w:t>
      </w:r>
      <w:proofErr w:type="spellEnd"/>
      <w:r w:rsidRPr="008E74C5">
        <w:rPr>
          <w:rFonts w:ascii="Times New Roman" w:hAnsi="Times New Roman" w:cs="Times New Roman"/>
          <w:color w:val="000000"/>
          <w:sz w:val="24"/>
          <w:szCs w:val="24"/>
        </w:rPr>
        <w:t xml:space="preserve"> of c-</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at transcript and protein levels in dose dependent manner in two different AML cell lines after 6 and 24 hours of CRI-256 treatment (Figure 3C). To validate the findings, primary blasts from four AML patients </w:t>
      </w:r>
      <w:proofErr w:type="gramStart"/>
      <w:r w:rsidRPr="008E74C5">
        <w:rPr>
          <w:rFonts w:ascii="Times New Roman" w:hAnsi="Times New Roman" w:cs="Times New Roman"/>
          <w:color w:val="000000"/>
          <w:sz w:val="24"/>
          <w:szCs w:val="24"/>
        </w:rPr>
        <w:t xml:space="preserve">were </w:t>
      </w:r>
      <w:bookmarkStart w:id="3" w:name="_GoBack"/>
      <w:bookmarkEnd w:id="3"/>
      <w:r w:rsidRPr="008E74C5">
        <w:rPr>
          <w:rFonts w:ascii="Times New Roman" w:hAnsi="Times New Roman" w:cs="Times New Roman"/>
          <w:color w:val="000000"/>
          <w:sz w:val="24"/>
          <w:szCs w:val="24"/>
        </w:rPr>
        <w:t>treated</w:t>
      </w:r>
      <w:proofErr w:type="gramEnd"/>
      <w:r w:rsidRPr="008E74C5">
        <w:rPr>
          <w:rFonts w:ascii="Times New Roman" w:hAnsi="Times New Roman" w:cs="Times New Roman"/>
          <w:color w:val="000000"/>
          <w:sz w:val="24"/>
          <w:szCs w:val="24"/>
        </w:rPr>
        <w:t xml:space="preserve"> with 1</w:t>
      </w:r>
      <w:r w:rsidRPr="008E74C5">
        <w:rPr>
          <w:rFonts w:ascii="Times New Roman" w:hAnsi="Times New Roman" w:cs="Times New Roman"/>
          <w:sz w:val="24"/>
          <w:szCs w:val="24"/>
        </w:rPr>
        <w:t>µ</w:t>
      </w:r>
      <w:r w:rsidRPr="008E74C5">
        <w:rPr>
          <w:rFonts w:ascii="Times New Roman" w:hAnsi="Times New Roman" w:cs="Times New Roman"/>
          <w:color w:val="000000"/>
          <w:sz w:val="24"/>
          <w:szCs w:val="24"/>
        </w:rPr>
        <w:t>M of CRI-256 for 24hrs. We detected similar effects of CRI-256 on c-</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protein expression </w:t>
      </w:r>
      <w:r w:rsidRPr="008E74C5">
        <w:rPr>
          <w:rFonts w:ascii="Times New Roman" w:hAnsi="Times New Roman" w:cs="Times New Roman"/>
          <w:color w:val="000000"/>
          <w:sz w:val="24"/>
          <w:szCs w:val="24"/>
        </w:rPr>
        <w:lastRenderedPageBreak/>
        <w:t>as observed in cell lines (Figure 3D). The c-</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w:t>
      </w:r>
      <w:proofErr w:type="gramStart"/>
      <w:r w:rsidRPr="008E74C5">
        <w:rPr>
          <w:rFonts w:ascii="Times New Roman" w:hAnsi="Times New Roman" w:cs="Times New Roman"/>
          <w:color w:val="000000"/>
          <w:sz w:val="24"/>
          <w:szCs w:val="24"/>
        </w:rPr>
        <w:t>is known</w:t>
      </w:r>
      <w:proofErr w:type="gramEnd"/>
      <w:r w:rsidRPr="008E74C5">
        <w:rPr>
          <w:rFonts w:ascii="Times New Roman" w:hAnsi="Times New Roman" w:cs="Times New Roman"/>
          <w:color w:val="000000"/>
          <w:sz w:val="24"/>
          <w:szCs w:val="24"/>
        </w:rPr>
        <w:t xml:space="preserve"> to play crucial role in cell cycle transition from G1 to S phase. In MOLM13, cells by utilizing CRISPR/Cas9 </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expression was knock out in two clones and the effect on downstream targets such as p21 and </w:t>
      </w:r>
      <w:proofErr w:type="spellStart"/>
      <w:r w:rsidRPr="008E74C5">
        <w:rPr>
          <w:rFonts w:ascii="Times New Roman" w:hAnsi="Times New Roman" w:cs="Times New Roman"/>
          <w:color w:val="000000"/>
          <w:sz w:val="24"/>
          <w:szCs w:val="24"/>
        </w:rPr>
        <w:t>cyclin</w:t>
      </w:r>
      <w:proofErr w:type="spellEnd"/>
      <w:r w:rsidRPr="008E74C5">
        <w:rPr>
          <w:rFonts w:ascii="Times New Roman" w:hAnsi="Times New Roman" w:cs="Times New Roman"/>
          <w:color w:val="000000"/>
          <w:sz w:val="24"/>
          <w:szCs w:val="24"/>
        </w:rPr>
        <w:t xml:space="preserve"> D </w:t>
      </w:r>
      <w:proofErr w:type="gramStart"/>
      <w:r w:rsidRPr="008E74C5">
        <w:rPr>
          <w:rFonts w:ascii="Times New Roman" w:hAnsi="Times New Roman" w:cs="Times New Roman"/>
          <w:color w:val="000000"/>
          <w:sz w:val="24"/>
          <w:szCs w:val="24"/>
        </w:rPr>
        <w:t>was analyzed</w:t>
      </w:r>
      <w:proofErr w:type="gramEnd"/>
      <w:r w:rsidRPr="008E74C5">
        <w:rPr>
          <w:rFonts w:ascii="Times New Roman" w:hAnsi="Times New Roman" w:cs="Times New Roman"/>
          <w:color w:val="000000"/>
          <w:sz w:val="24"/>
          <w:szCs w:val="24"/>
        </w:rPr>
        <w:t xml:space="preserve"> along with cell cycle distribution. As expected, the </w:t>
      </w:r>
      <w:proofErr w:type="spellStart"/>
      <w:r w:rsidRPr="008E74C5">
        <w:rPr>
          <w:rFonts w:ascii="Times New Roman" w:hAnsi="Times New Roman" w:cs="Times New Roman"/>
          <w:color w:val="000000"/>
          <w:sz w:val="24"/>
          <w:szCs w:val="24"/>
        </w:rPr>
        <w:t>myc</w:t>
      </w:r>
      <w:proofErr w:type="spellEnd"/>
      <w:r w:rsidRPr="008E74C5">
        <w:rPr>
          <w:rFonts w:ascii="Times New Roman" w:hAnsi="Times New Roman" w:cs="Times New Roman"/>
          <w:color w:val="000000"/>
          <w:sz w:val="24"/>
          <w:szCs w:val="24"/>
        </w:rPr>
        <w:t xml:space="preserve"> knockout stabilizes the expression of cell cycle inhibitor, p21 and decreases the expression of oncogene </w:t>
      </w:r>
      <w:proofErr w:type="spellStart"/>
      <w:r w:rsidRPr="008E74C5">
        <w:rPr>
          <w:rFonts w:ascii="Times New Roman" w:hAnsi="Times New Roman" w:cs="Times New Roman"/>
          <w:color w:val="000000"/>
          <w:sz w:val="24"/>
          <w:szCs w:val="24"/>
        </w:rPr>
        <w:t>cyclin</w:t>
      </w:r>
      <w:proofErr w:type="spellEnd"/>
      <w:r w:rsidRPr="008E74C5">
        <w:rPr>
          <w:rFonts w:ascii="Times New Roman" w:hAnsi="Times New Roman" w:cs="Times New Roman"/>
          <w:color w:val="000000"/>
          <w:sz w:val="24"/>
          <w:szCs w:val="24"/>
        </w:rPr>
        <w:t xml:space="preserve"> D. The c-MYC knockout also arrested the cells in G1 phase and reduces cell number in S phase (Figure 3E). Thus, CRI-256 induces cell cycle arrest by targeting c-MYC.</w:t>
      </w:r>
    </w:p>
    <w:p w:rsidR="00222B31" w:rsidRPr="008E74C5" w:rsidRDefault="00222B31" w:rsidP="008E74C5">
      <w:pPr>
        <w:spacing w:before="120" w:after="120" w:line="360" w:lineRule="auto"/>
        <w:ind w:firstLine="720"/>
        <w:contextualSpacing/>
        <w:jc w:val="both"/>
        <w:rPr>
          <w:rFonts w:ascii="Times New Roman" w:eastAsia="Calibri" w:hAnsi="Times New Roman" w:cs="Times New Roman"/>
          <w:sz w:val="24"/>
          <w:szCs w:val="24"/>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4A03CE"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r w:rsidRPr="008E74C5">
        <w:rPr>
          <w:rFonts w:ascii="Times New Roman" w:hAnsi="Times New Roman" w:cs="Times New Roman"/>
          <w:bCs/>
          <w:noProof/>
          <w:sz w:val="24"/>
          <w:szCs w:val="24"/>
        </w:rPr>
        <w:drawing>
          <wp:inline distT="0" distB="0" distL="0" distR="0" wp14:anchorId="5B0F43B8" wp14:editId="73A5CE78">
            <wp:extent cx="6623685" cy="4755054"/>
            <wp:effectExtent l="0" t="0" r="5715" b="7620"/>
            <wp:docPr id="8" name="Picture 8" descr="C:\Users\Tarang\Desktop\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ang\Desktop\Pictur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705" cy="4755068"/>
                    </a:xfrm>
                    <a:prstGeom prst="rect">
                      <a:avLst/>
                    </a:prstGeom>
                    <a:noFill/>
                    <a:ln>
                      <a:noFill/>
                    </a:ln>
                  </pic:spPr>
                </pic:pic>
              </a:graphicData>
            </a:graphic>
          </wp:inline>
        </w:drawing>
      </w: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222B31" w:rsidRPr="008E74C5" w:rsidRDefault="00222B31" w:rsidP="00F960D7">
      <w:pPr>
        <w:spacing w:line="240" w:lineRule="auto"/>
        <w:jc w:val="both"/>
        <w:rPr>
          <w:rFonts w:ascii="Times New Roman" w:eastAsia="Times New Roman" w:hAnsi="Times New Roman" w:cs="Times New Roman"/>
          <w:sz w:val="24"/>
          <w:szCs w:val="24"/>
        </w:rPr>
      </w:pPr>
      <w:bookmarkStart w:id="4" w:name="_Hlk55425793"/>
      <w:proofErr w:type="gramStart"/>
      <w:r w:rsidRPr="008E74C5">
        <w:rPr>
          <w:rFonts w:ascii="Times New Roman" w:eastAsia="Times New Roman" w:hAnsi="Times New Roman" w:cs="Times New Roman"/>
          <w:b/>
          <w:bCs/>
          <w:sz w:val="24"/>
          <w:szCs w:val="24"/>
        </w:rPr>
        <w:t>Figure 3.</w:t>
      </w:r>
      <w:proofErr w:type="gramEnd"/>
      <w:r w:rsidRPr="008E74C5">
        <w:rPr>
          <w:rFonts w:ascii="Times New Roman" w:eastAsia="Times New Roman" w:hAnsi="Times New Roman" w:cs="Times New Roman"/>
          <w:b/>
          <w:bCs/>
          <w:sz w:val="24"/>
          <w:szCs w:val="24"/>
        </w:rPr>
        <w:t xml:space="preserve"> CRI-256 targets transcription of oncogene c-</w:t>
      </w:r>
      <w:proofErr w:type="spellStart"/>
      <w:r w:rsidRPr="008E74C5">
        <w:rPr>
          <w:rFonts w:ascii="Times New Roman" w:eastAsia="Times New Roman" w:hAnsi="Times New Roman" w:cs="Times New Roman"/>
          <w:b/>
          <w:bCs/>
          <w:sz w:val="24"/>
          <w:szCs w:val="24"/>
        </w:rPr>
        <w:t>myc</w:t>
      </w:r>
      <w:bookmarkEnd w:id="4"/>
      <w:proofErr w:type="spellEnd"/>
      <w:r w:rsidRPr="008E74C5">
        <w:rPr>
          <w:rFonts w:ascii="Times New Roman" w:eastAsia="Times New Roman" w:hAnsi="Times New Roman" w:cs="Times New Roman"/>
          <w:b/>
          <w:bCs/>
          <w:sz w:val="24"/>
          <w:szCs w:val="24"/>
        </w:rPr>
        <w:t xml:space="preserve">: </w:t>
      </w:r>
      <w:r w:rsidRPr="008E74C5">
        <w:rPr>
          <w:rFonts w:ascii="Times New Roman" w:eastAsia="Times New Roman" w:hAnsi="Times New Roman" w:cs="Times New Roman"/>
          <w:sz w:val="24"/>
          <w:szCs w:val="24"/>
        </w:rPr>
        <w:t xml:space="preserve">(A) Cell cycle analysis using flow cytometry shows increase in population of cells in G1 phase and significant decrease in S </w:t>
      </w:r>
      <w:r w:rsidRPr="008E74C5">
        <w:rPr>
          <w:rFonts w:ascii="Times New Roman" w:eastAsia="Times New Roman" w:hAnsi="Times New Roman" w:cs="Times New Roman"/>
          <w:sz w:val="24"/>
          <w:szCs w:val="24"/>
        </w:rPr>
        <w:lastRenderedPageBreak/>
        <w:t>phase after CRI-256 treatment for 24hrs</w:t>
      </w:r>
      <w:proofErr w:type="gramStart"/>
      <w:r w:rsidRPr="008E74C5">
        <w:rPr>
          <w:rFonts w:ascii="Times New Roman" w:eastAsia="Times New Roman" w:hAnsi="Times New Roman" w:cs="Times New Roman"/>
          <w:sz w:val="24"/>
          <w:szCs w:val="24"/>
        </w:rPr>
        <w:t>.(</w:t>
      </w:r>
      <w:proofErr w:type="gramEnd"/>
      <w:r w:rsidRPr="008E74C5">
        <w:rPr>
          <w:rFonts w:ascii="Times New Roman" w:eastAsia="Times New Roman" w:hAnsi="Times New Roman" w:cs="Times New Roman"/>
          <w:sz w:val="24"/>
          <w:szCs w:val="24"/>
        </w:rPr>
        <w:t>B) Decrease in expression of p-T161 of CDK1 and p-T170 of CDK2 in OCI AML2 &amp; MOLM13 cells after 6hrs and 24hrs of CRI-256 treatment. (C) Dose dependent decrease in expression of c-</w:t>
      </w:r>
      <w:proofErr w:type="spellStart"/>
      <w:r w:rsidRPr="008E74C5">
        <w:rPr>
          <w:rFonts w:ascii="Times New Roman" w:eastAsia="Times New Roman" w:hAnsi="Times New Roman" w:cs="Times New Roman"/>
          <w:sz w:val="24"/>
          <w:szCs w:val="24"/>
        </w:rPr>
        <w:t>myc</w:t>
      </w:r>
      <w:proofErr w:type="spellEnd"/>
      <w:r w:rsidRPr="008E74C5">
        <w:rPr>
          <w:rFonts w:ascii="Times New Roman" w:eastAsia="Times New Roman" w:hAnsi="Times New Roman" w:cs="Times New Roman"/>
          <w:sz w:val="24"/>
          <w:szCs w:val="24"/>
        </w:rPr>
        <w:t xml:space="preserve"> after 24hrs of CRI-256 treatment in leukemic cells</w:t>
      </w:r>
      <w:proofErr w:type="gramStart"/>
      <w:r w:rsidRPr="008E74C5">
        <w:rPr>
          <w:rFonts w:ascii="Times New Roman" w:eastAsia="Times New Roman" w:hAnsi="Times New Roman" w:cs="Times New Roman"/>
          <w:sz w:val="24"/>
          <w:szCs w:val="24"/>
        </w:rPr>
        <w:t>.(</w:t>
      </w:r>
      <w:proofErr w:type="gramEnd"/>
      <w:r w:rsidRPr="008E74C5">
        <w:rPr>
          <w:rFonts w:ascii="Times New Roman" w:eastAsia="Times New Roman" w:hAnsi="Times New Roman" w:cs="Times New Roman"/>
          <w:sz w:val="24"/>
          <w:szCs w:val="24"/>
        </w:rPr>
        <w:t xml:space="preserve">D) Decrease in expression of </w:t>
      </w:r>
      <w:proofErr w:type="spellStart"/>
      <w:r w:rsidRPr="008E74C5">
        <w:rPr>
          <w:rFonts w:ascii="Times New Roman" w:eastAsia="Times New Roman" w:hAnsi="Times New Roman" w:cs="Times New Roman"/>
          <w:sz w:val="24"/>
          <w:szCs w:val="24"/>
        </w:rPr>
        <w:t>myc</w:t>
      </w:r>
      <w:proofErr w:type="spellEnd"/>
      <w:r w:rsidRPr="008E74C5">
        <w:rPr>
          <w:rFonts w:ascii="Times New Roman" w:eastAsia="Times New Roman" w:hAnsi="Times New Roman" w:cs="Times New Roman"/>
          <w:sz w:val="24"/>
          <w:szCs w:val="24"/>
        </w:rPr>
        <w:t xml:space="preserve"> in patient derived AML blast cells after 24hrs of 1</w:t>
      </w:r>
      <w:r w:rsidRPr="008E74C5">
        <w:rPr>
          <w:rFonts w:ascii="Times New Roman" w:hAnsi="Times New Roman" w:cs="Times New Roman"/>
          <w:sz w:val="24"/>
          <w:szCs w:val="24"/>
        </w:rPr>
        <w:t>µ</w:t>
      </w:r>
      <w:r w:rsidRPr="008E74C5">
        <w:rPr>
          <w:rFonts w:ascii="Times New Roman" w:eastAsia="Times New Roman" w:hAnsi="Times New Roman" w:cs="Times New Roman"/>
          <w:sz w:val="24"/>
          <w:szCs w:val="24"/>
        </w:rPr>
        <w:t xml:space="preserve">M CRI-256 treatment. (E) CRISPR/Cas9 mediated knockout of </w:t>
      </w:r>
      <w:proofErr w:type="spellStart"/>
      <w:r w:rsidRPr="008E74C5">
        <w:rPr>
          <w:rFonts w:ascii="Times New Roman" w:eastAsia="Times New Roman" w:hAnsi="Times New Roman" w:cs="Times New Roman"/>
          <w:sz w:val="24"/>
          <w:szCs w:val="24"/>
        </w:rPr>
        <w:t>myc</w:t>
      </w:r>
      <w:proofErr w:type="spellEnd"/>
      <w:r w:rsidRPr="008E74C5">
        <w:rPr>
          <w:rFonts w:ascii="Times New Roman" w:eastAsia="Times New Roman" w:hAnsi="Times New Roman" w:cs="Times New Roman"/>
          <w:sz w:val="24"/>
          <w:szCs w:val="24"/>
        </w:rPr>
        <w:t xml:space="preserve"> leads to stabilization of p21 and </w:t>
      </w:r>
      <w:proofErr w:type="spellStart"/>
      <w:r w:rsidRPr="008E74C5">
        <w:rPr>
          <w:rFonts w:ascii="Times New Roman" w:eastAsia="Times New Roman" w:hAnsi="Times New Roman" w:cs="Times New Roman"/>
          <w:sz w:val="24"/>
          <w:szCs w:val="24"/>
        </w:rPr>
        <w:t>downregulation</w:t>
      </w:r>
      <w:proofErr w:type="spellEnd"/>
      <w:r w:rsidRPr="008E74C5">
        <w:rPr>
          <w:rFonts w:ascii="Times New Roman" w:eastAsia="Times New Roman" w:hAnsi="Times New Roman" w:cs="Times New Roman"/>
          <w:sz w:val="24"/>
          <w:szCs w:val="24"/>
        </w:rPr>
        <w:t xml:space="preserve"> of </w:t>
      </w:r>
      <w:proofErr w:type="spellStart"/>
      <w:r w:rsidRPr="008E74C5">
        <w:rPr>
          <w:rFonts w:ascii="Times New Roman" w:eastAsia="Times New Roman" w:hAnsi="Times New Roman" w:cs="Times New Roman"/>
          <w:sz w:val="24"/>
          <w:szCs w:val="24"/>
        </w:rPr>
        <w:t>cyclin</w:t>
      </w:r>
      <w:proofErr w:type="spellEnd"/>
      <w:r w:rsidRPr="008E74C5">
        <w:rPr>
          <w:rFonts w:ascii="Times New Roman" w:eastAsia="Times New Roman" w:hAnsi="Times New Roman" w:cs="Times New Roman"/>
          <w:sz w:val="24"/>
          <w:szCs w:val="24"/>
        </w:rPr>
        <w:t xml:space="preserve"> D along with cell cycle arrest. </w:t>
      </w:r>
    </w:p>
    <w:p w:rsidR="00F960D7" w:rsidRDefault="00F960D7" w:rsidP="008E74C5">
      <w:pPr>
        <w:spacing w:line="360" w:lineRule="auto"/>
        <w:jc w:val="both"/>
        <w:rPr>
          <w:rFonts w:ascii="Times New Roman" w:hAnsi="Times New Roman" w:cs="Times New Roman"/>
          <w:b/>
          <w:iCs/>
          <w:color w:val="000000"/>
          <w:sz w:val="24"/>
          <w:szCs w:val="24"/>
          <w:shd w:val="clear" w:color="auto" w:fill="FFFFFF"/>
        </w:rPr>
      </w:pPr>
    </w:p>
    <w:p w:rsidR="00F960D7" w:rsidRDefault="00F960D7" w:rsidP="008E74C5">
      <w:pPr>
        <w:spacing w:line="360" w:lineRule="auto"/>
        <w:jc w:val="both"/>
        <w:rPr>
          <w:rFonts w:ascii="Times New Roman" w:hAnsi="Times New Roman" w:cs="Times New Roman"/>
          <w:b/>
          <w:iCs/>
          <w:color w:val="000000"/>
          <w:sz w:val="24"/>
          <w:szCs w:val="24"/>
          <w:shd w:val="clear" w:color="auto" w:fill="FFFFFF"/>
        </w:rPr>
      </w:pPr>
    </w:p>
    <w:p w:rsidR="00222B31" w:rsidRPr="008E74C5" w:rsidRDefault="00222B31" w:rsidP="008E74C5">
      <w:pPr>
        <w:spacing w:line="360" w:lineRule="auto"/>
        <w:jc w:val="both"/>
        <w:rPr>
          <w:rFonts w:ascii="Times New Roman" w:hAnsi="Times New Roman" w:cs="Times New Roman"/>
          <w:b/>
          <w:iCs/>
          <w:color w:val="000000"/>
          <w:sz w:val="24"/>
          <w:szCs w:val="24"/>
          <w:shd w:val="clear" w:color="auto" w:fill="FFFFFF"/>
        </w:rPr>
      </w:pPr>
      <w:r w:rsidRPr="008E74C5">
        <w:rPr>
          <w:rFonts w:ascii="Times New Roman" w:hAnsi="Times New Roman" w:cs="Times New Roman"/>
          <w:b/>
          <w:iCs/>
          <w:color w:val="000000"/>
          <w:sz w:val="24"/>
          <w:szCs w:val="24"/>
          <w:shd w:val="clear" w:color="auto" w:fill="FFFFFF"/>
        </w:rPr>
        <w:t xml:space="preserve">4) CRI-256 treatment induces mitochondrial mediated apoptosis in MOLM13 cells </w:t>
      </w:r>
      <w:r w:rsidRPr="008E74C5">
        <w:rPr>
          <w:rFonts w:ascii="Times New Roman" w:hAnsi="Times New Roman" w:cs="Times New Roman"/>
          <w:b/>
          <w:i/>
          <w:iCs/>
          <w:color w:val="000000"/>
          <w:sz w:val="24"/>
          <w:szCs w:val="24"/>
          <w:shd w:val="clear" w:color="auto" w:fill="FFFFFF"/>
        </w:rPr>
        <w:t>in vitro</w:t>
      </w:r>
    </w:p>
    <w:p w:rsidR="00222B31" w:rsidRPr="008E74C5" w:rsidRDefault="00222B31" w:rsidP="00F960D7">
      <w:pPr>
        <w:spacing w:line="360" w:lineRule="auto"/>
        <w:jc w:val="both"/>
        <w:rPr>
          <w:rFonts w:ascii="Times New Roman" w:hAnsi="Times New Roman" w:cs="Times New Roman"/>
          <w:sz w:val="24"/>
          <w:szCs w:val="24"/>
        </w:rPr>
      </w:pPr>
      <w:proofErr w:type="gramStart"/>
      <w:r w:rsidRPr="008E74C5">
        <w:rPr>
          <w:rFonts w:ascii="Times New Roman" w:hAnsi="Times New Roman" w:cs="Times New Roman"/>
          <w:sz w:val="24"/>
          <w:szCs w:val="24"/>
        </w:rPr>
        <w:t>Interruption of the cell cycle in cancer cells by interfering with the action of CDKs induce</w:t>
      </w:r>
      <w:proofErr w:type="gramEnd"/>
      <w:r w:rsidRPr="008E74C5">
        <w:rPr>
          <w:rFonts w:ascii="Times New Roman" w:hAnsi="Times New Roman" w:cs="Times New Roman"/>
          <w:sz w:val="24"/>
          <w:szCs w:val="24"/>
        </w:rPr>
        <w:t xml:space="preserve"> mitochondria-mediated apoptosis. We tested CRI-256 ability of inducing apoptosis in AML cell lines using </w:t>
      </w:r>
      <w:proofErr w:type="spellStart"/>
      <w:r w:rsidRPr="008E74C5">
        <w:rPr>
          <w:rFonts w:ascii="Times New Roman" w:hAnsi="Times New Roman" w:cs="Times New Roman"/>
          <w:sz w:val="24"/>
          <w:szCs w:val="24"/>
        </w:rPr>
        <w:t>annexin</w:t>
      </w:r>
      <w:proofErr w:type="spellEnd"/>
      <w:r w:rsidRPr="008E74C5">
        <w:rPr>
          <w:rFonts w:ascii="Times New Roman" w:hAnsi="Times New Roman" w:cs="Times New Roman"/>
          <w:sz w:val="24"/>
          <w:szCs w:val="24"/>
        </w:rPr>
        <w:t xml:space="preserve">-PI (Figure 4A). Mitochondrial apoptotic death </w:t>
      </w:r>
      <w:proofErr w:type="gramStart"/>
      <w:r w:rsidRPr="008E74C5">
        <w:rPr>
          <w:rFonts w:ascii="Times New Roman" w:hAnsi="Times New Roman" w:cs="Times New Roman"/>
          <w:sz w:val="24"/>
          <w:szCs w:val="24"/>
        </w:rPr>
        <w:t>is also mediated</w:t>
      </w:r>
      <w:proofErr w:type="gramEnd"/>
      <w:r w:rsidRPr="008E74C5">
        <w:rPr>
          <w:rFonts w:ascii="Times New Roman" w:hAnsi="Times New Roman" w:cs="Times New Roman"/>
          <w:sz w:val="24"/>
          <w:szCs w:val="24"/>
        </w:rPr>
        <w:t xml:space="preserve"> by the inhibition of the transcriptional kinases. In AML, high expression of MCL-1, BCL-XL, BCL-2 and XIAP plays a significant role in the development of resistance against the current therapeutic regimens. To assess if CDK7 inhibition will modulate the expression these pro-survival proteins, we treated AML cells with CRI-256. As the dose of drug increased the expression of MCL-1 and XIAP </w:t>
      </w:r>
      <w:proofErr w:type="gramStart"/>
      <w:r w:rsidRPr="008E74C5">
        <w:rPr>
          <w:rFonts w:ascii="Times New Roman" w:hAnsi="Times New Roman" w:cs="Times New Roman"/>
          <w:sz w:val="24"/>
          <w:szCs w:val="24"/>
        </w:rPr>
        <w:t>was significantly reduced</w:t>
      </w:r>
      <w:proofErr w:type="gramEnd"/>
      <w:r w:rsidRPr="008E74C5">
        <w:rPr>
          <w:rFonts w:ascii="Times New Roman" w:hAnsi="Times New Roman" w:cs="Times New Roman"/>
          <w:sz w:val="24"/>
          <w:szCs w:val="24"/>
        </w:rPr>
        <w:t xml:space="preserve">.  The levels of BCL-XL </w:t>
      </w:r>
      <w:proofErr w:type="gramStart"/>
      <w:r w:rsidRPr="008E74C5">
        <w:rPr>
          <w:rFonts w:ascii="Times New Roman" w:hAnsi="Times New Roman" w:cs="Times New Roman"/>
          <w:sz w:val="24"/>
          <w:szCs w:val="24"/>
        </w:rPr>
        <w:t>were reduced</w:t>
      </w:r>
      <w:proofErr w:type="gramEnd"/>
      <w:r w:rsidRPr="008E74C5">
        <w:rPr>
          <w:rFonts w:ascii="Times New Roman" w:hAnsi="Times New Roman" w:cs="Times New Roman"/>
          <w:sz w:val="24"/>
          <w:szCs w:val="24"/>
        </w:rPr>
        <w:t xml:space="preserve"> only after </w:t>
      </w:r>
      <w:bookmarkStart w:id="5" w:name="_Hlk36759406"/>
      <w:r w:rsidRPr="008E74C5">
        <w:rPr>
          <w:rFonts w:ascii="Times New Roman" w:hAnsi="Times New Roman" w:cs="Times New Roman"/>
          <w:sz w:val="24"/>
          <w:szCs w:val="24"/>
        </w:rPr>
        <w:t xml:space="preserve">2µM of </w:t>
      </w:r>
      <w:bookmarkEnd w:id="5"/>
      <w:r w:rsidRPr="008E74C5">
        <w:rPr>
          <w:rFonts w:ascii="Times New Roman" w:hAnsi="Times New Roman" w:cs="Times New Roman"/>
          <w:sz w:val="24"/>
          <w:szCs w:val="24"/>
        </w:rPr>
        <w:t xml:space="preserve">treatment. The levels of BCL-2 </w:t>
      </w:r>
      <w:proofErr w:type="gramStart"/>
      <w:r w:rsidRPr="008E74C5">
        <w:rPr>
          <w:rFonts w:ascii="Times New Roman" w:hAnsi="Times New Roman" w:cs="Times New Roman"/>
          <w:sz w:val="24"/>
          <w:szCs w:val="24"/>
        </w:rPr>
        <w:t>were found</w:t>
      </w:r>
      <w:proofErr w:type="gramEnd"/>
      <w:r w:rsidRPr="008E74C5">
        <w:rPr>
          <w:rFonts w:ascii="Times New Roman" w:hAnsi="Times New Roman" w:cs="Times New Roman"/>
          <w:sz w:val="24"/>
          <w:szCs w:val="24"/>
        </w:rPr>
        <w:t xml:space="preserve"> to be same as it is reported to be a highly stable protein. The PARP cleavage and </w:t>
      </w:r>
      <w:proofErr w:type="spellStart"/>
      <w:r w:rsidRPr="008E74C5">
        <w:rPr>
          <w:rFonts w:ascii="Times New Roman" w:hAnsi="Times New Roman" w:cs="Times New Roman"/>
          <w:sz w:val="24"/>
          <w:szCs w:val="24"/>
        </w:rPr>
        <w:t>Caspase</w:t>
      </w:r>
      <w:proofErr w:type="spellEnd"/>
      <w:r w:rsidRPr="008E74C5">
        <w:rPr>
          <w:rFonts w:ascii="Times New Roman" w:hAnsi="Times New Roman" w:cs="Times New Roman"/>
          <w:sz w:val="24"/>
          <w:szCs w:val="24"/>
        </w:rPr>
        <w:t xml:space="preserve"> 3 cleavage </w:t>
      </w:r>
      <w:proofErr w:type="gramStart"/>
      <w:r w:rsidRPr="008E74C5">
        <w:rPr>
          <w:rFonts w:ascii="Times New Roman" w:hAnsi="Times New Roman" w:cs="Times New Roman"/>
          <w:sz w:val="24"/>
          <w:szCs w:val="24"/>
        </w:rPr>
        <w:t>was observed</w:t>
      </w:r>
      <w:proofErr w:type="gramEnd"/>
      <w:r w:rsidRPr="008E74C5">
        <w:rPr>
          <w:rFonts w:ascii="Times New Roman" w:hAnsi="Times New Roman" w:cs="Times New Roman"/>
          <w:sz w:val="24"/>
          <w:szCs w:val="24"/>
        </w:rPr>
        <w:t xml:space="preserve"> after 1µM of treatment (Figure 4B). Taken together, the findings suggest that CDK7 inhibition by CRI-256 </w:t>
      </w:r>
      <w:proofErr w:type="gramStart"/>
      <w:r w:rsidRPr="008E74C5">
        <w:rPr>
          <w:rFonts w:ascii="Times New Roman" w:hAnsi="Times New Roman" w:cs="Times New Roman"/>
          <w:sz w:val="24"/>
          <w:szCs w:val="24"/>
        </w:rPr>
        <w:t>causes</w:t>
      </w:r>
      <w:proofErr w:type="gramEnd"/>
      <w:r w:rsidRPr="008E74C5">
        <w:rPr>
          <w:rFonts w:ascii="Times New Roman" w:hAnsi="Times New Roman" w:cs="Times New Roman"/>
          <w:sz w:val="24"/>
          <w:szCs w:val="24"/>
        </w:rPr>
        <w:t xml:space="preserve"> cell cycle arrest and induces mitochondrial mediated apoptosis in cells. </w:t>
      </w: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222B31"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r w:rsidRPr="008E74C5">
        <w:rPr>
          <w:rFonts w:ascii="Times New Roman" w:eastAsia="Calibri" w:hAnsi="Times New Roman" w:cs="Times New Roman"/>
          <w:i/>
          <w:noProof/>
          <w:color w:val="000000"/>
          <w:sz w:val="24"/>
          <w:szCs w:val="24"/>
        </w:rPr>
        <w:lastRenderedPageBreak/>
        <w:drawing>
          <wp:inline distT="0" distB="0" distL="0" distR="0" wp14:anchorId="4C3FAD8F" wp14:editId="41F221D6">
            <wp:extent cx="5943600" cy="5218339"/>
            <wp:effectExtent l="0" t="0" r="0" b="1905"/>
            <wp:docPr id="1" name="Picture 1" descr="C:\Users\Tarang\Desktop\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ang\Desktop\Pictur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18339"/>
                    </a:xfrm>
                    <a:prstGeom prst="rect">
                      <a:avLst/>
                    </a:prstGeom>
                    <a:noFill/>
                    <a:ln>
                      <a:noFill/>
                    </a:ln>
                  </pic:spPr>
                </pic:pic>
              </a:graphicData>
            </a:graphic>
          </wp:inline>
        </w:drawing>
      </w:r>
    </w:p>
    <w:p w:rsidR="00222B31" w:rsidRPr="008E74C5" w:rsidRDefault="00222B31" w:rsidP="00F960D7">
      <w:pPr>
        <w:spacing w:line="240" w:lineRule="auto"/>
        <w:jc w:val="both"/>
        <w:rPr>
          <w:rFonts w:ascii="Times New Roman" w:eastAsia="Times New Roman" w:hAnsi="Times New Roman" w:cs="Times New Roman"/>
          <w:sz w:val="24"/>
          <w:szCs w:val="24"/>
        </w:rPr>
      </w:pPr>
      <w:r w:rsidRPr="008E74C5">
        <w:rPr>
          <w:rFonts w:ascii="Times New Roman" w:eastAsia="Times New Roman" w:hAnsi="Times New Roman" w:cs="Times New Roman"/>
          <w:b/>
          <w:bCs/>
          <w:sz w:val="24"/>
          <w:szCs w:val="24"/>
        </w:rPr>
        <w:t xml:space="preserve">Figure 4: CRI-256 induces mitochondrial mediated apoptosis: (A) </w:t>
      </w:r>
      <w:r w:rsidRPr="008E74C5">
        <w:rPr>
          <w:rFonts w:ascii="Times New Roman" w:eastAsia="Times New Roman" w:hAnsi="Times New Roman" w:cs="Times New Roman"/>
          <w:sz w:val="24"/>
          <w:szCs w:val="24"/>
        </w:rPr>
        <w:t xml:space="preserve">Apoptosis induction </w:t>
      </w:r>
      <w:proofErr w:type="gramStart"/>
      <w:r w:rsidRPr="008E74C5">
        <w:rPr>
          <w:rFonts w:ascii="Times New Roman" w:eastAsia="Times New Roman" w:hAnsi="Times New Roman" w:cs="Times New Roman"/>
          <w:sz w:val="24"/>
          <w:szCs w:val="24"/>
        </w:rPr>
        <w:t>was determined</w:t>
      </w:r>
      <w:proofErr w:type="gramEnd"/>
      <w:r w:rsidRPr="008E74C5">
        <w:rPr>
          <w:rFonts w:ascii="Times New Roman" w:eastAsia="Times New Roman" w:hAnsi="Times New Roman" w:cs="Times New Roman"/>
          <w:sz w:val="24"/>
          <w:szCs w:val="24"/>
        </w:rPr>
        <w:t xml:space="preserve"> by </w:t>
      </w:r>
      <w:proofErr w:type="spellStart"/>
      <w:r w:rsidRPr="008E74C5">
        <w:rPr>
          <w:rFonts w:ascii="Times New Roman" w:eastAsia="Times New Roman" w:hAnsi="Times New Roman" w:cs="Times New Roman"/>
          <w:sz w:val="24"/>
          <w:szCs w:val="24"/>
        </w:rPr>
        <w:t>Annexin</w:t>
      </w:r>
      <w:proofErr w:type="spellEnd"/>
      <w:r w:rsidRPr="008E74C5">
        <w:rPr>
          <w:rFonts w:ascii="Times New Roman" w:eastAsia="Times New Roman" w:hAnsi="Times New Roman" w:cs="Times New Roman"/>
          <w:sz w:val="24"/>
          <w:szCs w:val="24"/>
        </w:rPr>
        <w:t xml:space="preserve">-PI after 24hrs of CRI-265 treatment in leukemic cells. (B) Change in expression of </w:t>
      </w:r>
      <w:proofErr w:type="spellStart"/>
      <w:r w:rsidRPr="008E74C5">
        <w:rPr>
          <w:rFonts w:ascii="Times New Roman" w:eastAsia="Times New Roman" w:hAnsi="Times New Roman" w:cs="Times New Roman"/>
          <w:sz w:val="24"/>
          <w:szCs w:val="24"/>
        </w:rPr>
        <w:t>antiapoptotic</w:t>
      </w:r>
      <w:proofErr w:type="spellEnd"/>
      <w:r w:rsidRPr="008E74C5">
        <w:rPr>
          <w:rFonts w:ascii="Times New Roman" w:eastAsia="Times New Roman" w:hAnsi="Times New Roman" w:cs="Times New Roman"/>
          <w:sz w:val="24"/>
          <w:szCs w:val="24"/>
        </w:rPr>
        <w:t xml:space="preserve"> protein after 24hrs of drug treatment in AML cells. Induction of cleaved PARP and cleaved </w:t>
      </w:r>
      <w:proofErr w:type="spellStart"/>
      <w:r w:rsidRPr="008E74C5">
        <w:rPr>
          <w:rFonts w:ascii="Times New Roman" w:eastAsia="Times New Roman" w:hAnsi="Times New Roman" w:cs="Times New Roman"/>
          <w:sz w:val="24"/>
          <w:szCs w:val="24"/>
        </w:rPr>
        <w:t>Caspase</w:t>
      </w:r>
      <w:proofErr w:type="spellEnd"/>
      <w:r w:rsidRPr="008E74C5">
        <w:rPr>
          <w:rFonts w:ascii="Times New Roman" w:eastAsia="Times New Roman" w:hAnsi="Times New Roman" w:cs="Times New Roman"/>
          <w:sz w:val="24"/>
          <w:szCs w:val="24"/>
        </w:rPr>
        <w:t xml:space="preserve"> 3 in dose dependent manner</w:t>
      </w:r>
    </w:p>
    <w:p w:rsidR="00222B31" w:rsidRPr="008E74C5" w:rsidRDefault="00222B31"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960D7" w:rsidRDefault="004D3960" w:rsidP="008E74C5">
      <w:pPr>
        <w:pStyle w:val="NormalWeb"/>
        <w:spacing w:before="0" w:beforeAutospacing="0" w:after="0" w:afterAutospacing="0" w:line="360" w:lineRule="auto"/>
        <w:jc w:val="both"/>
        <w:rPr>
          <w:rFonts w:eastAsiaTheme="minorEastAsia"/>
          <w:b/>
          <w:bCs/>
          <w:color w:val="000000" w:themeColor="text1"/>
          <w:kern w:val="24"/>
        </w:rPr>
      </w:pPr>
      <w:r w:rsidRPr="008E74C5">
        <w:rPr>
          <w:rFonts w:eastAsiaTheme="minorEastAsia"/>
          <w:b/>
          <w:bCs/>
          <w:color w:val="000000" w:themeColor="text1"/>
          <w:kern w:val="24"/>
        </w:rPr>
        <w:lastRenderedPageBreak/>
        <w:t>5) Targeting CDK7 expression using CRISPR Cas9</w:t>
      </w:r>
    </w:p>
    <w:p w:rsidR="00F960D7" w:rsidRPr="008E74C5" w:rsidRDefault="00F960D7" w:rsidP="008E74C5">
      <w:pPr>
        <w:pStyle w:val="NormalWeb"/>
        <w:spacing w:before="0" w:beforeAutospacing="0" w:after="0" w:afterAutospacing="0" w:line="360" w:lineRule="auto"/>
        <w:jc w:val="both"/>
        <w:rPr>
          <w:rFonts w:eastAsiaTheme="minorEastAsia"/>
          <w:b/>
          <w:bCs/>
          <w:color w:val="000000" w:themeColor="text1"/>
          <w:kern w:val="24"/>
        </w:rPr>
      </w:pPr>
    </w:p>
    <w:p w:rsidR="004D3960" w:rsidRPr="008E74C5" w:rsidRDefault="004D3960" w:rsidP="008E74C5">
      <w:pPr>
        <w:pStyle w:val="NormalWeb"/>
        <w:spacing w:before="0" w:beforeAutospacing="0" w:after="0" w:afterAutospacing="0" w:line="360" w:lineRule="auto"/>
        <w:jc w:val="both"/>
      </w:pPr>
      <w:r w:rsidRPr="008E74C5">
        <w:rPr>
          <w:rFonts w:eastAsia="Calibri"/>
        </w:rPr>
        <w:t>In order to validate these results,</w:t>
      </w:r>
      <w:r w:rsidRPr="008E74C5">
        <w:rPr>
          <w:color w:val="000000"/>
          <w:shd w:val="clear" w:color="auto" w:fill="FFFFFF"/>
        </w:rPr>
        <w:t xml:space="preserve"> the CRISPR/Cas9 technique </w:t>
      </w:r>
      <w:proofErr w:type="gramStart"/>
      <w:r w:rsidRPr="008E74C5">
        <w:rPr>
          <w:color w:val="000000"/>
          <w:shd w:val="clear" w:color="auto" w:fill="FFFFFF"/>
        </w:rPr>
        <w:t>was used</w:t>
      </w:r>
      <w:proofErr w:type="gramEnd"/>
      <w:r w:rsidRPr="008E74C5">
        <w:rPr>
          <w:color w:val="000000"/>
          <w:shd w:val="clear" w:color="auto" w:fill="FFFFFF"/>
        </w:rPr>
        <w:t xml:space="preserve"> to genetically deplete CDK7 gene in MOLM13 cells. In comparison to control, the knockout cell line displayed dramatic reduction in cell viability and proliferation. The phosphorylation at residue Ser2/5 </w:t>
      </w:r>
      <w:proofErr w:type="gramStart"/>
      <w:r w:rsidRPr="008E74C5">
        <w:rPr>
          <w:color w:val="000000"/>
          <w:shd w:val="clear" w:color="auto" w:fill="FFFFFF"/>
        </w:rPr>
        <w:t>was decreased</w:t>
      </w:r>
      <w:proofErr w:type="gramEnd"/>
      <w:r w:rsidRPr="008E74C5">
        <w:rPr>
          <w:color w:val="000000"/>
          <w:shd w:val="clear" w:color="auto" w:fill="FFFFFF"/>
        </w:rPr>
        <w:t xml:space="preserve"> in knockout clone in comparison to vector control. Also, the target of CDK7, c-</w:t>
      </w:r>
      <w:proofErr w:type="spellStart"/>
      <w:r w:rsidRPr="008E74C5">
        <w:rPr>
          <w:color w:val="000000"/>
          <w:shd w:val="clear" w:color="auto" w:fill="FFFFFF"/>
        </w:rPr>
        <w:t>Myc</w:t>
      </w:r>
      <w:proofErr w:type="spellEnd"/>
      <w:r w:rsidRPr="008E74C5">
        <w:rPr>
          <w:color w:val="000000"/>
          <w:shd w:val="clear" w:color="auto" w:fill="FFFFFF"/>
        </w:rPr>
        <w:t xml:space="preserve"> was slightly reduced in clonal population whereas there is stabilization of p27, a cell cycle inhibitor (Figure 5A). CDK7 knockout also caused a substantial accumulation of cells in the G1/S phase of the cell. These results suggest that </w:t>
      </w:r>
      <w:r w:rsidRPr="008E74C5">
        <w:rPr>
          <w:rStyle w:val="Emphasis"/>
          <w:color w:val="000000"/>
          <w:shd w:val="clear" w:color="auto" w:fill="FFFFFF"/>
        </w:rPr>
        <w:t>CDK7</w:t>
      </w:r>
      <w:r w:rsidRPr="008E74C5">
        <w:rPr>
          <w:color w:val="000000"/>
          <w:shd w:val="clear" w:color="auto" w:fill="FFFFFF"/>
        </w:rPr>
        <w:t> knockout suppresses cell proliferation via induction of cell cycle arrest. (Figure 5B)</w:t>
      </w:r>
    </w:p>
    <w:p w:rsidR="004D3960" w:rsidRPr="008E74C5" w:rsidRDefault="00F960D7"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r w:rsidRPr="008E74C5">
        <w:rPr>
          <w:rFonts w:ascii="Times New Roman" w:eastAsia="Calibri" w:hAnsi="Times New Roman" w:cs="Times New Roman"/>
          <w:i/>
          <w:noProof/>
          <w:color w:val="000000"/>
          <w:sz w:val="24"/>
          <w:szCs w:val="24"/>
        </w:rPr>
        <w:drawing>
          <wp:inline distT="0" distB="0" distL="0" distR="0" wp14:anchorId="5A4A62B6" wp14:editId="72B9C2DF">
            <wp:extent cx="6128997" cy="4137660"/>
            <wp:effectExtent l="0" t="0" r="5715" b="0"/>
            <wp:docPr id="4" name="Picture 4" descr="C:\Users\Tarang\Desktop\Pic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ang\Desktop\Picture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9866" cy="4138247"/>
                    </a:xfrm>
                    <a:prstGeom prst="rect">
                      <a:avLst/>
                    </a:prstGeom>
                    <a:noFill/>
                    <a:ln>
                      <a:noFill/>
                    </a:ln>
                  </pic:spPr>
                </pic:pic>
              </a:graphicData>
            </a:graphic>
          </wp:inline>
        </w:drawing>
      </w: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4D3960" w:rsidRPr="008E74C5" w:rsidRDefault="004D3960" w:rsidP="00F960D7">
      <w:pPr>
        <w:spacing w:line="240" w:lineRule="auto"/>
        <w:jc w:val="both"/>
        <w:rPr>
          <w:rFonts w:ascii="Times New Roman" w:eastAsia="Times New Roman" w:hAnsi="Times New Roman" w:cs="Times New Roman"/>
          <w:sz w:val="24"/>
          <w:szCs w:val="24"/>
        </w:rPr>
      </w:pPr>
      <w:r w:rsidRPr="008E74C5">
        <w:rPr>
          <w:rFonts w:ascii="Times New Roman" w:eastAsia="Times New Roman" w:hAnsi="Times New Roman" w:cs="Times New Roman"/>
          <w:b/>
          <w:bCs/>
          <w:sz w:val="24"/>
          <w:szCs w:val="24"/>
        </w:rPr>
        <w:t>Figure 5</w:t>
      </w:r>
      <w:r w:rsidR="00F55B46" w:rsidRPr="008E74C5">
        <w:rPr>
          <w:rFonts w:ascii="Times New Roman" w:eastAsia="Times New Roman" w:hAnsi="Times New Roman" w:cs="Times New Roman"/>
          <w:b/>
          <w:bCs/>
          <w:sz w:val="24"/>
          <w:szCs w:val="24"/>
        </w:rPr>
        <w:t xml:space="preserve">: CDK7 knockout suppresses cell </w:t>
      </w:r>
      <w:proofErr w:type="gramStart"/>
      <w:r w:rsidR="00F55B46" w:rsidRPr="008E74C5">
        <w:rPr>
          <w:rFonts w:ascii="Times New Roman" w:eastAsia="Times New Roman" w:hAnsi="Times New Roman" w:cs="Times New Roman"/>
          <w:b/>
          <w:bCs/>
          <w:sz w:val="24"/>
          <w:szCs w:val="24"/>
        </w:rPr>
        <w:t xml:space="preserve">proliferation </w:t>
      </w:r>
      <w:r w:rsidRPr="008E74C5">
        <w:rPr>
          <w:rFonts w:ascii="Times New Roman" w:eastAsia="Times New Roman" w:hAnsi="Times New Roman" w:cs="Times New Roman"/>
          <w:b/>
          <w:bCs/>
          <w:sz w:val="24"/>
          <w:szCs w:val="24"/>
        </w:rPr>
        <w:t>:</w:t>
      </w:r>
      <w:proofErr w:type="gramEnd"/>
      <w:r w:rsidRPr="008E74C5">
        <w:rPr>
          <w:rFonts w:ascii="Times New Roman" w:eastAsia="Times New Roman" w:hAnsi="Times New Roman" w:cs="Times New Roman"/>
          <w:b/>
          <w:bCs/>
          <w:sz w:val="24"/>
          <w:szCs w:val="24"/>
        </w:rPr>
        <w:t xml:space="preserve"> (A)</w:t>
      </w:r>
      <w:r w:rsidR="00F55B46" w:rsidRPr="008E74C5">
        <w:rPr>
          <w:rFonts w:ascii="Times New Roman" w:eastAsia="Times New Roman" w:hAnsi="Times New Roman" w:cs="Times New Roman"/>
          <w:sz w:val="24"/>
          <w:szCs w:val="24"/>
        </w:rPr>
        <w:t xml:space="preserve"> CRISPR/Cas9 mediated knockout decreases the phosphorylation at Ser2/5 of RNA polymerase II as well as c-</w:t>
      </w:r>
      <w:proofErr w:type="spellStart"/>
      <w:r w:rsidR="00F55B46" w:rsidRPr="008E74C5">
        <w:rPr>
          <w:rFonts w:ascii="Times New Roman" w:eastAsia="Times New Roman" w:hAnsi="Times New Roman" w:cs="Times New Roman"/>
          <w:sz w:val="24"/>
          <w:szCs w:val="24"/>
        </w:rPr>
        <w:t>Myc</w:t>
      </w:r>
      <w:proofErr w:type="spellEnd"/>
      <w:r w:rsidR="00F55B46" w:rsidRPr="008E74C5">
        <w:rPr>
          <w:rFonts w:ascii="Times New Roman" w:eastAsia="Times New Roman" w:hAnsi="Times New Roman" w:cs="Times New Roman"/>
          <w:sz w:val="24"/>
          <w:szCs w:val="24"/>
        </w:rPr>
        <w:t xml:space="preserve"> and stabilized p27 </w:t>
      </w:r>
      <w:r w:rsidRPr="008E74C5">
        <w:rPr>
          <w:rFonts w:ascii="Times New Roman" w:eastAsia="Times New Roman" w:hAnsi="Times New Roman" w:cs="Times New Roman"/>
          <w:sz w:val="24"/>
          <w:szCs w:val="24"/>
        </w:rPr>
        <w:t xml:space="preserve">. (B) </w:t>
      </w:r>
      <w:r w:rsidR="00F55B46" w:rsidRPr="008E74C5">
        <w:rPr>
          <w:rFonts w:ascii="Times New Roman" w:eastAsia="Times New Roman" w:hAnsi="Times New Roman" w:cs="Times New Roman"/>
          <w:sz w:val="24"/>
          <w:szCs w:val="24"/>
        </w:rPr>
        <w:t xml:space="preserve">Cells arrested at G1 phase after CDK7 knockout. </w:t>
      </w:r>
    </w:p>
    <w:p w:rsidR="000E4C21" w:rsidRDefault="000E4C21" w:rsidP="008E74C5">
      <w:pPr>
        <w:spacing w:line="360" w:lineRule="auto"/>
        <w:contextualSpacing/>
        <w:jc w:val="both"/>
        <w:rPr>
          <w:rFonts w:ascii="Times New Roman" w:eastAsia="Calibri" w:hAnsi="Times New Roman" w:cs="Times New Roman"/>
          <w:b/>
          <w:bCs/>
          <w:sz w:val="24"/>
          <w:szCs w:val="24"/>
        </w:rPr>
      </w:pPr>
    </w:p>
    <w:p w:rsidR="00F55B46" w:rsidRPr="008E74C5" w:rsidRDefault="00F55B46" w:rsidP="008E74C5">
      <w:pPr>
        <w:spacing w:line="360" w:lineRule="auto"/>
        <w:contextualSpacing/>
        <w:jc w:val="both"/>
        <w:rPr>
          <w:rFonts w:ascii="Times New Roman" w:eastAsia="Calibri" w:hAnsi="Times New Roman" w:cs="Times New Roman"/>
          <w:b/>
          <w:bCs/>
          <w:i/>
          <w:sz w:val="24"/>
          <w:szCs w:val="24"/>
        </w:rPr>
      </w:pPr>
      <w:r w:rsidRPr="008E74C5">
        <w:rPr>
          <w:rFonts w:ascii="Times New Roman" w:eastAsia="Calibri" w:hAnsi="Times New Roman" w:cs="Times New Roman"/>
          <w:b/>
          <w:bCs/>
          <w:sz w:val="24"/>
          <w:szCs w:val="24"/>
        </w:rPr>
        <w:lastRenderedPageBreak/>
        <w:t xml:space="preserve">5) CRI-256 targets AML cells </w:t>
      </w:r>
      <w:r w:rsidRPr="008E74C5">
        <w:rPr>
          <w:rFonts w:ascii="Times New Roman" w:eastAsia="Calibri" w:hAnsi="Times New Roman" w:cs="Times New Roman"/>
          <w:b/>
          <w:bCs/>
          <w:i/>
          <w:sz w:val="24"/>
          <w:szCs w:val="24"/>
        </w:rPr>
        <w:t>in vivo</w:t>
      </w:r>
    </w:p>
    <w:p w:rsidR="00F55B46" w:rsidRPr="008E74C5" w:rsidRDefault="00F55B46" w:rsidP="00F960D7">
      <w:pPr>
        <w:spacing w:line="360" w:lineRule="auto"/>
        <w:contextualSpacing/>
        <w:jc w:val="both"/>
        <w:rPr>
          <w:rFonts w:ascii="Times New Roman" w:eastAsia="Calibri" w:hAnsi="Times New Roman" w:cs="Times New Roman"/>
          <w:bCs/>
          <w:sz w:val="24"/>
          <w:szCs w:val="24"/>
        </w:rPr>
      </w:pPr>
      <w:r w:rsidRPr="008E74C5">
        <w:rPr>
          <w:rFonts w:ascii="Times New Roman" w:eastAsia="Calibri" w:hAnsi="Times New Roman" w:cs="Times New Roman"/>
          <w:bCs/>
          <w:sz w:val="24"/>
          <w:szCs w:val="24"/>
        </w:rPr>
        <w:t xml:space="preserve">Based on the efficacy observed for CRI-256 </w:t>
      </w:r>
      <w:r w:rsidRPr="008E74C5">
        <w:rPr>
          <w:rFonts w:ascii="Times New Roman" w:eastAsia="Calibri" w:hAnsi="Times New Roman" w:cs="Times New Roman"/>
          <w:bCs/>
          <w:i/>
          <w:sz w:val="24"/>
          <w:szCs w:val="24"/>
        </w:rPr>
        <w:t>in vitro</w:t>
      </w:r>
      <w:r w:rsidRPr="008E74C5">
        <w:rPr>
          <w:rFonts w:ascii="Times New Roman" w:eastAsia="Calibri" w:hAnsi="Times New Roman" w:cs="Times New Roman"/>
          <w:bCs/>
          <w:sz w:val="24"/>
          <w:szCs w:val="24"/>
        </w:rPr>
        <w:t xml:space="preserve">, we next evaluated its anti-leukemic activity using subcutaneous </w:t>
      </w:r>
      <w:proofErr w:type="spellStart"/>
      <w:r w:rsidRPr="008E74C5">
        <w:rPr>
          <w:rFonts w:ascii="Times New Roman" w:eastAsia="Calibri" w:hAnsi="Times New Roman" w:cs="Times New Roman"/>
          <w:bCs/>
          <w:sz w:val="24"/>
          <w:szCs w:val="24"/>
        </w:rPr>
        <w:t>xenografts</w:t>
      </w:r>
      <w:proofErr w:type="spellEnd"/>
      <w:r w:rsidRPr="008E74C5">
        <w:rPr>
          <w:rFonts w:ascii="Times New Roman" w:eastAsia="Calibri" w:hAnsi="Times New Roman" w:cs="Times New Roman"/>
          <w:bCs/>
          <w:sz w:val="24"/>
          <w:szCs w:val="24"/>
        </w:rPr>
        <w:t xml:space="preserve"> of AML in NOD/SCID mice. One week after establishing tumor, mice </w:t>
      </w:r>
      <w:proofErr w:type="gramStart"/>
      <w:r w:rsidRPr="008E74C5">
        <w:rPr>
          <w:rFonts w:ascii="Times New Roman" w:eastAsia="Calibri" w:hAnsi="Times New Roman" w:cs="Times New Roman"/>
          <w:bCs/>
          <w:sz w:val="24"/>
          <w:szCs w:val="24"/>
        </w:rPr>
        <w:t>were randomized and treated with CRI-256 (60mg/Kg/oral daily) and Cytarabine (20mg/Kg/</w:t>
      </w:r>
      <w:proofErr w:type="spellStart"/>
      <w:r w:rsidRPr="008E74C5">
        <w:rPr>
          <w:rFonts w:ascii="Times New Roman" w:eastAsia="Calibri" w:hAnsi="Times New Roman" w:cs="Times New Roman"/>
          <w:bCs/>
          <w:sz w:val="24"/>
          <w:szCs w:val="24"/>
        </w:rPr>
        <w:t>intraperitoneal</w:t>
      </w:r>
      <w:proofErr w:type="spellEnd"/>
      <w:r w:rsidRPr="008E74C5">
        <w:rPr>
          <w:rFonts w:ascii="Times New Roman" w:eastAsia="Calibri" w:hAnsi="Times New Roman" w:cs="Times New Roman"/>
          <w:bCs/>
          <w:sz w:val="24"/>
          <w:szCs w:val="24"/>
        </w:rPr>
        <w:t xml:space="preserve"> daily) for 8 days</w:t>
      </w:r>
      <w:proofErr w:type="gramEnd"/>
      <w:r w:rsidRPr="008E74C5">
        <w:rPr>
          <w:rFonts w:ascii="Times New Roman" w:eastAsia="Calibri" w:hAnsi="Times New Roman" w:cs="Times New Roman"/>
          <w:bCs/>
          <w:sz w:val="24"/>
          <w:szCs w:val="24"/>
        </w:rPr>
        <w:t xml:space="preserve">. In comparison to vehicle control and </w:t>
      </w:r>
      <w:proofErr w:type="spellStart"/>
      <w:r w:rsidRPr="008E74C5">
        <w:rPr>
          <w:rFonts w:ascii="Times New Roman" w:eastAsia="Calibri" w:hAnsi="Times New Roman" w:cs="Times New Roman"/>
          <w:bCs/>
          <w:sz w:val="24"/>
          <w:szCs w:val="24"/>
        </w:rPr>
        <w:t>cytarabine</w:t>
      </w:r>
      <w:proofErr w:type="spellEnd"/>
      <w:r w:rsidRPr="008E74C5">
        <w:rPr>
          <w:rFonts w:ascii="Times New Roman" w:eastAsia="Calibri" w:hAnsi="Times New Roman" w:cs="Times New Roman"/>
          <w:bCs/>
          <w:sz w:val="24"/>
          <w:szCs w:val="24"/>
        </w:rPr>
        <w:t xml:space="preserve"> treated animals, we observed significant tumor reduction in CRI-256 treated mice (Figure 6A-C). All experimental mice </w:t>
      </w:r>
      <w:proofErr w:type="gramStart"/>
      <w:r w:rsidRPr="008E74C5">
        <w:rPr>
          <w:rFonts w:ascii="Times New Roman" w:eastAsia="Calibri" w:hAnsi="Times New Roman" w:cs="Times New Roman"/>
          <w:bCs/>
          <w:sz w:val="24"/>
          <w:szCs w:val="24"/>
        </w:rPr>
        <w:t>were sacrificed</w:t>
      </w:r>
      <w:proofErr w:type="gramEnd"/>
      <w:r w:rsidRPr="008E74C5">
        <w:rPr>
          <w:rFonts w:ascii="Times New Roman" w:eastAsia="Calibri" w:hAnsi="Times New Roman" w:cs="Times New Roman"/>
          <w:bCs/>
          <w:sz w:val="24"/>
          <w:szCs w:val="24"/>
        </w:rPr>
        <w:t xml:space="preserve"> for tissue harvest. H&amp;E staining revealed that tumor taken from CRI-256 treated mice showed </w:t>
      </w:r>
      <w:proofErr w:type="gramStart"/>
      <w:r w:rsidRPr="008E74C5">
        <w:rPr>
          <w:rFonts w:ascii="Times New Roman" w:eastAsia="Calibri" w:hAnsi="Times New Roman" w:cs="Times New Roman"/>
          <w:bCs/>
          <w:sz w:val="24"/>
          <w:szCs w:val="24"/>
        </w:rPr>
        <w:t>more apparent disintegrated cells,</w:t>
      </w:r>
      <w:proofErr w:type="gramEnd"/>
      <w:r w:rsidRPr="008E74C5">
        <w:rPr>
          <w:rFonts w:ascii="Times New Roman" w:eastAsia="Calibri" w:hAnsi="Times New Roman" w:cs="Times New Roman"/>
          <w:bCs/>
          <w:sz w:val="24"/>
          <w:szCs w:val="24"/>
        </w:rPr>
        <w:t xml:space="preserve"> which signifies induction of necrosis in tumor tissues in comparison to Cytarabine and vehicle control. (Figure 6D). The CRI-256 treatment did not affect in body weight of animals. These results indicates that CRI-256 exert its anti-leukemic effects </w:t>
      </w:r>
      <w:r w:rsidRPr="008E74C5">
        <w:rPr>
          <w:rFonts w:ascii="Times New Roman" w:eastAsia="Calibri" w:hAnsi="Times New Roman" w:cs="Times New Roman"/>
          <w:bCs/>
          <w:i/>
          <w:sz w:val="24"/>
          <w:szCs w:val="24"/>
        </w:rPr>
        <w:t>in vivo</w:t>
      </w:r>
      <w:r w:rsidRPr="008E74C5">
        <w:rPr>
          <w:rFonts w:ascii="Times New Roman" w:eastAsia="Calibri" w:hAnsi="Times New Roman" w:cs="Times New Roman"/>
          <w:bCs/>
          <w:sz w:val="24"/>
          <w:szCs w:val="24"/>
        </w:rPr>
        <w:t xml:space="preserve"> without any apparent toxicity effects. </w:t>
      </w:r>
    </w:p>
    <w:p w:rsidR="00F55B46" w:rsidRPr="008E74C5" w:rsidRDefault="00F55B46" w:rsidP="008E74C5">
      <w:pPr>
        <w:spacing w:line="360" w:lineRule="auto"/>
        <w:ind w:left="-284"/>
        <w:jc w:val="both"/>
        <w:rPr>
          <w:rFonts w:ascii="Times New Roman" w:hAnsi="Times New Roman" w:cs="Times New Roman"/>
          <w:bCs/>
          <w:sz w:val="24"/>
          <w:szCs w:val="24"/>
        </w:rPr>
      </w:pPr>
    </w:p>
    <w:p w:rsidR="00F55B46" w:rsidRPr="008E74C5" w:rsidRDefault="00F55B46" w:rsidP="008E74C5">
      <w:pPr>
        <w:spacing w:line="360" w:lineRule="auto"/>
        <w:ind w:left="-284"/>
        <w:jc w:val="both"/>
        <w:rPr>
          <w:rFonts w:ascii="Times New Roman" w:hAnsi="Times New Roman" w:cs="Times New Roman"/>
          <w:bCs/>
          <w:sz w:val="24"/>
          <w:szCs w:val="24"/>
        </w:rPr>
      </w:pPr>
      <w:r w:rsidRPr="008E74C5">
        <w:rPr>
          <w:rFonts w:ascii="Times New Roman" w:hAnsi="Times New Roman" w:cs="Times New Roman"/>
          <w:noProof/>
          <w:sz w:val="24"/>
          <w:szCs w:val="24"/>
        </w:rPr>
        <w:lastRenderedPageBreak/>
        <w:drawing>
          <wp:inline distT="0" distB="0" distL="0" distR="0" wp14:anchorId="76301262" wp14:editId="2D3E2C3E">
            <wp:extent cx="5731510" cy="507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79365"/>
                    </a:xfrm>
                    <a:prstGeom prst="rect">
                      <a:avLst/>
                    </a:prstGeom>
                    <a:noFill/>
                    <a:ln>
                      <a:noFill/>
                    </a:ln>
                  </pic:spPr>
                </pic:pic>
              </a:graphicData>
            </a:graphic>
          </wp:inline>
        </w:drawing>
      </w:r>
    </w:p>
    <w:p w:rsidR="00F55B46" w:rsidRPr="008E74C5" w:rsidRDefault="00F55B46" w:rsidP="00F960D7">
      <w:pPr>
        <w:tabs>
          <w:tab w:val="left" w:pos="6590"/>
        </w:tabs>
        <w:spacing w:line="240" w:lineRule="auto"/>
        <w:jc w:val="both"/>
        <w:rPr>
          <w:rFonts w:ascii="Times New Roman" w:eastAsia="Times New Roman" w:hAnsi="Times New Roman" w:cs="Times New Roman"/>
          <w:sz w:val="24"/>
          <w:szCs w:val="24"/>
        </w:rPr>
      </w:pPr>
      <w:r w:rsidRPr="008E74C5">
        <w:rPr>
          <w:rFonts w:ascii="Times New Roman" w:eastAsia="Times New Roman" w:hAnsi="Times New Roman" w:cs="Times New Roman"/>
          <w:b/>
          <w:bCs/>
          <w:sz w:val="24"/>
          <w:szCs w:val="24"/>
        </w:rPr>
        <w:t xml:space="preserve">Figure 6: Efficacy of CRI-256 in-vivo AML model. </w:t>
      </w:r>
      <w:r w:rsidRPr="008E74C5">
        <w:rPr>
          <w:rFonts w:ascii="Times New Roman" w:eastAsia="Times New Roman" w:hAnsi="Times New Roman" w:cs="Times New Roman"/>
          <w:sz w:val="24"/>
          <w:szCs w:val="24"/>
        </w:rPr>
        <w:t xml:space="preserve">(A) Mean tumor weight (in grams) </w:t>
      </w:r>
      <w:bookmarkStart w:id="6" w:name="_Hlk55434970"/>
      <w:r w:rsidRPr="008E74C5">
        <w:rPr>
          <w:rFonts w:ascii="Times New Roman" w:eastAsia="Times New Roman" w:hAnsi="Times New Roman" w:cs="Times New Roman"/>
          <w:sz w:val="24"/>
          <w:szCs w:val="24"/>
        </w:rPr>
        <w:t xml:space="preserve">of mice treated with vehicle control, Cytarabine and CRI-256 </w:t>
      </w:r>
      <w:bookmarkEnd w:id="6"/>
      <w:r w:rsidRPr="008E74C5">
        <w:rPr>
          <w:rFonts w:ascii="Times New Roman" w:eastAsia="Times New Roman" w:hAnsi="Times New Roman" w:cs="Times New Roman"/>
          <w:sz w:val="24"/>
          <w:szCs w:val="24"/>
        </w:rPr>
        <w:t>(n=</w:t>
      </w:r>
      <w:proofErr w:type="gramStart"/>
      <w:r w:rsidRPr="008E74C5">
        <w:rPr>
          <w:rFonts w:ascii="Times New Roman" w:eastAsia="Times New Roman" w:hAnsi="Times New Roman" w:cs="Times New Roman"/>
          <w:sz w:val="24"/>
          <w:szCs w:val="24"/>
        </w:rPr>
        <w:t>8</w:t>
      </w:r>
      <w:proofErr w:type="gramEnd"/>
      <w:r w:rsidRPr="008E74C5">
        <w:rPr>
          <w:rFonts w:ascii="Times New Roman" w:eastAsia="Times New Roman" w:hAnsi="Times New Roman" w:cs="Times New Roman"/>
          <w:sz w:val="24"/>
          <w:szCs w:val="24"/>
        </w:rPr>
        <w:t xml:space="preserve"> in each group). (B) Mean tumor volume of mice treated with vehicle control, Cytarabine and CRI-256 (C) Tumor excised from each treatment group after 8 days of drug treatment. </w:t>
      </w:r>
      <w:proofErr w:type="gramStart"/>
      <w:r w:rsidRPr="008E74C5">
        <w:rPr>
          <w:rFonts w:ascii="Times New Roman" w:eastAsia="Times New Roman" w:hAnsi="Times New Roman" w:cs="Times New Roman"/>
          <w:sz w:val="24"/>
          <w:szCs w:val="24"/>
        </w:rPr>
        <w:t>(D) Representative image of H&amp;E-stained tumor sample from each group after 8 days of drug treatment.</w:t>
      </w:r>
      <w:proofErr w:type="gramEnd"/>
      <w:r w:rsidRPr="008E74C5">
        <w:rPr>
          <w:rFonts w:ascii="Times New Roman" w:eastAsia="Times New Roman" w:hAnsi="Times New Roman" w:cs="Times New Roman"/>
          <w:sz w:val="24"/>
          <w:szCs w:val="24"/>
        </w:rPr>
        <w:t xml:space="preserve"> </w:t>
      </w:r>
    </w:p>
    <w:p w:rsidR="00F55B46" w:rsidRPr="008E74C5" w:rsidRDefault="00F55B46" w:rsidP="008E74C5">
      <w:pPr>
        <w:spacing w:line="360" w:lineRule="auto"/>
        <w:jc w:val="both"/>
        <w:rPr>
          <w:rStyle w:val="fontstyle01"/>
          <w:b/>
        </w:rPr>
      </w:pPr>
    </w:p>
    <w:p w:rsidR="00F960D7" w:rsidRDefault="00F960D7" w:rsidP="008E74C5">
      <w:pPr>
        <w:spacing w:line="360" w:lineRule="auto"/>
        <w:jc w:val="both"/>
        <w:rPr>
          <w:rStyle w:val="fontstyle01"/>
          <w:b/>
        </w:rPr>
      </w:pPr>
    </w:p>
    <w:p w:rsidR="00F960D7" w:rsidRDefault="00F960D7" w:rsidP="008E74C5">
      <w:pPr>
        <w:spacing w:line="360" w:lineRule="auto"/>
        <w:jc w:val="both"/>
        <w:rPr>
          <w:rStyle w:val="fontstyle01"/>
          <w:b/>
        </w:rPr>
      </w:pPr>
    </w:p>
    <w:p w:rsidR="00F960D7" w:rsidRDefault="00F960D7" w:rsidP="008E74C5">
      <w:pPr>
        <w:spacing w:line="360" w:lineRule="auto"/>
        <w:jc w:val="both"/>
        <w:rPr>
          <w:rStyle w:val="fontstyle01"/>
          <w:b/>
        </w:rPr>
      </w:pPr>
    </w:p>
    <w:p w:rsidR="00F960D7" w:rsidRDefault="00F960D7" w:rsidP="008E74C5">
      <w:pPr>
        <w:spacing w:line="360" w:lineRule="auto"/>
        <w:jc w:val="both"/>
        <w:rPr>
          <w:rStyle w:val="fontstyle01"/>
          <w:b/>
        </w:rPr>
      </w:pPr>
    </w:p>
    <w:p w:rsidR="00F55B46" w:rsidRPr="008E74C5" w:rsidRDefault="000E4C21" w:rsidP="008E74C5">
      <w:pPr>
        <w:spacing w:line="360" w:lineRule="auto"/>
        <w:jc w:val="both"/>
        <w:rPr>
          <w:rStyle w:val="fontstyle01"/>
          <w:b/>
        </w:rPr>
      </w:pPr>
      <w:r>
        <w:rPr>
          <w:rStyle w:val="fontstyle01"/>
          <w:b/>
        </w:rPr>
        <w:lastRenderedPageBreak/>
        <w:t xml:space="preserve">6) </w:t>
      </w:r>
      <w:r w:rsidR="00F55B46" w:rsidRPr="008E74C5">
        <w:rPr>
          <w:rStyle w:val="fontstyle01"/>
          <w:b/>
        </w:rPr>
        <w:t>BCL-2 inhibition cooperates with CRI-256 in reducing expansion of myeloid blasts</w:t>
      </w:r>
    </w:p>
    <w:p w:rsidR="00F55B46" w:rsidRPr="008E74C5" w:rsidRDefault="00F55B46" w:rsidP="00F960D7">
      <w:pPr>
        <w:spacing w:line="360" w:lineRule="auto"/>
        <w:jc w:val="both"/>
        <w:rPr>
          <w:rFonts w:ascii="Times New Roman" w:hAnsi="Times New Roman" w:cs="Times New Roman"/>
          <w:sz w:val="24"/>
          <w:szCs w:val="24"/>
        </w:rPr>
      </w:pPr>
      <w:r w:rsidRPr="008E74C5">
        <w:rPr>
          <w:rStyle w:val="fontstyle01"/>
        </w:rPr>
        <w:t xml:space="preserve">Given the modulation of pro-survival proteins by CDK7 inhibition, we aimed to identify synergistic doses between CRI-256 and </w:t>
      </w:r>
      <w:proofErr w:type="gramStart"/>
      <w:r w:rsidRPr="008E74C5">
        <w:rPr>
          <w:rStyle w:val="fontstyle01"/>
        </w:rPr>
        <w:t>Venetoclax which</w:t>
      </w:r>
      <w:proofErr w:type="gramEnd"/>
      <w:r w:rsidRPr="008E74C5">
        <w:rPr>
          <w:rStyle w:val="fontstyle01"/>
        </w:rPr>
        <w:t xml:space="preserve"> is a BCL-2 specific inhibitor. We performed cell viability studies via </w:t>
      </w:r>
      <w:proofErr w:type="spellStart"/>
      <w:r w:rsidRPr="008E74C5">
        <w:rPr>
          <w:rStyle w:val="fontstyle01"/>
        </w:rPr>
        <w:t>CellTiter-Glo</w:t>
      </w:r>
      <w:proofErr w:type="spellEnd"/>
      <w:r w:rsidRPr="008E74C5">
        <w:rPr>
          <w:rStyle w:val="fontstyle01"/>
        </w:rPr>
        <w:t xml:space="preserve"> and generated dose response curves for the combination of CRI-256 and Venetoclax. To assess for any synergistic action, we employed </w:t>
      </w:r>
      <w:proofErr w:type="spellStart"/>
      <w:r w:rsidRPr="008E74C5">
        <w:rPr>
          <w:rStyle w:val="fontstyle01"/>
        </w:rPr>
        <w:t>Calsusyn</w:t>
      </w:r>
      <w:proofErr w:type="spellEnd"/>
      <w:r w:rsidRPr="008E74C5">
        <w:rPr>
          <w:rStyle w:val="fontstyle01"/>
        </w:rPr>
        <w:t xml:space="preserve"> combination index (CI). The CI values derived from OCI-AML2 and OCI-AML3 cells indicated synergistic combination of drugs (Figure 7A).</w:t>
      </w:r>
      <w:r w:rsidRPr="008E74C5">
        <w:rPr>
          <w:rFonts w:ascii="Times New Roman" w:eastAsia="Times New Roman" w:hAnsi="Times New Roman" w:cs="Times New Roman"/>
          <w:kern w:val="24"/>
          <w:sz w:val="24"/>
          <w:szCs w:val="24"/>
        </w:rPr>
        <w:t xml:space="preserve"> To further demonstrate synergy of CRI-256 and Venetoclax, we treated primary patient AML cells with combination therapy by keeping IC-50 of CRI-256 constant (0.1µM) and varying </w:t>
      </w:r>
      <w:proofErr w:type="gramStart"/>
      <w:r w:rsidRPr="008E74C5">
        <w:rPr>
          <w:rFonts w:ascii="Times New Roman" w:eastAsia="Times New Roman" w:hAnsi="Times New Roman" w:cs="Times New Roman"/>
          <w:kern w:val="24"/>
          <w:sz w:val="24"/>
          <w:szCs w:val="24"/>
        </w:rPr>
        <w:t>5</w:t>
      </w:r>
      <w:proofErr w:type="gramEnd"/>
      <w:r w:rsidRPr="008E74C5">
        <w:rPr>
          <w:rFonts w:ascii="Times New Roman" w:eastAsia="Times New Roman" w:hAnsi="Times New Roman" w:cs="Times New Roman"/>
          <w:kern w:val="24"/>
          <w:sz w:val="24"/>
          <w:szCs w:val="24"/>
        </w:rPr>
        <w:t xml:space="preserve"> different concentrations of Venetoclax. Primary myeloid blasts from 10 </w:t>
      </w:r>
      <w:proofErr w:type="spellStart"/>
      <w:r w:rsidRPr="008E74C5">
        <w:rPr>
          <w:rFonts w:ascii="Times New Roman" w:eastAsia="Times New Roman" w:hAnsi="Times New Roman" w:cs="Times New Roman"/>
          <w:kern w:val="24"/>
          <w:sz w:val="24"/>
          <w:szCs w:val="24"/>
        </w:rPr>
        <w:t>mutationally</w:t>
      </w:r>
      <w:proofErr w:type="spellEnd"/>
      <w:r w:rsidRPr="008E74C5">
        <w:rPr>
          <w:rFonts w:ascii="Times New Roman" w:eastAsia="Times New Roman" w:hAnsi="Times New Roman" w:cs="Times New Roman"/>
          <w:kern w:val="24"/>
          <w:sz w:val="24"/>
          <w:szCs w:val="24"/>
        </w:rPr>
        <w:t xml:space="preserve"> diverse AML patients were tested and evaluated for cell viability. We found that combination of CRI-256 and Venetoclax was highly synergistic as the CI value lies below </w:t>
      </w:r>
      <w:proofErr w:type="gramStart"/>
      <w:r w:rsidRPr="008E74C5">
        <w:rPr>
          <w:rFonts w:ascii="Times New Roman" w:eastAsia="Times New Roman" w:hAnsi="Times New Roman" w:cs="Times New Roman"/>
          <w:kern w:val="24"/>
          <w:sz w:val="24"/>
          <w:szCs w:val="24"/>
        </w:rPr>
        <w:t>1</w:t>
      </w:r>
      <w:proofErr w:type="gramEnd"/>
      <w:r w:rsidRPr="008E74C5">
        <w:rPr>
          <w:rFonts w:ascii="Times New Roman" w:eastAsia="Times New Roman" w:hAnsi="Times New Roman" w:cs="Times New Roman"/>
          <w:kern w:val="24"/>
          <w:sz w:val="24"/>
          <w:szCs w:val="24"/>
        </w:rPr>
        <w:t xml:space="preserve"> in most cases. </w:t>
      </w:r>
      <w:proofErr w:type="gramStart"/>
      <w:r w:rsidRPr="008E74C5">
        <w:rPr>
          <w:rFonts w:ascii="Times New Roman" w:eastAsia="Times New Roman" w:hAnsi="Times New Roman" w:cs="Times New Roman"/>
          <w:kern w:val="24"/>
          <w:sz w:val="24"/>
          <w:szCs w:val="24"/>
        </w:rPr>
        <w:t>(Figure 7B).</w:t>
      </w:r>
      <w:proofErr w:type="gramEnd"/>
      <w:r w:rsidRPr="008E74C5">
        <w:rPr>
          <w:rStyle w:val="fontstyle01"/>
        </w:rPr>
        <w:t xml:space="preserve"> To verify induction of apoptosis and down regulation of pro survival proteins, we treated MOLM13 cells with Venetoclax or the combination and conducted protein expression experiments.</w:t>
      </w:r>
      <w:r w:rsidRPr="008E74C5">
        <w:rPr>
          <w:rFonts w:ascii="Times New Roman" w:hAnsi="Times New Roman" w:cs="Times New Roman"/>
          <w:color w:val="000000"/>
          <w:sz w:val="24"/>
          <w:szCs w:val="24"/>
        </w:rPr>
        <w:t xml:space="preserve"> </w:t>
      </w:r>
      <w:r w:rsidRPr="008E74C5">
        <w:rPr>
          <w:rFonts w:ascii="Times New Roman" w:hAnsi="Times New Roman" w:cs="Times New Roman"/>
          <w:sz w:val="24"/>
          <w:szCs w:val="24"/>
        </w:rPr>
        <w:t xml:space="preserve">The expression of MCL-1 increases on Venetoclax treatment, however it drastically decreased in combination with CRI-256. The levels of BCL-XL remained unchanged on Venetoclax treatment and it mildly decreases in combination. The enhanced PARP cleavage and </w:t>
      </w:r>
      <w:proofErr w:type="spellStart"/>
      <w:r w:rsidRPr="008E74C5">
        <w:rPr>
          <w:rFonts w:ascii="Times New Roman" w:hAnsi="Times New Roman" w:cs="Times New Roman"/>
          <w:sz w:val="24"/>
          <w:szCs w:val="24"/>
        </w:rPr>
        <w:t>Caspase</w:t>
      </w:r>
      <w:proofErr w:type="spellEnd"/>
      <w:r w:rsidRPr="008E74C5">
        <w:rPr>
          <w:rFonts w:ascii="Times New Roman" w:hAnsi="Times New Roman" w:cs="Times New Roman"/>
          <w:sz w:val="24"/>
          <w:szCs w:val="24"/>
        </w:rPr>
        <w:t xml:space="preserve"> 3 cleavage </w:t>
      </w:r>
      <w:proofErr w:type="gramStart"/>
      <w:r w:rsidRPr="008E74C5">
        <w:rPr>
          <w:rFonts w:ascii="Times New Roman" w:hAnsi="Times New Roman" w:cs="Times New Roman"/>
          <w:sz w:val="24"/>
          <w:szCs w:val="24"/>
        </w:rPr>
        <w:t>was observed</w:t>
      </w:r>
      <w:proofErr w:type="gramEnd"/>
      <w:r w:rsidRPr="008E74C5">
        <w:rPr>
          <w:rFonts w:ascii="Times New Roman" w:hAnsi="Times New Roman" w:cs="Times New Roman"/>
          <w:sz w:val="24"/>
          <w:szCs w:val="24"/>
        </w:rPr>
        <w:t xml:space="preserve"> in combination of both the drugs (Figure 7C).</w:t>
      </w:r>
    </w:p>
    <w:p w:rsidR="00F55B46" w:rsidRPr="008E74C5" w:rsidRDefault="000E4C21" w:rsidP="008E74C5">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 </w:t>
      </w:r>
      <w:r w:rsidR="00F55B46" w:rsidRPr="008E74C5">
        <w:rPr>
          <w:rFonts w:ascii="Times New Roman" w:hAnsi="Times New Roman" w:cs="Times New Roman"/>
          <w:b/>
          <w:bCs/>
          <w:color w:val="000000"/>
          <w:sz w:val="24"/>
          <w:szCs w:val="24"/>
        </w:rPr>
        <w:t>Combination of CRI-256 and Venetoclax reduces MCL1 expression levels</w:t>
      </w:r>
    </w:p>
    <w:p w:rsidR="00F55B46" w:rsidRPr="008E74C5" w:rsidRDefault="00F55B46" w:rsidP="00F960D7">
      <w:pPr>
        <w:spacing w:line="360" w:lineRule="auto"/>
        <w:jc w:val="both"/>
        <w:rPr>
          <w:rFonts w:ascii="Times New Roman" w:eastAsia="Calibri" w:hAnsi="Times New Roman" w:cs="Times New Roman"/>
          <w:sz w:val="24"/>
          <w:szCs w:val="24"/>
          <w:lang w:val="en-IN"/>
        </w:rPr>
      </w:pPr>
      <w:r w:rsidRPr="008E74C5">
        <w:rPr>
          <w:rFonts w:ascii="Times New Roman" w:hAnsi="Times New Roman" w:cs="Times New Roman"/>
          <w:bCs/>
          <w:color w:val="000000"/>
          <w:sz w:val="24"/>
          <w:szCs w:val="24"/>
        </w:rPr>
        <w:t xml:space="preserve">Although Venetoclax is effective in inducing apoptosis in AML, </w:t>
      </w:r>
      <w:proofErr w:type="spellStart"/>
      <w:r w:rsidRPr="008E74C5">
        <w:rPr>
          <w:rFonts w:ascii="Times New Roman" w:hAnsi="Times New Roman" w:cs="Times New Roman"/>
          <w:bCs/>
          <w:color w:val="000000"/>
          <w:sz w:val="24"/>
          <w:szCs w:val="24"/>
        </w:rPr>
        <w:t>upregulated</w:t>
      </w:r>
      <w:proofErr w:type="spellEnd"/>
      <w:r w:rsidRPr="008E74C5">
        <w:rPr>
          <w:rFonts w:ascii="Times New Roman" w:hAnsi="Times New Roman" w:cs="Times New Roman"/>
          <w:bCs/>
          <w:color w:val="000000"/>
          <w:sz w:val="24"/>
          <w:szCs w:val="24"/>
        </w:rPr>
        <w:t xml:space="preserve"> MCL1 is often associated with resistance to treatment with Venetoclax. We tested the effects of CRI-256 in paired Venetoclax sensitive (IC50-0.11</w:t>
      </w:r>
      <w:r w:rsidRPr="008E74C5">
        <w:rPr>
          <w:rFonts w:ascii="Times New Roman" w:hAnsi="Times New Roman" w:cs="Times New Roman"/>
          <w:sz w:val="24"/>
          <w:szCs w:val="24"/>
        </w:rPr>
        <w:t>µ</w:t>
      </w:r>
      <w:r w:rsidRPr="008E74C5">
        <w:rPr>
          <w:rFonts w:ascii="Times New Roman" w:hAnsi="Times New Roman" w:cs="Times New Roman"/>
          <w:bCs/>
          <w:color w:val="000000"/>
          <w:sz w:val="24"/>
          <w:szCs w:val="24"/>
        </w:rPr>
        <w:t xml:space="preserve">M) and resistant (IC50-0.162 </w:t>
      </w:r>
      <w:r w:rsidRPr="008E74C5">
        <w:rPr>
          <w:rFonts w:ascii="Times New Roman" w:hAnsi="Times New Roman" w:cs="Times New Roman"/>
          <w:sz w:val="24"/>
          <w:szCs w:val="24"/>
        </w:rPr>
        <w:t>µ</w:t>
      </w:r>
      <w:r w:rsidRPr="008E74C5">
        <w:rPr>
          <w:rFonts w:ascii="Times New Roman" w:hAnsi="Times New Roman" w:cs="Times New Roman"/>
          <w:bCs/>
          <w:color w:val="000000"/>
          <w:sz w:val="24"/>
          <w:szCs w:val="24"/>
        </w:rPr>
        <w:t xml:space="preserve">M) MOLM13 cell lines. We observed that </w:t>
      </w:r>
      <w:r w:rsidRPr="008E74C5">
        <w:rPr>
          <w:rFonts w:ascii="Times New Roman" w:eastAsia="Calibri" w:hAnsi="Times New Roman" w:cs="Times New Roman"/>
          <w:sz w:val="24"/>
          <w:szCs w:val="24"/>
          <w:lang w:val="en-IN"/>
        </w:rPr>
        <w:t>the combination of CRI-256 and Venetoclax was highly synergistic in Venetoclax resistant MOLM13 cells (MOLM13-VR) (Figure 7D)</w:t>
      </w:r>
      <w:r w:rsidRPr="008E74C5">
        <w:rPr>
          <w:rFonts w:ascii="Times New Roman" w:hAnsi="Times New Roman" w:cs="Times New Roman"/>
          <w:sz w:val="24"/>
          <w:szCs w:val="24"/>
        </w:rPr>
        <w:t xml:space="preserve">. </w:t>
      </w:r>
      <w:r w:rsidRPr="008E74C5">
        <w:rPr>
          <w:rFonts w:ascii="Times New Roman" w:eastAsia="Calibri" w:hAnsi="Times New Roman" w:cs="Times New Roman"/>
          <w:sz w:val="24"/>
          <w:szCs w:val="24"/>
          <w:lang w:val="en-IN"/>
        </w:rPr>
        <w:t xml:space="preserve">It </w:t>
      </w:r>
      <w:proofErr w:type="gramStart"/>
      <w:r w:rsidRPr="008E74C5">
        <w:rPr>
          <w:rFonts w:ascii="Times New Roman" w:eastAsia="Calibri" w:hAnsi="Times New Roman" w:cs="Times New Roman"/>
          <w:sz w:val="24"/>
          <w:szCs w:val="24"/>
          <w:lang w:val="en-IN"/>
        </w:rPr>
        <w:t>was found</w:t>
      </w:r>
      <w:proofErr w:type="gramEnd"/>
      <w:r w:rsidRPr="008E74C5">
        <w:rPr>
          <w:rFonts w:ascii="Times New Roman" w:eastAsia="Calibri" w:hAnsi="Times New Roman" w:cs="Times New Roman"/>
          <w:sz w:val="24"/>
          <w:szCs w:val="24"/>
          <w:lang w:val="en-IN"/>
        </w:rPr>
        <w:t xml:space="preserve"> that MCL-1 is slightly </w:t>
      </w:r>
      <w:proofErr w:type="spellStart"/>
      <w:r w:rsidRPr="008E74C5">
        <w:rPr>
          <w:rFonts w:ascii="Times New Roman" w:eastAsia="Calibri" w:hAnsi="Times New Roman" w:cs="Times New Roman"/>
          <w:sz w:val="24"/>
          <w:szCs w:val="24"/>
          <w:lang w:val="en-IN"/>
        </w:rPr>
        <w:t>upregulated</w:t>
      </w:r>
      <w:proofErr w:type="spellEnd"/>
      <w:r w:rsidRPr="008E74C5">
        <w:rPr>
          <w:rFonts w:ascii="Times New Roman" w:eastAsia="Calibri" w:hAnsi="Times New Roman" w:cs="Times New Roman"/>
          <w:sz w:val="24"/>
          <w:szCs w:val="24"/>
          <w:lang w:val="en-IN"/>
        </w:rPr>
        <w:t xml:space="preserve"> in Venetoclax resistant model. The expression of MCL-1 in both MOLM-13 parental as well as MOLM-13 resistant cells decrease on CRI-256 drug treatment as the concentration of drug increases. </w:t>
      </w:r>
      <w:proofErr w:type="gramStart"/>
      <w:r w:rsidRPr="008E74C5">
        <w:rPr>
          <w:rFonts w:ascii="Times New Roman" w:eastAsia="Calibri" w:hAnsi="Times New Roman" w:cs="Times New Roman"/>
          <w:sz w:val="24"/>
          <w:szCs w:val="24"/>
          <w:lang w:val="en-IN"/>
        </w:rPr>
        <w:t>(Figure 7E).</w:t>
      </w:r>
      <w:proofErr w:type="gramEnd"/>
      <w:r w:rsidRPr="008E74C5">
        <w:rPr>
          <w:rFonts w:ascii="Times New Roman" w:eastAsia="Calibri" w:hAnsi="Times New Roman" w:cs="Times New Roman"/>
          <w:sz w:val="24"/>
          <w:szCs w:val="24"/>
          <w:lang w:val="en-IN"/>
        </w:rPr>
        <w:t xml:space="preserve"> </w:t>
      </w:r>
      <w:proofErr w:type="gramStart"/>
      <w:r w:rsidRPr="008E74C5">
        <w:rPr>
          <w:rFonts w:ascii="Times New Roman" w:eastAsia="Calibri" w:hAnsi="Times New Roman" w:cs="Times New Roman"/>
          <w:sz w:val="24"/>
          <w:szCs w:val="24"/>
          <w:lang w:val="en-IN"/>
        </w:rPr>
        <w:t>This suggest</w:t>
      </w:r>
      <w:proofErr w:type="gramEnd"/>
      <w:r w:rsidRPr="008E74C5">
        <w:rPr>
          <w:rFonts w:ascii="Times New Roman" w:eastAsia="Calibri" w:hAnsi="Times New Roman" w:cs="Times New Roman"/>
          <w:sz w:val="24"/>
          <w:szCs w:val="24"/>
          <w:lang w:val="en-IN"/>
        </w:rPr>
        <w:t xml:space="preserve"> that </w:t>
      </w:r>
      <w:proofErr w:type="spellStart"/>
      <w:r w:rsidRPr="008E74C5">
        <w:rPr>
          <w:rFonts w:ascii="Times New Roman" w:eastAsia="Calibri" w:hAnsi="Times New Roman" w:cs="Times New Roman"/>
          <w:sz w:val="24"/>
          <w:szCs w:val="24"/>
          <w:lang w:val="en-IN"/>
        </w:rPr>
        <w:t>upregulated</w:t>
      </w:r>
      <w:proofErr w:type="spellEnd"/>
      <w:r w:rsidRPr="008E74C5">
        <w:rPr>
          <w:rFonts w:ascii="Times New Roman" w:eastAsia="Calibri" w:hAnsi="Times New Roman" w:cs="Times New Roman"/>
          <w:sz w:val="24"/>
          <w:szCs w:val="24"/>
          <w:lang w:val="en-IN"/>
        </w:rPr>
        <w:t xml:space="preserve"> MCL-1 expression found in Venetoclax resistant cells can be overcome by CDK-7 inhibition.</w:t>
      </w:r>
    </w:p>
    <w:p w:rsidR="00F55B46" w:rsidRPr="008E74C5" w:rsidRDefault="00F55B46" w:rsidP="008E74C5">
      <w:pPr>
        <w:spacing w:line="360" w:lineRule="auto"/>
        <w:ind w:left="-284"/>
        <w:jc w:val="both"/>
        <w:rPr>
          <w:rFonts w:ascii="Times New Roman" w:hAnsi="Times New Roman" w:cs="Times New Roman"/>
          <w:bCs/>
          <w:sz w:val="24"/>
          <w:szCs w:val="24"/>
        </w:rPr>
      </w:pPr>
    </w:p>
    <w:p w:rsidR="00F55B46" w:rsidRPr="008E74C5" w:rsidRDefault="00F55B46" w:rsidP="008E74C5">
      <w:pPr>
        <w:spacing w:line="360" w:lineRule="auto"/>
        <w:ind w:left="-284"/>
        <w:jc w:val="both"/>
        <w:rPr>
          <w:rFonts w:ascii="Times New Roman" w:hAnsi="Times New Roman" w:cs="Times New Roman"/>
          <w:bCs/>
          <w:sz w:val="24"/>
          <w:szCs w:val="24"/>
        </w:rPr>
      </w:pPr>
    </w:p>
    <w:p w:rsidR="00F55B46" w:rsidRPr="008E74C5" w:rsidRDefault="00F55B46" w:rsidP="008E74C5">
      <w:pPr>
        <w:spacing w:line="360" w:lineRule="auto"/>
        <w:ind w:left="-284"/>
        <w:jc w:val="both"/>
        <w:rPr>
          <w:rFonts w:ascii="Times New Roman" w:hAnsi="Times New Roman" w:cs="Times New Roman"/>
          <w:bCs/>
          <w:sz w:val="24"/>
          <w:szCs w:val="24"/>
        </w:rPr>
      </w:pPr>
      <w:r w:rsidRPr="008E74C5">
        <w:rPr>
          <w:rFonts w:ascii="Times New Roman" w:hAnsi="Times New Roman" w:cs="Times New Roman"/>
          <w:noProof/>
          <w:sz w:val="24"/>
          <w:szCs w:val="24"/>
        </w:rPr>
        <w:drawing>
          <wp:inline distT="0" distB="0" distL="0" distR="0" wp14:anchorId="45341D11" wp14:editId="7B4BE725">
            <wp:extent cx="6678430" cy="4326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1749" cy="4328405"/>
                    </a:xfrm>
                    <a:prstGeom prst="rect">
                      <a:avLst/>
                    </a:prstGeom>
                    <a:noFill/>
                    <a:ln>
                      <a:noFill/>
                    </a:ln>
                  </pic:spPr>
                </pic:pic>
              </a:graphicData>
            </a:graphic>
          </wp:inline>
        </w:drawing>
      </w:r>
    </w:p>
    <w:p w:rsidR="00F55B46" w:rsidRPr="008E74C5" w:rsidRDefault="00F55B46" w:rsidP="00F960D7">
      <w:pPr>
        <w:spacing w:line="240" w:lineRule="auto"/>
        <w:ind w:left="-284"/>
        <w:jc w:val="both"/>
        <w:rPr>
          <w:rFonts w:ascii="Times New Roman" w:hAnsi="Times New Roman" w:cs="Times New Roman"/>
          <w:bCs/>
          <w:sz w:val="24"/>
          <w:szCs w:val="24"/>
        </w:rPr>
      </w:pPr>
      <w:r w:rsidRPr="008E74C5">
        <w:rPr>
          <w:rFonts w:ascii="Times New Roman" w:eastAsia="Times New Roman" w:hAnsi="Times New Roman" w:cs="Times New Roman"/>
          <w:b/>
          <w:bCs/>
          <w:sz w:val="24"/>
          <w:szCs w:val="24"/>
        </w:rPr>
        <w:t xml:space="preserve">Figure 7: CRI-256 shows synergy with Venetoclax. </w:t>
      </w:r>
      <w:proofErr w:type="gramStart"/>
      <w:r w:rsidRPr="008E74C5">
        <w:rPr>
          <w:rFonts w:ascii="Times New Roman" w:eastAsia="Times New Roman" w:hAnsi="Times New Roman" w:cs="Times New Roman"/>
          <w:color w:val="000000" w:themeColor="text1"/>
          <w:sz w:val="24"/>
          <w:szCs w:val="24"/>
        </w:rPr>
        <w:t xml:space="preserve">(A) </w:t>
      </w:r>
      <w:r w:rsidRPr="008E74C5">
        <w:rPr>
          <w:rFonts w:ascii="Times New Roman" w:eastAsia="Times New Roman" w:hAnsi="Times New Roman" w:cs="Times New Roman"/>
          <w:color w:val="000000" w:themeColor="text1"/>
          <w:kern w:val="24"/>
          <w:sz w:val="24"/>
          <w:szCs w:val="24"/>
        </w:rPr>
        <w:t>Combination index (CI) values of CRI-256 and Venetoclax in OCI-AML2 and OCI-AML3 cells.</w:t>
      </w:r>
      <w:proofErr w:type="gramEnd"/>
      <w:r w:rsidRPr="008E74C5">
        <w:rPr>
          <w:rFonts w:ascii="Times New Roman" w:eastAsia="Times New Roman" w:hAnsi="Times New Roman" w:cs="Times New Roman"/>
          <w:color w:val="000000" w:themeColor="text1"/>
          <w:kern w:val="24"/>
          <w:sz w:val="24"/>
          <w:szCs w:val="24"/>
        </w:rPr>
        <w:t xml:space="preserve"> (B) </w:t>
      </w:r>
      <w:r w:rsidRPr="008E74C5">
        <w:rPr>
          <w:rFonts w:ascii="Times New Roman" w:eastAsia="Calibri" w:hAnsi="Times New Roman" w:cs="Times New Roman"/>
          <w:color w:val="000000" w:themeColor="text1"/>
          <w:sz w:val="24"/>
          <w:szCs w:val="24"/>
        </w:rPr>
        <w:t xml:space="preserve">Combination index values of 10 AML blast samples. (C) Change in expression of </w:t>
      </w:r>
      <w:proofErr w:type="spellStart"/>
      <w:r w:rsidRPr="008E74C5">
        <w:rPr>
          <w:rFonts w:ascii="Times New Roman" w:eastAsia="Calibri" w:hAnsi="Times New Roman" w:cs="Times New Roman"/>
          <w:color w:val="000000" w:themeColor="text1"/>
          <w:sz w:val="24"/>
          <w:szCs w:val="24"/>
        </w:rPr>
        <w:t>antiapoptotic</w:t>
      </w:r>
      <w:proofErr w:type="spellEnd"/>
      <w:r w:rsidRPr="008E74C5">
        <w:rPr>
          <w:rFonts w:ascii="Times New Roman" w:eastAsia="Calibri" w:hAnsi="Times New Roman" w:cs="Times New Roman"/>
          <w:color w:val="000000" w:themeColor="text1"/>
          <w:sz w:val="24"/>
          <w:szCs w:val="24"/>
        </w:rPr>
        <w:t xml:space="preserve"> protein after 24hrs of drug treatment in AML cells. </w:t>
      </w:r>
      <w:proofErr w:type="gramStart"/>
      <w:r w:rsidRPr="008E74C5">
        <w:rPr>
          <w:rFonts w:ascii="Times New Roman" w:eastAsia="Calibri" w:hAnsi="Times New Roman" w:cs="Times New Roman"/>
          <w:color w:val="000000" w:themeColor="text1"/>
          <w:sz w:val="24"/>
          <w:szCs w:val="24"/>
        </w:rPr>
        <w:t xml:space="preserve">Induction of cleaved PARP and cleaved </w:t>
      </w:r>
      <w:proofErr w:type="spellStart"/>
      <w:r w:rsidRPr="008E74C5">
        <w:rPr>
          <w:rFonts w:ascii="Times New Roman" w:eastAsia="Calibri" w:hAnsi="Times New Roman" w:cs="Times New Roman"/>
          <w:color w:val="000000" w:themeColor="text1"/>
          <w:sz w:val="24"/>
          <w:szCs w:val="24"/>
        </w:rPr>
        <w:t>Caspase</w:t>
      </w:r>
      <w:proofErr w:type="spellEnd"/>
      <w:r w:rsidRPr="008E74C5">
        <w:rPr>
          <w:rFonts w:ascii="Times New Roman" w:eastAsia="Calibri" w:hAnsi="Times New Roman" w:cs="Times New Roman"/>
          <w:color w:val="000000" w:themeColor="text1"/>
          <w:sz w:val="24"/>
          <w:szCs w:val="24"/>
        </w:rPr>
        <w:t xml:space="preserve"> 3 in dose dependent manner.</w:t>
      </w:r>
      <w:proofErr w:type="gramEnd"/>
      <w:r w:rsidRPr="008E74C5">
        <w:rPr>
          <w:rFonts w:ascii="Times New Roman" w:eastAsia="Calibri" w:hAnsi="Times New Roman" w:cs="Times New Roman"/>
          <w:color w:val="000000" w:themeColor="text1"/>
          <w:sz w:val="24"/>
          <w:szCs w:val="24"/>
        </w:rPr>
        <w:t xml:space="preserve"> </w:t>
      </w:r>
      <w:proofErr w:type="gramStart"/>
      <w:r w:rsidRPr="008E74C5">
        <w:rPr>
          <w:rFonts w:ascii="Times New Roman" w:eastAsia="Calibri" w:hAnsi="Times New Roman" w:cs="Times New Roman"/>
          <w:color w:val="000000" w:themeColor="text1"/>
          <w:sz w:val="24"/>
          <w:szCs w:val="24"/>
        </w:rPr>
        <w:t>(D) IC-50 of CRI-256, Venetoclax and combination of CRI-256 with Venetoclax in MOLM13 Venetoclax resistant model.</w:t>
      </w:r>
      <w:proofErr w:type="gramEnd"/>
      <w:r w:rsidRPr="008E74C5">
        <w:rPr>
          <w:rFonts w:ascii="Times New Roman" w:eastAsia="Calibri" w:hAnsi="Times New Roman" w:cs="Times New Roman"/>
          <w:color w:val="000000" w:themeColor="text1"/>
          <w:sz w:val="24"/>
          <w:szCs w:val="24"/>
        </w:rPr>
        <w:t xml:space="preserve"> (E) Decrease in expression of MCL1 in dose dependent manner in MOLM13 parental and resistant cells after 24hrs of CRI-256 treatment. </w:t>
      </w: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55B46" w:rsidRPr="008E74C5" w:rsidRDefault="00F55B4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55B46" w:rsidRPr="008E74C5" w:rsidRDefault="00F55B4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8E74C5" w:rsidRDefault="00FB70E6"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960D7" w:rsidRDefault="00F960D7" w:rsidP="008E74C5">
      <w:pPr>
        <w:autoSpaceDE w:val="0"/>
        <w:autoSpaceDN w:val="0"/>
        <w:adjustRightInd w:val="0"/>
        <w:spacing w:after="120" w:line="360" w:lineRule="auto"/>
        <w:jc w:val="both"/>
        <w:rPr>
          <w:rFonts w:ascii="Times New Roman" w:eastAsia="Calibri" w:hAnsi="Times New Roman" w:cs="Times New Roman"/>
          <w:i/>
          <w:color w:val="000000"/>
          <w:sz w:val="24"/>
          <w:szCs w:val="24"/>
          <w:lang w:val="en-IN"/>
        </w:rPr>
      </w:pPr>
    </w:p>
    <w:p w:rsidR="00FB70E6" w:rsidRPr="00FB70E6" w:rsidRDefault="00FB70E6" w:rsidP="00F960D7">
      <w:pPr>
        <w:spacing w:line="360" w:lineRule="auto"/>
        <w:jc w:val="both"/>
        <w:rPr>
          <w:rFonts w:ascii="Times New Roman" w:hAnsi="Times New Roman" w:cs="Times New Roman"/>
          <w:b/>
          <w:sz w:val="24"/>
          <w:szCs w:val="24"/>
        </w:rPr>
      </w:pPr>
      <w:r w:rsidRPr="00FB70E6">
        <w:rPr>
          <w:rFonts w:ascii="Times New Roman" w:hAnsi="Times New Roman" w:cs="Times New Roman"/>
          <w:b/>
          <w:sz w:val="24"/>
          <w:szCs w:val="24"/>
        </w:rPr>
        <w:lastRenderedPageBreak/>
        <w:t xml:space="preserve">Statistical analysis: </w:t>
      </w:r>
    </w:p>
    <w:p w:rsidR="00FB70E6" w:rsidRPr="000E4C21" w:rsidRDefault="00FB70E6" w:rsidP="008E74C5">
      <w:pPr>
        <w:autoSpaceDE w:val="0"/>
        <w:autoSpaceDN w:val="0"/>
        <w:adjustRightInd w:val="0"/>
        <w:spacing w:after="120" w:line="360" w:lineRule="auto"/>
        <w:jc w:val="both"/>
        <w:rPr>
          <w:rFonts w:ascii="Times New Roman" w:eastAsia="Calibri" w:hAnsi="Times New Roman" w:cs="Times New Roman"/>
          <w:bCs/>
          <w:sz w:val="24"/>
          <w:szCs w:val="24"/>
        </w:rPr>
      </w:pPr>
      <w:proofErr w:type="spellStart"/>
      <w:r w:rsidRPr="000E4C21">
        <w:rPr>
          <w:rFonts w:ascii="Times New Roman" w:eastAsia="Calibri" w:hAnsi="Times New Roman" w:cs="Times New Roman"/>
          <w:bCs/>
          <w:sz w:val="24"/>
          <w:szCs w:val="24"/>
        </w:rPr>
        <w:t>GraphPad</w:t>
      </w:r>
      <w:proofErr w:type="spellEnd"/>
      <w:r w:rsidRPr="000E4C21">
        <w:rPr>
          <w:rFonts w:ascii="Times New Roman" w:eastAsia="Calibri" w:hAnsi="Times New Roman" w:cs="Times New Roman"/>
          <w:bCs/>
          <w:sz w:val="24"/>
          <w:szCs w:val="24"/>
        </w:rPr>
        <w:t xml:space="preserve"> Prism version 4.00 (</w:t>
      </w:r>
      <w:proofErr w:type="spellStart"/>
      <w:r w:rsidRPr="000E4C21">
        <w:rPr>
          <w:rFonts w:ascii="Times New Roman" w:eastAsia="Calibri" w:hAnsi="Times New Roman" w:cs="Times New Roman"/>
          <w:bCs/>
          <w:sz w:val="24"/>
          <w:szCs w:val="24"/>
        </w:rPr>
        <w:t>GraphPad</w:t>
      </w:r>
      <w:proofErr w:type="spellEnd"/>
      <w:r w:rsidRPr="000E4C21">
        <w:rPr>
          <w:rFonts w:ascii="Times New Roman" w:eastAsia="Calibri" w:hAnsi="Times New Roman" w:cs="Times New Roman"/>
          <w:bCs/>
          <w:sz w:val="24"/>
          <w:szCs w:val="24"/>
        </w:rPr>
        <w:t xml:space="preserve"> </w:t>
      </w:r>
      <w:r w:rsidR="008E74C5" w:rsidRPr="000E4C21">
        <w:rPr>
          <w:rFonts w:ascii="Times New Roman" w:eastAsia="Calibri" w:hAnsi="Times New Roman" w:cs="Times New Roman"/>
          <w:bCs/>
          <w:sz w:val="24"/>
          <w:szCs w:val="24"/>
        </w:rPr>
        <w:t>Software, San Diego, CA) was</w:t>
      </w:r>
      <w:r w:rsidRPr="000E4C21">
        <w:rPr>
          <w:rFonts w:ascii="Times New Roman" w:eastAsia="Calibri" w:hAnsi="Times New Roman" w:cs="Times New Roman"/>
          <w:bCs/>
          <w:sz w:val="24"/>
          <w:szCs w:val="24"/>
        </w:rPr>
        <w:t xml:space="preserve"> used for statistical analysi</w:t>
      </w:r>
      <w:r w:rsidR="008E74C5" w:rsidRPr="000E4C21">
        <w:rPr>
          <w:rFonts w:ascii="Times New Roman" w:eastAsia="Calibri" w:hAnsi="Times New Roman" w:cs="Times New Roman"/>
          <w:bCs/>
          <w:sz w:val="24"/>
          <w:szCs w:val="24"/>
        </w:rPr>
        <w:t xml:space="preserve">s. Values between groups </w:t>
      </w:r>
      <w:proofErr w:type="gramStart"/>
      <w:r w:rsidR="008E74C5" w:rsidRPr="000E4C21">
        <w:rPr>
          <w:rFonts w:ascii="Times New Roman" w:eastAsia="Calibri" w:hAnsi="Times New Roman" w:cs="Times New Roman"/>
          <w:bCs/>
          <w:sz w:val="24"/>
          <w:szCs w:val="24"/>
        </w:rPr>
        <w:t>were</w:t>
      </w:r>
      <w:r w:rsidRPr="000E4C21">
        <w:rPr>
          <w:rFonts w:ascii="Times New Roman" w:eastAsia="Calibri" w:hAnsi="Times New Roman" w:cs="Times New Roman"/>
          <w:bCs/>
          <w:sz w:val="24"/>
          <w:szCs w:val="24"/>
        </w:rPr>
        <w:t xml:space="preserve"> compared</w:t>
      </w:r>
      <w:proofErr w:type="gramEnd"/>
      <w:r w:rsidRPr="000E4C21">
        <w:rPr>
          <w:rFonts w:ascii="Times New Roman" w:eastAsia="Calibri" w:hAnsi="Times New Roman" w:cs="Times New Roman"/>
          <w:bCs/>
          <w:sz w:val="24"/>
          <w:szCs w:val="24"/>
        </w:rPr>
        <w:t xml:space="preserve"> using one-way analysis of variance (ANOVA), nonparamet</w:t>
      </w:r>
      <w:r w:rsidR="008E74C5" w:rsidRPr="000E4C21">
        <w:rPr>
          <w:rFonts w:ascii="Times New Roman" w:eastAsia="Calibri" w:hAnsi="Times New Roman" w:cs="Times New Roman"/>
          <w:bCs/>
          <w:sz w:val="24"/>
          <w:szCs w:val="24"/>
        </w:rPr>
        <w:t xml:space="preserve">ric test. Paired t-tests </w:t>
      </w:r>
      <w:proofErr w:type="gramStart"/>
      <w:r w:rsidR="008E74C5" w:rsidRPr="000E4C21">
        <w:rPr>
          <w:rFonts w:ascii="Times New Roman" w:eastAsia="Calibri" w:hAnsi="Times New Roman" w:cs="Times New Roman"/>
          <w:bCs/>
          <w:sz w:val="24"/>
          <w:szCs w:val="24"/>
        </w:rPr>
        <w:t>were</w:t>
      </w:r>
      <w:r w:rsidRPr="000E4C21">
        <w:rPr>
          <w:rFonts w:ascii="Times New Roman" w:eastAsia="Calibri" w:hAnsi="Times New Roman" w:cs="Times New Roman"/>
          <w:bCs/>
          <w:sz w:val="24"/>
          <w:szCs w:val="24"/>
        </w:rPr>
        <w:t xml:space="preserve"> performed</w:t>
      </w:r>
      <w:proofErr w:type="gramEnd"/>
      <w:r w:rsidRPr="000E4C21">
        <w:rPr>
          <w:rFonts w:ascii="Times New Roman" w:eastAsia="Calibri" w:hAnsi="Times New Roman" w:cs="Times New Roman"/>
          <w:bCs/>
          <w:sz w:val="24"/>
          <w:szCs w:val="24"/>
        </w:rPr>
        <w:t xml:space="preserve"> to test differences in vehicle and compound treated groups.</w:t>
      </w:r>
      <w:r w:rsidR="008E74C5" w:rsidRPr="000E4C21">
        <w:rPr>
          <w:rFonts w:ascii="Times New Roman" w:eastAsia="Calibri" w:hAnsi="Times New Roman" w:cs="Times New Roman"/>
          <w:bCs/>
          <w:sz w:val="24"/>
          <w:szCs w:val="24"/>
        </w:rPr>
        <w:t xml:space="preserve"> P values less than </w:t>
      </w:r>
      <w:r w:rsidR="00E9344E" w:rsidRPr="000E4C21">
        <w:rPr>
          <w:rFonts w:ascii="Times New Roman" w:eastAsia="Calibri" w:hAnsi="Times New Roman" w:cs="Times New Roman"/>
          <w:bCs/>
          <w:sz w:val="24"/>
          <w:szCs w:val="24"/>
        </w:rPr>
        <w:t>0</w:t>
      </w:r>
      <w:r w:rsidR="008E74C5" w:rsidRPr="000E4C21">
        <w:rPr>
          <w:rFonts w:ascii="Times New Roman" w:eastAsia="Calibri" w:hAnsi="Times New Roman" w:cs="Times New Roman"/>
          <w:bCs/>
          <w:sz w:val="24"/>
          <w:szCs w:val="24"/>
        </w:rPr>
        <w:t xml:space="preserve">.05 </w:t>
      </w:r>
      <w:proofErr w:type="gramStart"/>
      <w:r w:rsidR="008E74C5" w:rsidRPr="000E4C21">
        <w:rPr>
          <w:rFonts w:ascii="Times New Roman" w:eastAsia="Calibri" w:hAnsi="Times New Roman" w:cs="Times New Roman"/>
          <w:bCs/>
          <w:sz w:val="24"/>
          <w:szCs w:val="24"/>
        </w:rPr>
        <w:t>were</w:t>
      </w:r>
      <w:r w:rsidRPr="000E4C21">
        <w:rPr>
          <w:rFonts w:ascii="Times New Roman" w:eastAsia="Calibri" w:hAnsi="Times New Roman" w:cs="Times New Roman"/>
          <w:bCs/>
          <w:sz w:val="24"/>
          <w:szCs w:val="24"/>
        </w:rPr>
        <w:t xml:space="preserve"> considered</w:t>
      </w:r>
      <w:proofErr w:type="gramEnd"/>
      <w:r w:rsidRPr="000E4C21">
        <w:rPr>
          <w:rFonts w:ascii="Times New Roman" w:eastAsia="Calibri" w:hAnsi="Times New Roman" w:cs="Times New Roman"/>
          <w:bCs/>
          <w:sz w:val="24"/>
          <w:szCs w:val="24"/>
        </w:rPr>
        <w:t xml:space="preserve"> statistically significant. </w:t>
      </w:r>
    </w:p>
    <w:p w:rsidR="00E9344E" w:rsidRPr="000E4C21" w:rsidRDefault="00E9344E" w:rsidP="008E74C5">
      <w:pPr>
        <w:autoSpaceDE w:val="0"/>
        <w:autoSpaceDN w:val="0"/>
        <w:adjustRightInd w:val="0"/>
        <w:spacing w:after="120" w:line="360" w:lineRule="auto"/>
        <w:jc w:val="both"/>
        <w:rPr>
          <w:rFonts w:ascii="Times New Roman" w:eastAsia="Calibri" w:hAnsi="Times New Roman" w:cs="Times New Roman"/>
          <w:b/>
          <w:bCs/>
          <w:sz w:val="24"/>
          <w:szCs w:val="24"/>
        </w:rPr>
      </w:pPr>
      <w:r w:rsidRPr="000E4C21">
        <w:rPr>
          <w:rFonts w:ascii="Times New Roman" w:eastAsia="Calibri" w:hAnsi="Times New Roman" w:cs="Times New Roman"/>
          <w:b/>
          <w:bCs/>
          <w:sz w:val="24"/>
          <w:szCs w:val="24"/>
        </w:rPr>
        <w:t>Discussion:</w:t>
      </w:r>
    </w:p>
    <w:p w:rsidR="00C94EBC" w:rsidRPr="000E4C21" w:rsidRDefault="00C94EBC" w:rsidP="00C94EBC">
      <w:pPr>
        <w:spacing w:after="0"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t xml:space="preserve">Although effective molecular targeted therapies exist for chronic myeloid leukemia and acute </w:t>
      </w:r>
      <w:proofErr w:type="spellStart"/>
      <w:r w:rsidRPr="000E4C21">
        <w:rPr>
          <w:rFonts w:ascii="Times New Roman" w:eastAsia="Calibri" w:hAnsi="Times New Roman" w:cs="Times New Roman"/>
          <w:bCs/>
          <w:sz w:val="24"/>
          <w:szCs w:val="24"/>
        </w:rPr>
        <w:t>promyelocytic</w:t>
      </w:r>
      <w:proofErr w:type="spellEnd"/>
      <w:r w:rsidRPr="000E4C21">
        <w:rPr>
          <w:rFonts w:ascii="Times New Roman" w:eastAsia="Calibri" w:hAnsi="Times New Roman" w:cs="Times New Roman"/>
          <w:bCs/>
          <w:sz w:val="24"/>
          <w:szCs w:val="24"/>
        </w:rPr>
        <w:t xml:space="preserve"> leukemia but 3+7 cytotoxic chemotherapy and stem cell transplantation continue to be essential means in the treatment of AML. However, current chemotherapy regimens remain inadequate and fail to induce or sustain long-term remissions in AML, due to the emergence of leukemic blasts, which remain resistant to apoptosis following chemotherapy. This resistant leads to relapse and eventually patients die of leukemia. It </w:t>
      </w:r>
      <w:proofErr w:type="gramStart"/>
      <w:r w:rsidRPr="000E4C21">
        <w:rPr>
          <w:rFonts w:ascii="Times New Roman" w:eastAsia="Calibri" w:hAnsi="Times New Roman" w:cs="Times New Roman"/>
          <w:bCs/>
          <w:sz w:val="24"/>
          <w:szCs w:val="24"/>
        </w:rPr>
        <w:t>is well established</w:t>
      </w:r>
      <w:proofErr w:type="gramEnd"/>
      <w:r w:rsidRPr="000E4C21">
        <w:rPr>
          <w:rFonts w:ascii="Times New Roman" w:eastAsia="Calibri" w:hAnsi="Times New Roman" w:cs="Times New Roman"/>
          <w:bCs/>
          <w:sz w:val="24"/>
          <w:szCs w:val="24"/>
        </w:rPr>
        <w:t xml:space="preserve"> that apoptotic block and proliferation of undifferentiated cells of myeloid progeny is responsible for the development of AML.</w:t>
      </w:r>
    </w:p>
    <w:p w:rsidR="00C94EBC" w:rsidRPr="000E4C21" w:rsidRDefault="00C94EBC" w:rsidP="00C94EBC">
      <w:pPr>
        <w:autoSpaceDE w:val="0"/>
        <w:autoSpaceDN w:val="0"/>
        <w:adjustRightInd w:val="0"/>
        <w:spacing w:after="0"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t xml:space="preserve">The discovery and development of small molecule cancer drugs </w:t>
      </w:r>
      <w:proofErr w:type="gramStart"/>
      <w:r w:rsidRPr="000E4C21">
        <w:rPr>
          <w:rFonts w:ascii="Times New Roman" w:eastAsia="Calibri" w:hAnsi="Times New Roman" w:cs="Times New Roman"/>
          <w:bCs/>
          <w:sz w:val="24"/>
          <w:szCs w:val="24"/>
        </w:rPr>
        <w:t>has been revolutionized</w:t>
      </w:r>
      <w:proofErr w:type="gramEnd"/>
      <w:r w:rsidRPr="000E4C21">
        <w:rPr>
          <w:rFonts w:ascii="Times New Roman" w:eastAsia="Calibri" w:hAnsi="Times New Roman" w:cs="Times New Roman"/>
          <w:bCs/>
          <w:sz w:val="24"/>
          <w:szCs w:val="24"/>
        </w:rPr>
        <w:t xml:space="preserve"> over the last decade. Defects in apoptotic machinery are one of the main mechanisms that cells use to escape cell death. Small molecule inhibitors aiming at restoring apoptosis in leukemic cells have shown encouraging activity in early clinical trials and some of these drugs including Venetoclax </w:t>
      </w:r>
      <w:proofErr w:type="gramStart"/>
      <w:r w:rsidRPr="000E4C21">
        <w:rPr>
          <w:rFonts w:ascii="Times New Roman" w:eastAsia="Calibri" w:hAnsi="Times New Roman" w:cs="Times New Roman"/>
          <w:bCs/>
          <w:sz w:val="24"/>
          <w:szCs w:val="24"/>
        </w:rPr>
        <w:t>are currently being evaluated</w:t>
      </w:r>
      <w:proofErr w:type="gramEnd"/>
      <w:r w:rsidRPr="000E4C21">
        <w:rPr>
          <w:rFonts w:ascii="Times New Roman" w:eastAsia="Calibri" w:hAnsi="Times New Roman" w:cs="Times New Roman"/>
          <w:bCs/>
          <w:sz w:val="24"/>
          <w:szCs w:val="24"/>
        </w:rPr>
        <w:t xml:space="preserve"> in </w:t>
      </w:r>
      <w:proofErr w:type="spellStart"/>
      <w:r w:rsidRPr="000E4C21">
        <w:rPr>
          <w:rFonts w:ascii="Times New Roman" w:eastAsia="Calibri" w:hAnsi="Times New Roman" w:cs="Times New Roman"/>
          <w:bCs/>
          <w:sz w:val="24"/>
          <w:szCs w:val="24"/>
        </w:rPr>
        <w:t>randomised</w:t>
      </w:r>
      <w:proofErr w:type="spellEnd"/>
      <w:r w:rsidRPr="000E4C21">
        <w:rPr>
          <w:rFonts w:ascii="Times New Roman" w:eastAsia="Calibri" w:hAnsi="Times New Roman" w:cs="Times New Roman"/>
          <w:bCs/>
          <w:sz w:val="24"/>
          <w:szCs w:val="24"/>
        </w:rPr>
        <w:t xml:space="preserve"> controlled trials. The majority of AMLs are genetically diverse. Cell-to-cell variability in apoptosis signaling contributes to heterogenic responses to cytotoxic/targeted stress in AML. Within a clonal cell population, some cells rapidly induce apoptosis, while other cells appear more resistant and continue to proliferate. Thus, improved therapeutic strategies to overcome apoptotic resistance and enhanced proliferation </w:t>
      </w:r>
      <w:proofErr w:type="gramStart"/>
      <w:r w:rsidRPr="000E4C21">
        <w:rPr>
          <w:rFonts w:ascii="Times New Roman" w:eastAsia="Calibri" w:hAnsi="Times New Roman" w:cs="Times New Roman"/>
          <w:bCs/>
          <w:sz w:val="24"/>
          <w:szCs w:val="24"/>
        </w:rPr>
        <w:t>are needed</w:t>
      </w:r>
      <w:proofErr w:type="gramEnd"/>
      <w:r w:rsidRPr="000E4C21">
        <w:rPr>
          <w:rFonts w:ascii="Times New Roman" w:eastAsia="Calibri" w:hAnsi="Times New Roman" w:cs="Times New Roman"/>
          <w:bCs/>
          <w:sz w:val="24"/>
          <w:szCs w:val="24"/>
        </w:rPr>
        <w:t xml:space="preserve">.  </w:t>
      </w:r>
    </w:p>
    <w:p w:rsidR="00C94EBC" w:rsidRPr="000E4C21" w:rsidRDefault="00C94EBC" w:rsidP="00C94EBC">
      <w:pPr>
        <w:autoSpaceDE w:val="0"/>
        <w:autoSpaceDN w:val="0"/>
        <w:adjustRightInd w:val="0"/>
        <w:spacing w:after="0"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t xml:space="preserve">Targeting the apoptotic defects by direct inhibition of BCL-2 family proteins and uncontrolled proliferation by CDK inhibitors can restore cell sensitivity to cell death. Therefore, there is a critical need to develop robust in vitro and animal models to study signaling between BCL-2 proteins and </w:t>
      </w:r>
      <w:proofErr w:type="spellStart"/>
      <w:r w:rsidRPr="000E4C21">
        <w:rPr>
          <w:rFonts w:ascii="Times New Roman" w:eastAsia="Calibri" w:hAnsi="Times New Roman" w:cs="Times New Roman"/>
          <w:bCs/>
          <w:sz w:val="24"/>
          <w:szCs w:val="24"/>
        </w:rPr>
        <w:t>cyclin</w:t>
      </w:r>
      <w:proofErr w:type="spellEnd"/>
      <w:r w:rsidRPr="000E4C21">
        <w:rPr>
          <w:rFonts w:ascii="Times New Roman" w:eastAsia="Calibri" w:hAnsi="Times New Roman" w:cs="Times New Roman"/>
          <w:bCs/>
          <w:sz w:val="24"/>
          <w:szCs w:val="24"/>
        </w:rPr>
        <w:t xml:space="preserve"> dependent kinases and combining their targeted actions for the improved therapeutic strategies to overcome apoptotic resistance in AML.</w:t>
      </w:r>
    </w:p>
    <w:p w:rsidR="00C94EBC" w:rsidRPr="000E4C21" w:rsidRDefault="00C94EBC" w:rsidP="00C94EBC">
      <w:pPr>
        <w:spacing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lastRenderedPageBreak/>
        <w:t xml:space="preserve">In the present </w:t>
      </w:r>
      <w:r w:rsidR="007A4B73" w:rsidRPr="000E4C21">
        <w:rPr>
          <w:rFonts w:ascii="Times New Roman" w:eastAsia="Calibri" w:hAnsi="Times New Roman" w:cs="Times New Roman"/>
          <w:bCs/>
          <w:sz w:val="24"/>
          <w:szCs w:val="24"/>
        </w:rPr>
        <w:t>study,</w:t>
      </w:r>
      <w:r w:rsidRPr="000E4C21">
        <w:rPr>
          <w:rFonts w:ascii="Times New Roman" w:eastAsia="Calibri" w:hAnsi="Times New Roman" w:cs="Times New Roman"/>
          <w:bCs/>
          <w:sz w:val="24"/>
          <w:szCs w:val="24"/>
        </w:rPr>
        <w:t xml:space="preserve"> we describe orally bioavailable non-covalent inhibitor of CDK7 that inhibits leukemic growth in vitro as well as in mouse model. CRI-256 showed </w:t>
      </w:r>
      <w:proofErr w:type="spellStart"/>
      <w:r w:rsidRPr="000E4C21">
        <w:rPr>
          <w:rFonts w:ascii="Times New Roman" w:eastAsia="Calibri" w:hAnsi="Times New Roman" w:cs="Times New Roman"/>
          <w:bCs/>
          <w:sz w:val="24"/>
          <w:szCs w:val="24"/>
        </w:rPr>
        <w:t>antiproliferative</w:t>
      </w:r>
      <w:proofErr w:type="spellEnd"/>
      <w:r w:rsidRPr="000E4C21">
        <w:rPr>
          <w:rFonts w:ascii="Times New Roman" w:eastAsia="Calibri" w:hAnsi="Times New Roman" w:cs="Times New Roman"/>
          <w:bCs/>
          <w:sz w:val="24"/>
          <w:szCs w:val="24"/>
        </w:rPr>
        <w:t xml:space="preserve"> activity in different leukemic cell lines as well as patient derived blast cells. As the IC50 of the compound was in a narrow range in comparison to Venetoclax and </w:t>
      </w:r>
      <w:proofErr w:type="spellStart"/>
      <w:r w:rsidRPr="000E4C21">
        <w:rPr>
          <w:rFonts w:ascii="Times New Roman" w:eastAsia="Calibri" w:hAnsi="Times New Roman" w:cs="Times New Roman"/>
          <w:bCs/>
          <w:sz w:val="24"/>
          <w:szCs w:val="24"/>
        </w:rPr>
        <w:t>cytarabine</w:t>
      </w:r>
      <w:proofErr w:type="spellEnd"/>
      <w:r w:rsidRPr="000E4C21">
        <w:rPr>
          <w:rFonts w:ascii="Times New Roman" w:eastAsia="Calibri" w:hAnsi="Times New Roman" w:cs="Times New Roman"/>
          <w:bCs/>
          <w:sz w:val="24"/>
          <w:szCs w:val="24"/>
        </w:rPr>
        <w:t xml:space="preserve">, it suggests that CDK7 inhibition can work effectively in patients of different risk groups. </w:t>
      </w:r>
      <w:proofErr w:type="gramStart"/>
      <w:r w:rsidRPr="000E4C21">
        <w:rPr>
          <w:rFonts w:ascii="Times New Roman" w:eastAsia="Calibri" w:hAnsi="Times New Roman" w:cs="Times New Roman"/>
          <w:bCs/>
          <w:sz w:val="24"/>
          <w:szCs w:val="24"/>
        </w:rPr>
        <w:t>Also</w:t>
      </w:r>
      <w:proofErr w:type="gramEnd"/>
      <w:r w:rsidRPr="000E4C21">
        <w:rPr>
          <w:rFonts w:ascii="Times New Roman" w:eastAsia="Calibri" w:hAnsi="Times New Roman" w:cs="Times New Roman"/>
          <w:bCs/>
          <w:sz w:val="24"/>
          <w:szCs w:val="24"/>
        </w:rPr>
        <w:t>, a higher IC50 value of compound in comparison to AML blast in healthy PBMC demonstrated low toxicity in normal cells.</w:t>
      </w:r>
    </w:p>
    <w:p w:rsidR="000E4C21" w:rsidRPr="000E4C21" w:rsidRDefault="00C94EBC" w:rsidP="000E4C21">
      <w:pPr>
        <w:spacing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t xml:space="preserve"> Further </w:t>
      </w:r>
      <w:proofErr w:type="spellStart"/>
      <w:r w:rsidRPr="000E4C21">
        <w:rPr>
          <w:rFonts w:ascii="Times New Roman" w:eastAsia="Calibri" w:hAnsi="Times New Roman" w:cs="Times New Roman"/>
          <w:bCs/>
          <w:sz w:val="24"/>
          <w:szCs w:val="24"/>
        </w:rPr>
        <w:t>transcriptomic</w:t>
      </w:r>
      <w:proofErr w:type="spellEnd"/>
      <w:r w:rsidRPr="000E4C21">
        <w:rPr>
          <w:rFonts w:ascii="Times New Roman" w:eastAsia="Calibri" w:hAnsi="Times New Roman" w:cs="Times New Roman"/>
          <w:bCs/>
          <w:sz w:val="24"/>
          <w:szCs w:val="24"/>
        </w:rPr>
        <w:t xml:space="preserve"> data suggested that mechanism of action underlying the efficacy of CRI-256 in leukemic cells might relate to the preferential modulation of gene involved in cell cycle and apoptosis. </w:t>
      </w:r>
      <w:r w:rsidR="000E4C21" w:rsidRPr="000E4C21">
        <w:rPr>
          <w:rFonts w:ascii="Times New Roman" w:eastAsia="Calibri" w:hAnsi="Times New Roman" w:cs="Times New Roman"/>
          <w:bCs/>
          <w:sz w:val="24"/>
          <w:szCs w:val="24"/>
        </w:rPr>
        <w:t>Several studies have reported c-</w:t>
      </w:r>
      <w:proofErr w:type="spellStart"/>
      <w:r w:rsidR="000E4C21" w:rsidRPr="000E4C21">
        <w:rPr>
          <w:rFonts w:ascii="Times New Roman" w:eastAsia="Calibri" w:hAnsi="Times New Roman" w:cs="Times New Roman"/>
          <w:bCs/>
          <w:sz w:val="24"/>
          <w:szCs w:val="24"/>
        </w:rPr>
        <w:t>Myc</w:t>
      </w:r>
      <w:proofErr w:type="spellEnd"/>
      <w:r w:rsidR="000E4C21" w:rsidRPr="000E4C21">
        <w:rPr>
          <w:rFonts w:ascii="Times New Roman" w:eastAsia="Calibri" w:hAnsi="Times New Roman" w:cs="Times New Roman"/>
          <w:bCs/>
          <w:sz w:val="24"/>
          <w:szCs w:val="24"/>
        </w:rPr>
        <w:t xml:space="preserve"> as a candidate oncogenic driver in different cancer models.  Here, we further discovered that a selective CDK7 inhibitor, CRI-256 exerted antineoplastic activity by disrupting c-</w:t>
      </w:r>
      <w:proofErr w:type="spellStart"/>
      <w:r w:rsidR="000E4C21" w:rsidRPr="000E4C21">
        <w:rPr>
          <w:rFonts w:ascii="Times New Roman" w:eastAsia="Calibri" w:hAnsi="Times New Roman" w:cs="Times New Roman"/>
          <w:bCs/>
          <w:sz w:val="24"/>
          <w:szCs w:val="24"/>
        </w:rPr>
        <w:t>myc</w:t>
      </w:r>
      <w:proofErr w:type="spellEnd"/>
      <w:r w:rsidR="000E4C21" w:rsidRPr="000E4C21">
        <w:rPr>
          <w:rFonts w:ascii="Times New Roman" w:eastAsia="Calibri" w:hAnsi="Times New Roman" w:cs="Times New Roman"/>
          <w:bCs/>
          <w:sz w:val="24"/>
          <w:szCs w:val="24"/>
        </w:rPr>
        <w:t xml:space="preserve">-dependent transcriptional machinery leading to cell-cycle arrest in leukemic cells. </w:t>
      </w:r>
    </w:p>
    <w:p w:rsidR="000E4C21" w:rsidRPr="000E4C21" w:rsidRDefault="000E4C21" w:rsidP="000E4C21">
      <w:pPr>
        <w:spacing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t xml:space="preserve">The inhibitor showed </w:t>
      </w:r>
      <w:proofErr w:type="spellStart"/>
      <w:r w:rsidRPr="000E4C21">
        <w:rPr>
          <w:rFonts w:ascii="Times New Roman" w:eastAsia="Calibri" w:hAnsi="Times New Roman" w:cs="Times New Roman"/>
          <w:bCs/>
          <w:sz w:val="24"/>
          <w:szCs w:val="24"/>
        </w:rPr>
        <w:t>antileukemic</w:t>
      </w:r>
      <w:proofErr w:type="spellEnd"/>
      <w:r w:rsidRPr="000E4C21">
        <w:rPr>
          <w:rFonts w:ascii="Times New Roman" w:eastAsia="Calibri" w:hAnsi="Times New Roman" w:cs="Times New Roman"/>
          <w:bCs/>
          <w:sz w:val="24"/>
          <w:szCs w:val="24"/>
        </w:rPr>
        <w:t xml:space="preserve"> effect in subcutaneous AML model as a single agent. It </w:t>
      </w:r>
      <w:proofErr w:type="gramStart"/>
      <w:r w:rsidRPr="000E4C21">
        <w:rPr>
          <w:rFonts w:ascii="Times New Roman" w:eastAsia="Calibri" w:hAnsi="Times New Roman" w:cs="Times New Roman"/>
          <w:bCs/>
          <w:sz w:val="24"/>
          <w:szCs w:val="24"/>
        </w:rPr>
        <w:t>was also found</w:t>
      </w:r>
      <w:proofErr w:type="gramEnd"/>
      <w:r w:rsidRPr="000E4C21">
        <w:rPr>
          <w:rFonts w:ascii="Times New Roman" w:eastAsia="Calibri" w:hAnsi="Times New Roman" w:cs="Times New Roman"/>
          <w:bCs/>
          <w:sz w:val="24"/>
          <w:szCs w:val="24"/>
        </w:rPr>
        <w:t xml:space="preserve"> to be synergistic in combination with Venetoclax in leukemic cell lines as well as in patient samples. Furthermore, it decreases the expression of MCL-</w:t>
      </w:r>
      <w:r w:rsidR="007A4B73" w:rsidRPr="000E4C21">
        <w:rPr>
          <w:rFonts w:ascii="Times New Roman" w:eastAsia="Calibri" w:hAnsi="Times New Roman" w:cs="Times New Roman"/>
          <w:bCs/>
          <w:sz w:val="24"/>
          <w:szCs w:val="24"/>
        </w:rPr>
        <w:t>1, which</w:t>
      </w:r>
      <w:r w:rsidRPr="000E4C21">
        <w:rPr>
          <w:rFonts w:ascii="Times New Roman" w:eastAsia="Calibri" w:hAnsi="Times New Roman" w:cs="Times New Roman"/>
          <w:bCs/>
          <w:sz w:val="24"/>
          <w:szCs w:val="24"/>
        </w:rPr>
        <w:t xml:space="preserve"> </w:t>
      </w:r>
      <w:proofErr w:type="gramStart"/>
      <w:r w:rsidRPr="000E4C21">
        <w:rPr>
          <w:rFonts w:ascii="Times New Roman" w:eastAsia="Calibri" w:hAnsi="Times New Roman" w:cs="Times New Roman"/>
          <w:bCs/>
          <w:sz w:val="24"/>
          <w:szCs w:val="24"/>
        </w:rPr>
        <w:t>was reported</w:t>
      </w:r>
      <w:proofErr w:type="gramEnd"/>
      <w:r w:rsidRPr="000E4C21">
        <w:rPr>
          <w:rFonts w:ascii="Times New Roman" w:eastAsia="Calibri" w:hAnsi="Times New Roman" w:cs="Times New Roman"/>
          <w:bCs/>
          <w:sz w:val="24"/>
          <w:szCs w:val="24"/>
        </w:rPr>
        <w:t xml:space="preserve"> to be the emerging cause of Venetoclax resistance. </w:t>
      </w:r>
    </w:p>
    <w:p w:rsidR="000E4C21" w:rsidRDefault="000E4C21" w:rsidP="000E4C21">
      <w:pPr>
        <w:tabs>
          <w:tab w:val="left" w:pos="7632"/>
        </w:tabs>
        <w:spacing w:line="360" w:lineRule="auto"/>
        <w:jc w:val="both"/>
        <w:rPr>
          <w:rFonts w:ascii="Times New Roman" w:eastAsia="Calibri" w:hAnsi="Times New Roman" w:cs="Times New Roman"/>
          <w:bCs/>
          <w:sz w:val="24"/>
          <w:szCs w:val="24"/>
        </w:rPr>
      </w:pPr>
      <w:r w:rsidRPr="000E4C21">
        <w:rPr>
          <w:rFonts w:ascii="Times New Roman" w:eastAsia="Calibri" w:hAnsi="Times New Roman" w:cs="Times New Roman"/>
          <w:bCs/>
          <w:sz w:val="24"/>
          <w:szCs w:val="24"/>
        </w:rPr>
        <w:t xml:space="preserve">In conclusion, we have shown extensive preclinical evidence that novel transcriptional </w:t>
      </w:r>
      <w:proofErr w:type="gramStart"/>
      <w:r w:rsidRPr="000E4C21">
        <w:rPr>
          <w:rFonts w:ascii="Times New Roman" w:eastAsia="Calibri" w:hAnsi="Times New Roman" w:cs="Times New Roman"/>
          <w:bCs/>
          <w:sz w:val="24"/>
          <w:szCs w:val="24"/>
        </w:rPr>
        <w:t>suppressor  CRI</w:t>
      </w:r>
      <w:proofErr w:type="gramEnd"/>
      <w:r w:rsidRPr="000E4C21">
        <w:rPr>
          <w:rFonts w:ascii="Times New Roman" w:eastAsia="Calibri" w:hAnsi="Times New Roman" w:cs="Times New Roman"/>
          <w:bCs/>
          <w:sz w:val="24"/>
          <w:szCs w:val="24"/>
        </w:rPr>
        <w:t xml:space="preserve">-256 serves as a promising therapeutic option for the acute myeloid leukemia. Although AML blast display tremendous heterogeneity however it remains exquisitely addicted to oncogenes which are responsible for high transcriptional rates such </w:t>
      </w:r>
      <w:proofErr w:type="gramStart"/>
      <w:r w:rsidRPr="000E4C21">
        <w:rPr>
          <w:rFonts w:ascii="Times New Roman" w:eastAsia="Calibri" w:hAnsi="Times New Roman" w:cs="Times New Roman"/>
          <w:bCs/>
          <w:sz w:val="24"/>
          <w:szCs w:val="24"/>
        </w:rPr>
        <w:t>as  c</w:t>
      </w:r>
      <w:proofErr w:type="gramEnd"/>
      <w:r w:rsidRPr="000E4C21">
        <w:rPr>
          <w:rFonts w:ascii="Times New Roman" w:eastAsia="Calibri" w:hAnsi="Times New Roman" w:cs="Times New Roman"/>
          <w:bCs/>
          <w:sz w:val="24"/>
          <w:szCs w:val="24"/>
        </w:rPr>
        <w:t xml:space="preserve">-MYC &amp; MCL-1. The development in molecular characterization of AML, identification of mutations playing role in pathogenesis of disease as well as frustrating clinical outcomes of conventional 7+3 chemotherapy, strongly encouraged the idea of more efficacious targeted </w:t>
      </w:r>
      <w:r w:rsidR="007A4B73" w:rsidRPr="000E4C21">
        <w:rPr>
          <w:rFonts w:ascii="Times New Roman" w:eastAsia="Calibri" w:hAnsi="Times New Roman" w:cs="Times New Roman"/>
          <w:bCs/>
          <w:sz w:val="24"/>
          <w:szCs w:val="24"/>
        </w:rPr>
        <w:t>therapies, which</w:t>
      </w:r>
      <w:r w:rsidRPr="000E4C21">
        <w:rPr>
          <w:rFonts w:ascii="Times New Roman" w:eastAsia="Calibri" w:hAnsi="Times New Roman" w:cs="Times New Roman"/>
          <w:bCs/>
          <w:sz w:val="24"/>
          <w:szCs w:val="24"/>
        </w:rPr>
        <w:t xml:space="preserve"> can be more specific and less toxic. Our study highlights CDK7 inhibition by novel inhibitor, CRI-256 as a new molecular target in combination with Venetoclax as an alternative to conventional chemotherapy. </w:t>
      </w:r>
    </w:p>
    <w:p w:rsidR="000E4C21" w:rsidRDefault="000E4C21" w:rsidP="000E4C21">
      <w:pPr>
        <w:tabs>
          <w:tab w:val="left" w:pos="7632"/>
        </w:tabs>
        <w:spacing w:line="360" w:lineRule="auto"/>
        <w:jc w:val="both"/>
        <w:rPr>
          <w:rFonts w:ascii="Times New Roman" w:eastAsia="Calibri" w:hAnsi="Times New Roman" w:cs="Times New Roman"/>
          <w:bCs/>
          <w:sz w:val="24"/>
          <w:szCs w:val="24"/>
        </w:rPr>
      </w:pPr>
    </w:p>
    <w:p w:rsidR="000E4C21" w:rsidRPr="000E4C21" w:rsidRDefault="000E4C21" w:rsidP="000E4C21">
      <w:pPr>
        <w:tabs>
          <w:tab w:val="left" w:pos="7632"/>
        </w:tabs>
        <w:spacing w:line="360" w:lineRule="auto"/>
        <w:jc w:val="both"/>
        <w:rPr>
          <w:rFonts w:ascii="Times New Roman" w:eastAsia="Calibri" w:hAnsi="Times New Roman" w:cs="Times New Roman"/>
          <w:bCs/>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Pr="007A4B73" w:rsidRDefault="00BE4535" w:rsidP="00BE4535">
      <w:pPr>
        <w:widowControl w:val="0"/>
        <w:autoSpaceDE w:val="0"/>
        <w:autoSpaceDN w:val="0"/>
        <w:adjustRightInd w:val="0"/>
        <w:spacing w:after="0" w:line="240" w:lineRule="auto"/>
        <w:ind w:left="640" w:hanging="640"/>
        <w:jc w:val="both"/>
        <w:rPr>
          <w:rFonts w:ascii="Times New Roman" w:eastAsia="Calibri" w:hAnsi="Times New Roman" w:cs="Times New Roman"/>
          <w:b/>
          <w:bCs/>
          <w:sz w:val="24"/>
          <w:szCs w:val="24"/>
        </w:rPr>
      </w:pPr>
      <w:r w:rsidRPr="007A4B73">
        <w:rPr>
          <w:rFonts w:ascii="Times New Roman" w:eastAsia="Calibri" w:hAnsi="Times New Roman" w:cs="Times New Roman"/>
          <w:b/>
          <w:bCs/>
          <w:sz w:val="24"/>
          <w:szCs w:val="24"/>
        </w:rPr>
        <w:t xml:space="preserve">Impact of the research in the advancement of knowledge or benefit </w:t>
      </w:r>
      <w:proofErr w:type="gramStart"/>
      <w:r w:rsidRPr="007A4B73">
        <w:rPr>
          <w:rFonts w:ascii="Times New Roman" w:eastAsia="Calibri" w:hAnsi="Times New Roman" w:cs="Times New Roman"/>
          <w:b/>
          <w:bCs/>
          <w:sz w:val="24"/>
          <w:szCs w:val="24"/>
        </w:rPr>
        <w:t>to mankind</w:t>
      </w:r>
      <w:proofErr w:type="gramEnd"/>
    </w:p>
    <w:p w:rsidR="00BE4535" w:rsidRDefault="00BE4535" w:rsidP="007A4B73">
      <w:pPr>
        <w:widowControl w:val="0"/>
        <w:autoSpaceDE w:val="0"/>
        <w:autoSpaceDN w:val="0"/>
        <w:adjustRightInd w:val="0"/>
        <w:spacing w:after="0" w:line="240" w:lineRule="auto"/>
        <w:jc w:val="both"/>
        <w:rPr>
          <w:b/>
        </w:rPr>
      </w:pPr>
    </w:p>
    <w:p w:rsidR="007A4B73" w:rsidRDefault="007A4B73" w:rsidP="007A4B73">
      <w:pPr>
        <w:widowControl w:val="0"/>
        <w:autoSpaceDE w:val="0"/>
        <w:autoSpaceDN w:val="0"/>
        <w:adjustRightInd w:val="0"/>
        <w:spacing w:after="0" w:line="240" w:lineRule="auto"/>
        <w:jc w:val="both"/>
        <w:rPr>
          <w:rFonts w:ascii="Times New Roman" w:hAnsi="Times New Roman" w:cs="Times New Roman"/>
          <w:sz w:val="24"/>
          <w:szCs w:val="24"/>
        </w:rPr>
      </w:pPr>
    </w:p>
    <w:p w:rsidR="007A4B73" w:rsidRPr="00F62328" w:rsidRDefault="007A4B73" w:rsidP="007A4B73">
      <w:pPr>
        <w:spacing w:after="0" w:line="360" w:lineRule="auto"/>
        <w:contextualSpacing/>
        <w:jc w:val="both"/>
        <w:textAlignment w:val="top"/>
        <w:rPr>
          <w:rFonts w:ascii="Times New Roman" w:eastAsia="Times New Roman" w:hAnsi="Times New Roman" w:cs="Times New Roman"/>
          <w:sz w:val="24"/>
          <w:szCs w:val="24"/>
          <w:lang w:val="en-GB" w:eastAsia="en-GB"/>
        </w:rPr>
      </w:pPr>
      <w:r>
        <w:rPr>
          <w:rFonts w:ascii="Times New Roman" w:hAnsi="Times New Roman" w:cs="Times New Roman"/>
          <w:color w:val="000000"/>
          <w:sz w:val="24"/>
          <w:szCs w:val="24"/>
          <w:lang w:eastAsia="en-IN"/>
        </w:rPr>
        <w:t>Acute myeloid leukemia (AML)</w:t>
      </w:r>
      <w:r w:rsidRPr="004618A8">
        <w:rPr>
          <w:rFonts w:ascii="Times New Roman" w:hAnsi="Times New Roman" w:cs="Times New Roman"/>
          <w:color w:val="000000"/>
          <w:sz w:val="24"/>
          <w:szCs w:val="24"/>
        </w:rPr>
        <w:t xml:space="preserve"> treatment aims at the eradication of all leukemic cells to achieve remission status. Available treatments produce complete remission (CR) in up-to 80% of patients. However, ~60% of them will relapse.</w:t>
      </w:r>
      <w:r w:rsidRPr="004618A8">
        <w:rPr>
          <w:rFonts w:ascii="Times New Roman" w:hAnsi="Times New Roman" w:cs="Times New Roman"/>
          <w:color w:val="000000"/>
          <w:sz w:val="24"/>
          <w:szCs w:val="24"/>
          <w:shd w:val="clear" w:color="auto" w:fill="FFFFFF"/>
        </w:rPr>
        <w:t xml:space="preserve"> </w:t>
      </w:r>
      <w:r w:rsidRPr="004618A8">
        <w:rPr>
          <w:rFonts w:ascii="Times New Roman" w:hAnsi="Times New Roman" w:cs="Times New Roman"/>
          <w:color w:val="000000"/>
          <w:sz w:val="24"/>
          <w:szCs w:val="24"/>
        </w:rPr>
        <w:t xml:space="preserve"> In a three-year prospective study carried out </w:t>
      </w:r>
      <w:r>
        <w:rPr>
          <w:rFonts w:ascii="Times New Roman" w:hAnsi="Times New Roman" w:cs="Times New Roman"/>
          <w:color w:val="000000"/>
          <w:sz w:val="24"/>
          <w:szCs w:val="24"/>
        </w:rPr>
        <w:t xml:space="preserve">by our group at </w:t>
      </w:r>
      <w:r w:rsidRPr="004618A8">
        <w:rPr>
          <w:rFonts w:ascii="Times New Roman" w:hAnsi="Times New Roman" w:cs="Times New Roman"/>
          <w:color w:val="000000"/>
          <w:sz w:val="24"/>
          <w:szCs w:val="24"/>
        </w:rPr>
        <w:t xml:space="preserve">Tata Memorial Centre (TMC) involving 149 newly diagnosed AML patients, the overall survival was 36.5%. </w:t>
      </w:r>
      <w:proofErr w:type="gramStart"/>
      <w:r w:rsidRPr="004618A8">
        <w:rPr>
          <w:rFonts w:ascii="Times New Roman" w:hAnsi="Times New Roman" w:cs="Times New Roman"/>
          <w:color w:val="000000"/>
          <w:sz w:val="24"/>
          <w:szCs w:val="24"/>
        </w:rPr>
        <w:t>Also</w:t>
      </w:r>
      <w:proofErr w:type="gramEnd"/>
      <w:r w:rsidRPr="004618A8">
        <w:rPr>
          <w:rFonts w:ascii="Times New Roman" w:hAnsi="Times New Roman" w:cs="Times New Roman"/>
          <w:color w:val="000000"/>
          <w:sz w:val="24"/>
          <w:szCs w:val="24"/>
        </w:rPr>
        <w:t xml:space="preserve">, </w:t>
      </w:r>
      <w:r>
        <w:rPr>
          <w:rFonts w:ascii="Times New Roman" w:hAnsi="Times New Roman" w:cs="Times New Roman"/>
          <w:color w:val="000000"/>
          <w:sz w:val="24"/>
          <w:szCs w:val="24"/>
        </w:rPr>
        <w:t>another</w:t>
      </w:r>
      <w:r w:rsidRPr="004618A8">
        <w:rPr>
          <w:rFonts w:ascii="Times New Roman" w:eastAsia="Times New Roman" w:hAnsi="Times New Roman" w:cs="Times New Roman"/>
          <w:color w:val="000000"/>
          <w:sz w:val="24"/>
          <w:szCs w:val="24"/>
          <w:lang w:eastAsia="en-IN"/>
        </w:rPr>
        <w:t xml:space="preserve"> Indian group from Christian Medical College (CMC) Vellore have shown figures related to the treatment hurdles and survival outcome in AML patients. The group conducted single </w:t>
      </w:r>
      <w:proofErr w:type="spellStart"/>
      <w:r w:rsidRPr="004618A8">
        <w:rPr>
          <w:rFonts w:ascii="Times New Roman" w:eastAsia="Times New Roman" w:hAnsi="Times New Roman" w:cs="Times New Roman"/>
          <w:color w:val="000000"/>
          <w:sz w:val="24"/>
          <w:szCs w:val="24"/>
          <w:lang w:eastAsia="en-IN"/>
        </w:rPr>
        <w:t>centre</w:t>
      </w:r>
      <w:proofErr w:type="spellEnd"/>
      <w:r w:rsidRPr="004618A8">
        <w:rPr>
          <w:rFonts w:ascii="Times New Roman" w:eastAsia="Times New Roman" w:hAnsi="Times New Roman" w:cs="Times New Roman"/>
          <w:color w:val="000000"/>
          <w:sz w:val="24"/>
          <w:szCs w:val="24"/>
          <w:lang w:eastAsia="en-IN"/>
        </w:rPr>
        <w:t xml:space="preserve"> prospective study to address the issues of AML patients in India. Three hundred and eighty </w:t>
      </w:r>
      <w:r w:rsidRPr="004618A8">
        <w:rPr>
          <w:rFonts w:ascii="Times New Roman" w:eastAsia="Times New Roman" w:hAnsi="Times New Roman" w:cs="Times New Roman"/>
          <w:i/>
          <w:color w:val="000000"/>
          <w:sz w:val="24"/>
          <w:szCs w:val="24"/>
          <w:lang w:eastAsia="en-IN"/>
        </w:rPr>
        <w:t>de novo</w:t>
      </w:r>
      <w:r w:rsidRPr="004618A8">
        <w:rPr>
          <w:rFonts w:ascii="Times New Roman" w:eastAsia="Times New Roman" w:hAnsi="Times New Roman" w:cs="Times New Roman"/>
          <w:color w:val="000000"/>
          <w:sz w:val="24"/>
          <w:szCs w:val="24"/>
          <w:lang w:eastAsia="en-IN"/>
        </w:rPr>
        <w:t xml:space="preserve"> AML patients </w:t>
      </w:r>
      <w:proofErr w:type="gramStart"/>
      <w:r w:rsidRPr="004618A8">
        <w:rPr>
          <w:rFonts w:ascii="Times New Roman" w:eastAsia="Times New Roman" w:hAnsi="Times New Roman" w:cs="Times New Roman"/>
          <w:color w:val="000000"/>
          <w:sz w:val="24"/>
          <w:szCs w:val="24"/>
          <w:lang w:eastAsia="en-IN"/>
        </w:rPr>
        <w:t>were recruited</w:t>
      </w:r>
      <w:proofErr w:type="gramEnd"/>
      <w:r w:rsidRPr="004618A8">
        <w:rPr>
          <w:rFonts w:ascii="Times New Roman" w:eastAsia="Times New Roman" w:hAnsi="Times New Roman" w:cs="Times New Roman"/>
          <w:color w:val="000000"/>
          <w:sz w:val="24"/>
          <w:szCs w:val="24"/>
          <w:lang w:eastAsia="en-IN"/>
        </w:rPr>
        <w:t xml:space="preserve"> over a period of two years.</w:t>
      </w:r>
      <w:r w:rsidRPr="004618A8">
        <w:rPr>
          <w:rFonts w:ascii="Times New Roman" w:hAnsi="Times New Roman" w:cs="Times New Roman"/>
          <w:color w:val="000000"/>
          <w:sz w:val="24"/>
          <w:szCs w:val="24"/>
          <w:shd w:val="clear" w:color="auto" w:fill="FFFFFF"/>
        </w:rPr>
        <w:t xml:space="preserve"> The overall survival at 1 year was 70·4% ± 10·7%, 55·6% ± 6·8% and 42·4% ± 15·6% in patients aged ≤15 years, 15 ‐ 60 years and ≥60 years, respectively. These results illustrate</w:t>
      </w:r>
      <w:r w:rsidRPr="004618A8">
        <w:rPr>
          <w:rFonts w:ascii="Times New Roman" w:eastAsia="Times New Roman" w:hAnsi="Times New Roman" w:cs="Times New Roman"/>
          <w:bCs/>
          <w:kern w:val="32"/>
          <w:sz w:val="24"/>
          <w:szCs w:val="24"/>
          <w:shd w:val="clear" w:color="auto" w:fill="FFFFFF"/>
        </w:rPr>
        <w:t xml:space="preserve"> the challenges faced in treating AML patients in India as the vast majority succumbed to their disease following cytotoxic chemotherapy. </w:t>
      </w:r>
      <w:r>
        <w:rPr>
          <w:rFonts w:ascii="Times New Roman" w:eastAsia="Times New Roman" w:hAnsi="Times New Roman" w:cs="Times New Roman"/>
          <w:bCs/>
          <w:kern w:val="32"/>
          <w:sz w:val="24"/>
          <w:szCs w:val="24"/>
          <w:shd w:val="clear" w:color="auto" w:fill="FFFFFF"/>
        </w:rPr>
        <w:t>The current available</w:t>
      </w:r>
      <w:r w:rsidRPr="004618A8">
        <w:rPr>
          <w:rFonts w:ascii="Times New Roman" w:eastAsia="Times New Roman" w:hAnsi="Times New Roman" w:cs="Times New Roman"/>
          <w:bCs/>
          <w:kern w:val="32"/>
          <w:sz w:val="24"/>
          <w:szCs w:val="24"/>
          <w:shd w:val="clear" w:color="auto" w:fill="FFFFFF"/>
        </w:rPr>
        <w:t xml:space="preserve"> curative approach for AML is hematopoietic stem cell transplant. However, the procedure is extremely costly </w:t>
      </w:r>
      <w:proofErr w:type="gramStart"/>
      <w:r w:rsidRPr="004618A8">
        <w:rPr>
          <w:rFonts w:ascii="Times New Roman" w:eastAsia="Times New Roman" w:hAnsi="Times New Roman" w:cs="Times New Roman"/>
          <w:bCs/>
          <w:kern w:val="32"/>
          <w:sz w:val="24"/>
          <w:szCs w:val="24"/>
          <w:shd w:val="clear" w:color="auto" w:fill="FFFFFF"/>
        </w:rPr>
        <w:t>therefore</w:t>
      </w:r>
      <w:proofErr w:type="gramEnd"/>
      <w:r w:rsidRPr="004618A8">
        <w:rPr>
          <w:rFonts w:ascii="Times New Roman" w:eastAsia="Times New Roman" w:hAnsi="Times New Roman" w:cs="Times New Roman"/>
          <w:bCs/>
          <w:kern w:val="32"/>
          <w:sz w:val="24"/>
          <w:szCs w:val="24"/>
          <w:shd w:val="clear" w:color="auto" w:fill="FFFFFF"/>
        </w:rPr>
        <w:t xml:space="preserve"> most of </w:t>
      </w:r>
      <w:r>
        <w:rPr>
          <w:rFonts w:ascii="Times New Roman" w:eastAsia="Times New Roman" w:hAnsi="Times New Roman" w:cs="Times New Roman"/>
          <w:bCs/>
          <w:kern w:val="32"/>
          <w:sz w:val="24"/>
          <w:szCs w:val="24"/>
          <w:shd w:val="clear" w:color="auto" w:fill="FFFFFF"/>
        </w:rPr>
        <w:t>Indian</w:t>
      </w:r>
      <w:r w:rsidRPr="004618A8">
        <w:rPr>
          <w:rFonts w:ascii="Times New Roman" w:eastAsia="Times New Roman" w:hAnsi="Times New Roman" w:cs="Times New Roman"/>
          <w:bCs/>
          <w:kern w:val="32"/>
          <w:sz w:val="24"/>
          <w:szCs w:val="24"/>
          <w:shd w:val="clear" w:color="auto" w:fill="FFFFFF"/>
        </w:rPr>
        <w:t xml:space="preserve"> patients cannot afford it</w:t>
      </w:r>
      <w:r>
        <w:rPr>
          <w:rFonts w:ascii="Times New Roman" w:eastAsia="Times New Roman" w:hAnsi="Times New Roman" w:cs="Times New Roman"/>
          <w:bCs/>
          <w:kern w:val="32"/>
          <w:sz w:val="24"/>
          <w:szCs w:val="24"/>
          <w:shd w:val="clear" w:color="auto" w:fill="FFFFFF"/>
        </w:rPr>
        <w:t xml:space="preserve">. </w:t>
      </w:r>
      <w:r w:rsidRPr="004618A8">
        <w:rPr>
          <w:rFonts w:ascii="Times New Roman" w:eastAsia="Times New Roman" w:hAnsi="Times New Roman" w:cs="Times New Roman"/>
          <w:bCs/>
          <w:kern w:val="32"/>
          <w:sz w:val="24"/>
          <w:szCs w:val="24"/>
          <w:shd w:val="clear" w:color="auto" w:fill="FFFFFF"/>
        </w:rPr>
        <w:t xml:space="preserve">Hence, there is a critical need to develop novel strategies, targets and targeted therapy for the management of AML. The reason behind the current treatment failure in AML is the defects in the pathways of proliferation and apoptosis. The survival of AML blasts is dependent on the mitochondrial apoptotic pathway involving </w:t>
      </w:r>
      <w:r>
        <w:rPr>
          <w:rFonts w:ascii="Times New Roman" w:eastAsia="Times New Roman" w:hAnsi="Times New Roman" w:cs="Times New Roman"/>
          <w:bCs/>
          <w:kern w:val="32"/>
          <w:sz w:val="24"/>
          <w:szCs w:val="24"/>
          <w:shd w:val="clear" w:color="auto" w:fill="FFFFFF"/>
        </w:rPr>
        <w:t>BCL2</w:t>
      </w:r>
      <w:r w:rsidRPr="004618A8">
        <w:rPr>
          <w:rFonts w:ascii="Times New Roman" w:eastAsia="Times New Roman" w:hAnsi="Times New Roman" w:cs="Times New Roman"/>
          <w:bCs/>
          <w:kern w:val="32"/>
          <w:sz w:val="24"/>
          <w:szCs w:val="24"/>
          <w:shd w:val="clear" w:color="auto" w:fill="FFFFFF"/>
        </w:rPr>
        <w:t xml:space="preserve"> family of proteins and </w:t>
      </w:r>
      <w:proofErr w:type="spellStart"/>
      <w:r w:rsidRPr="004618A8">
        <w:rPr>
          <w:rFonts w:ascii="Times New Roman" w:eastAsia="Times New Roman" w:hAnsi="Times New Roman" w:cs="Times New Roman"/>
          <w:bCs/>
          <w:kern w:val="32"/>
          <w:sz w:val="24"/>
          <w:szCs w:val="24"/>
          <w:shd w:val="clear" w:color="auto" w:fill="FFFFFF"/>
        </w:rPr>
        <w:t>cyclin</w:t>
      </w:r>
      <w:proofErr w:type="spellEnd"/>
      <w:r w:rsidRPr="004618A8">
        <w:rPr>
          <w:rFonts w:ascii="Times New Roman" w:eastAsia="Times New Roman" w:hAnsi="Times New Roman" w:cs="Times New Roman"/>
          <w:bCs/>
          <w:kern w:val="32"/>
          <w:sz w:val="24"/>
          <w:szCs w:val="24"/>
          <w:shd w:val="clear" w:color="auto" w:fill="FFFFFF"/>
        </w:rPr>
        <w:t xml:space="preserve"> dependent kinases (CDKs).</w:t>
      </w:r>
      <w:r w:rsidRPr="004618A8">
        <w:rPr>
          <w:rFonts w:ascii="Times New Roman" w:hAnsi="Times New Roman" w:cs="Times New Roman"/>
          <w:color w:val="000000"/>
          <w:sz w:val="24"/>
          <w:szCs w:val="24"/>
          <w:shd w:val="clear" w:color="auto" w:fill="FFFFFF"/>
        </w:rPr>
        <w:t xml:space="preserve"> Although, some data is available from India in relation to the </w:t>
      </w:r>
      <w:r>
        <w:rPr>
          <w:rFonts w:ascii="Times New Roman" w:hAnsi="Times New Roman" w:cs="Times New Roman"/>
          <w:color w:val="000000"/>
          <w:sz w:val="24"/>
          <w:szCs w:val="24"/>
          <w:shd w:val="clear" w:color="auto" w:fill="FFFFFF"/>
        </w:rPr>
        <w:t>BCL2</w:t>
      </w:r>
      <w:r w:rsidRPr="004618A8">
        <w:rPr>
          <w:rFonts w:ascii="Times New Roman" w:hAnsi="Times New Roman" w:cs="Times New Roman"/>
          <w:color w:val="000000"/>
          <w:sz w:val="24"/>
          <w:szCs w:val="24"/>
          <w:shd w:val="clear" w:color="auto" w:fill="FFFFFF"/>
        </w:rPr>
        <w:t xml:space="preserve"> inhibition, MCL-1 expression and </w:t>
      </w:r>
      <w:proofErr w:type="spellStart"/>
      <w:r w:rsidRPr="004618A8">
        <w:rPr>
          <w:rFonts w:ascii="Times New Roman" w:hAnsi="Times New Roman" w:cs="Times New Roman"/>
          <w:color w:val="000000"/>
          <w:sz w:val="24"/>
          <w:szCs w:val="24"/>
          <w:shd w:val="clear" w:color="auto" w:fill="FFFFFF"/>
        </w:rPr>
        <w:t>cyclin</w:t>
      </w:r>
      <w:proofErr w:type="spellEnd"/>
      <w:r w:rsidRPr="004618A8">
        <w:rPr>
          <w:rFonts w:ascii="Times New Roman" w:hAnsi="Times New Roman" w:cs="Times New Roman"/>
          <w:color w:val="000000"/>
          <w:sz w:val="24"/>
          <w:szCs w:val="24"/>
          <w:shd w:val="clear" w:color="auto" w:fill="FFFFFF"/>
        </w:rPr>
        <w:t xml:space="preserve"> dependent kinase inhibitors, but no systematic study has been undertaken in the context of AML. Therefore, this study can contribute in identifying affordable</w:t>
      </w:r>
      <w:r w:rsidRPr="004618A8">
        <w:rPr>
          <w:rFonts w:ascii="Times New Roman" w:hAnsi="Times New Roman" w:cs="Times New Roman"/>
          <w:color w:val="000000"/>
          <w:sz w:val="24"/>
          <w:szCs w:val="24"/>
        </w:rPr>
        <w:t xml:space="preserve">, efficient and less toxic drug combination strategies to kill leukemia cells, which will ultimately </w:t>
      </w:r>
      <w:r w:rsidRPr="00F62328">
        <w:rPr>
          <w:rFonts w:ascii="Times New Roman" w:eastAsia="Times New Roman" w:hAnsi="Times New Roman" w:cs="Times New Roman"/>
          <w:sz w:val="24"/>
          <w:szCs w:val="24"/>
          <w:lang w:val="en-GB" w:eastAsia="en-GB"/>
        </w:rPr>
        <w:t xml:space="preserve">lead to positive impact on the lives of </w:t>
      </w:r>
      <w:r>
        <w:rPr>
          <w:rFonts w:ascii="Times New Roman" w:eastAsia="Times New Roman" w:hAnsi="Times New Roman" w:cs="Times New Roman"/>
          <w:sz w:val="24"/>
          <w:szCs w:val="24"/>
          <w:lang w:val="en-GB" w:eastAsia="en-GB"/>
        </w:rPr>
        <w:t>AML patients</w:t>
      </w:r>
      <w:r w:rsidRPr="00F62328">
        <w:rPr>
          <w:rFonts w:ascii="Times New Roman" w:eastAsia="Times New Roman" w:hAnsi="Times New Roman" w:cs="Times New Roman"/>
          <w:sz w:val="24"/>
          <w:szCs w:val="24"/>
          <w:lang w:val="en-GB" w:eastAsia="en-GB"/>
        </w:rPr>
        <w:t xml:space="preserve"> in India</w:t>
      </w:r>
      <w:r>
        <w:rPr>
          <w:rFonts w:ascii="Times New Roman" w:eastAsia="Times New Roman" w:hAnsi="Times New Roman" w:cs="Times New Roman"/>
          <w:sz w:val="24"/>
          <w:szCs w:val="24"/>
          <w:lang w:val="en-GB" w:eastAsia="en-GB"/>
        </w:rPr>
        <w:t xml:space="preserve"> as well as in global scenario. </w:t>
      </w: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Default="00BE4535" w:rsidP="007A4B73">
      <w:pPr>
        <w:widowControl w:val="0"/>
        <w:autoSpaceDE w:val="0"/>
        <w:autoSpaceDN w:val="0"/>
        <w:adjustRightInd w:val="0"/>
        <w:spacing w:after="0" w:line="240" w:lineRule="auto"/>
        <w:jc w:val="both"/>
        <w:rPr>
          <w:rFonts w:ascii="Times New Roman" w:hAnsi="Times New Roman" w:cs="Times New Roman"/>
          <w:sz w:val="24"/>
          <w:szCs w:val="24"/>
        </w:rPr>
      </w:pPr>
    </w:p>
    <w:p w:rsidR="00BE4535"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Pr="007A4B73" w:rsidRDefault="007A4B73" w:rsidP="00BE4535">
      <w:pPr>
        <w:widowControl w:val="0"/>
        <w:autoSpaceDE w:val="0"/>
        <w:autoSpaceDN w:val="0"/>
        <w:adjustRightInd w:val="0"/>
        <w:spacing w:after="0" w:line="240" w:lineRule="auto"/>
        <w:ind w:left="640" w:hanging="640"/>
        <w:jc w:val="both"/>
        <w:rPr>
          <w:rFonts w:ascii="Times New Roman" w:eastAsia="Calibri" w:hAnsi="Times New Roman" w:cs="Times New Roman"/>
          <w:b/>
          <w:bCs/>
          <w:sz w:val="24"/>
          <w:szCs w:val="24"/>
        </w:rPr>
      </w:pPr>
      <w:r w:rsidRPr="007A4B73">
        <w:rPr>
          <w:rFonts w:ascii="Times New Roman" w:eastAsia="Calibri" w:hAnsi="Times New Roman" w:cs="Times New Roman"/>
          <w:b/>
          <w:bCs/>
          <w:sz w:val="24"/>
          <w:szCs w:val="24"/>
        </w:rPr>
        <w:lastRenderedPageBreak/>
        <w:t>Literature References</w:t>
      </w:r>
    </w:p>
    <w:p w:rsidR="007A4B73" w:rsidRPr="00F510CD" w:rsidRDefault="007A4B73"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fldChar w:fldCharType="begin" w:fldLock="1"/>
      </w:r>
      <w:r w:rsidRPr="00F510CD">
        <w:rPr>
          <w:rFonts w:ascii="Times New Roman" w:hAnsi="Times New Roman" w:cs="Times New Roman"/>
          <w:sz w:val="24"/>
          <w:szCs w:val="24"/>
        </w:rPr>
        <w:instrText xml:space="preserve">ADDIN Mendeley Bibliography CSL_BIBLIOGRAPHY </w:instrText>
      </w:r>
      <w:r w:rsidRPr="00F510CD">
        <w:rPr>
          <w:rFonts w:ascii="Times New Roman" w:hAnsi="Times New Roman" w:cs="Times New Roman"/>
          <w:sz w:val="24"/>
          <w:szCs w:val="24"/>
        </w:rPr>
        <w:fldChar w:fldCharType="separate"/>
      </w:r>
      <w:r w:rsidRPr="00F510CD">
        <w:rPr>
          <w:rFonts w:ascii="Times New Roman" w:hAnsi="Times New Roman" w:cs="Times New Roman"/>
          <w:sz w:val="24"/>
          <w:szCs w:val="24"/>
        </w:rPr>
        <w:t xml:space="preserve">1. </w:t>
      </w:r>
      <w:r w:rsidRPr="00F510CD">
        <w:rPr>
          <w:rFonts w:ascii="Times New Roman" w:hAnsi="Times New Roman" w:cs="Times New Roman"/>
          <w:sz w:val="24"/>
          <w:szCs w:val="24"/>
        </w:rPr>
        <w:tab/>
        <w:t>Dohner H, Gaidzik VI. Impact of Genetic Features on Treatment Decisions in AML. Hematology. 2011;2011(1):36-42. doi:10.1182/asheducation-2011.1.36.</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2. </w:t>
      </w:r>
      <w:r w:rsidRPr="00F510CD">
        <w:rPr>
          <w:rFonts w:ascii="Times New Roman" w:hAnsi="Times New Roman" w:cs="Times New Roman"/>
          <w:sz w:val="24"/>
          <w:szCs w:val="24"/>
        </w:rPr>
        <w:tab/>
        <w:t>Ottone T, Alfonso V, Iaccarino L, et al. Longitudinal detection of DNMT3A R882H transcripts in patients with acute myeloid leukemia. Am J Hematol. 2018;93(5):E120-E123. doi:10.1002/ajh.25061.</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3. </w:t>
      </w:r>
      <w:r w:rsidRPr="00F510CD">
        <w:rPr>
          <w:rFonts w:ascii="Times New Roman" w:hAnsi="Times New Roman" w:cs="Times New Roman"/>
          <w:sz w:val="24"/>
          <w:szCs w:val="24"/>
        </w:rPr>
        <w:tab/>
        <w:t>Welch JS, Ley TJ, Link DC, et al. The Origin and Evolution of Mutations in Acute Myeloid Leukemia. Cell. 2012;150(2):264-278. doi:10.1016/j.cell.2012.06.023.</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4. </w:t>
      </w:r>
      <w:r w:rsidRPr="00F510CD">
        <w:rPr>
          <w:rFonts w:ascii="Times New Roman" w:hAnsi="Times New Roman" w:cs="Times New Roman"/>
          <w:sz w:val="24"/>
          <w:szCs w:val="24"/>
        </w:rPr>
        <w:tab/>
        <w:t>Cancer Genome Atlas Research Network, Ley TJ, Miller C, et al. Genomic and Epigenomic Landscapes of Adult De Novo Acute Myeloid Leukemia. N Engl J Med. 2013;368(22):2059-2074. doi:10.1056/NEJMoa1301689.</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5. </w:t>
      </w:r>
      <w:r w:rsidRPr="00F510CD">
        <w:rPr>
          <w:rFonts w:ascii="Times New Roman" w:hAnsi="Times New Roman" w:cs="Times New Roman"/>
          <w:sz w:val="24"/>
          <w:szCs w:val="24"/>
        </w:rPr>
        <w:tab/>
        <w:t>Buolamwini JK. Cell cycle molecular targets in novel anticancer drug discovery. Curr Pharm Des. 2000;6(4):379-392. http://www.ncbi.nlm.nih.gov/pubmed/10788588. Accessed August 15, 2018.</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6. </w:t>
      </w:r>
      <w:r w:rsidRPr="00F510CD">
        <w:rPr>
          <w:rFonts w:ascii="Times New Roman" w:hAnsi="Times New Roman" w:cs="Times New Roman"/>
          <w:sz w:val="24"/>
          <w:szCs w:val="24"/>
        </w:rPr>
        <w:tab/>
        <w:t>Cayrol F, Praditsuktavorn P, Fernando TM, et al. THZ1 targeting CDK7 suppresses STAT transcriptional activity and sensitizes T-cell lymphomas to BCL2 inhibitors. Nat Commun. 2017;8:14290. doi:10.1038/ncomms14290.</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7. </w:t>
      </w:r>
      <w:r w:rsidRPr="00F510CD">
        <w:rPr>
          <w:rFonts w:ascii="Times New Roman" w:hAnsi="Times New Roman" w:cs="Times New Roman"/>
          <w:sz w:val="24"/>
          <w:szCs w:val="24"/>
        </w:rPr>
        <w:tab/>
        <w:t>Kwiatkowski N, Zhang T, Rahl PB, et al. Targeting transcription regulation in cancer with a covalent CDK7 inhibitor. Nature. 2014;511(7511):616-620. doi:10.1038/nature13393.</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8. </w:t>
      </w:r>
      <w:r w:rsidRPr="00F510CD">
        <w:rPr>
          <w:rFonts w:ascii="Times New Roman" w:hAnsi="Times New Roman" w:cs="Times New Roman"/>
          <w:sz w:val="24"/>
          <w:szCs w:val="24"/>
        </w:rPr>
        <w:tab/>
        <w:t>Deng J. How to unleash mitochondrial apoptotic blockades to kill cancers? Acta Pharm Sin B. 2017;7(1):18-26. doi:10.1016/j.apsb.2016.08.005.</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9. </w:t>
      </w:r>
      <w:r w:rsidRPr="00F510CD">
        <w:rPr>
          <w:rFonts w:ascii="Times New Roman" w:hAnsi="Times New Roman" w:cs="Times New Roman"/>
          <w:sz w:val="24"/>
          <w:szCs w:val="24"/>
        </w:rPr>
        <w:tab/>
        <w:t>Ricciardi MR, Mirabilii S, Licchetta R, Piedimonte M, Tafuri A. Targeting the Akt, GSK-3, Bcl-2 axis in acute myeloid leukemia. Adv Biol Regul. 2017;65:36-58. doi:10.1016/j.jbior.2017.05.002.</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10. </w:t>
      </w:r>
      <w:r w:rsidRPr="00F510CD">
        <w:rPr>
          <w:rFonts w:ascii="Times New Roman" w:hAnsi="Times New Roman" w:cs="Times New Roman"/>
          <w:sz w:val="24"/>
          <w:szCs w:val="24"/>
        </w:rPr>
        <w:tab/>
        <w:t>Konopleva M, Pollyea DA, Potluri J, et al. A Phase 2 Study of ABT-199 (GDC-0199) in Patients with Acute Myelogenous Leukemia (AML). Blood. 2014;124(21). http://www.bloodjournal.org/content/124/21/118/tab-e-letters?sso-checked=true. Accessed August 15, 2018.</w:t>
      </w:r>
    </w:p>
    <w:p w:rsidR="00BE4535" w:rsidRPr="00F510CD" w:rsidRDefault="00BE4535" w:rsidP="00BE4535">
      <w:pPr>
        <w:widowControl w:val="0"/>
        <w:autoSpaceDE w:val="0"/>
        <w:autoSpaceDN w:val="0"/>
        <w:adjustRightInd w:val="0"/>
        <w:spacing w:after="0" w:line="240" w:lineRule="auto"/>
        <w:ind w:left="640" w:hanging="640"/>
        <w:rPr>
          <w:rFonts w:ascii="Times New Roman" w:hAnsi="Times New Roman" w:cs="Times New Roman"/>
          <w:sz w:val="24"/>
          <w:szCs w:val="24"/>
        </w:rPr>
      </w:pPr>
      <w:r w:rsidRPr="00F510CD">
        <w:rPr>
          <w:rFonts w:ascii="Times New Roman" w:hAnsi="Times New Roman" w:cs="Times New Roman"/>
          <w:sz w:val="24"/>
          <w:szCs w:val="24"/>
        </w:rPr>
        <w:t xml:space="preserve">11. </w:t>
      </w:r>
      <w:r w:rsidRPr="00F510CD">
        <w:rPr>
          <w:rFonts w:ascii="Times New Roman" w:hAnsi="Times New Roman" w:cs="Times New Roman"/>
          <w:sz w:val="24"/>
          <w:szCs w:val="24"/>
        </w:rPr>
        <w:tab/>
        <w:t>DiNardo C, Pollyea D, Pratz K, et al. A Phase 1b Study of Venetoclax (ABT-199/GDC-0199) in Combination with Decitabine or Azacitidine in Treatment-Naive Patients with Acute Myelogenous Leukemia Who Are ≥ to 65 Years and Not Eligible for Standard Induction Therapy. Blood. 2015;126(23). http://www.bloodjournal.org/content/126/23/327. Accessed August 15, 2018.</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12. </w:t>
      </w:r>
      <w:r w:rsidRPr="00F510CD">
        <w:rPr>
          <w:rFonts w:ascii="Times New Roman" w:hAnsi="Times New Roman" w:cs="Times New Roman"/>
          <w:sz w:val="24"/>
          <w:szCs w:val="24"/>
        </w:rPr>
        <w:tab/>
        <w:t>Li B, Ni Chonghaile T, Fan Y, et al. Therapeutic Rationale to Target Highly Expressed CDK7 Conferring Poor Outcomes in Triple-Negative Breast Cancer. Cancer Res. 2017;77(14):3834-3845. doi:10.1158/0008-5472.CAN-16-2546.</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13. </w:t>
      </w:r>
      <w:r w:rsidRPr="00F510CD">
        <w:rPr>
          <w:rFonts w:ascii="Times New Roman" w:hAnsi="Times New Roman" w:cs="Times New Roman"/>
          <w:sz w:val="24"/>
          <w:szCs w:val="24"/>
        </w:rPr>
        <w:tab/>
        <w:t>Bogenberger J, Whatcott C, Hansen N, et al. Combined venetoclax and alvocidib in acute myeloid leukemia. Oncotarget. 2017;8(63):107206-107222. doi:10.18632/oncotarget.22284.</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14. </w:t>
      </w:r>
      <w:r w:rsidRPr="00F510CD">
        <w:rPr>
          <w:rFonts w:ascii="Times New Roman" w:hAnsi="Times New Roman" w:cs="Times New Roman"/>
          <w:sz w:val="24"/>
          <w:szCs w:val="24"/>
        </w:rPr>
        <w:tab/>
        <w:t>Walsby E, Lazenby M, Pepper C, Burnett AK. The cyclin-dependent kinase inhibitor SNS-032 has single agent activity in AML cells and is highly synergistic with cytarabine. Leukemia. 2011;25(3):411-419. doi:10.1038/leu.2010.290.</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15. </w:t>
      </w:r>
      <w:r w:rsidRPr="00F510CD">
        <w:rPr>
          <w:rFonts w:ascii="Times New Roman" w:hAnsi="Times New Roman" w:cs="Times New Roman"/>
          <w:sz w:val="24"/>
          <w:szCs w:val="24"/>
        </w:rPr>
        <w:tab/>
        <w:t>Hasan SK, Patkar N, Vishwakarma D, et al. Over-Expression of ERG Predicts Poor Outcome in Acute Myeloid Leukemia. Blood. 2017;130(Suppl 1).</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16. </w:t>
      </w:r>
      <w:r w:rsidRPr="00F510CD">
        <w:rPr>
          <w:rFonts w:ascii="Times New Roman" w:hAnsi="Times New Roman" w:cs="Times New Roman"/>
          <w:sz w:val="24"/>
          <w:szCs w:val="24"/>
        </w:rPr>
        <w:tab/>
        <w:t xml:space="preserve">Philip C, George B, Ganapule A, et al. Acute myeloid leukaemia: challenges and real </w:t>
      </w:r>
      <w:r w:rsidRPr="00F510CD">
        <w:rPr>
          <w:rFonts w:ascii="Times New Roman" w:hAnsi="Times New Roman" w:cs="Times New Roman"/>
          <w:sz w:val="24"/>
          <w:szCs w:val="24"/>
        </w:rPr>
        <w:lastRenderedPageBreak/>
        <w:t>world data from India. Br J Haematol. 2015;170(1):110. doi:10.1111/BJH.13406.</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17. </w:t>
      </w:r>
      <w:r w:rsidRPr="00F510CD">
        <w:rPr>
          <w:rFonts w:ascii="Times New Roman" w:hAnsi="Times New Roman" w:cs="Times New Roman"/>
          <w:sz w:val="24"/>
          <w:szCs w:val="24"/>
        </w:rPr>
        <w:tab/>
        <w:t>Basak NP, Banerjee S. Mitochondrial dependency in progression of acute myeloid leukemia. Mitochondrion. 2015;21:41-48. doi:10.1016/j.mito.2015.01.006.</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18. </w:t>
      </w:r>
      <w:r w:rsidRPr="00F510CD">
        <w:rPr>
          <w:rFonts w:ascii="Times New Roman" w:hAnsi="Times New Roman" w:cs="Times New Roman"/>
          <w:sz w:val="24"/>
          <w:szCs w:val="24"/>
        </w:rPr>
        <w:tab/>
        <w:t>Iyer D, Vartak S V., Mishra A, et al. Identification of a novel BCL2-specific inhibitor that binds predominantly to the BH1 domain. FEBS J. 2016;283(18):3408-3437. doi:10.1111/febs.13815.</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19. </w:t>
      </w:r>
      <w:r w:rsidRPr="00F510CD">
        <w:rPr>
          <w:rFonts w:ascii="Times New Roman" w:hAnsi="Times New Roman" w:cs="Times New Roman"/>
          <w:sz w:val="24"/>
          <w:szCs w:val="24"/>
        </w:rPr>
        <w:tab/>
        <w:t>Maji S, Samal SK, Pattanaik L, et al. Mcl-1 is an important therapeutic target for oral squamous cell carcinomas. Oncotarget. 2015;6(18):16623-16637. doi:10.18632/oncotarget.3932.</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20. </w:t>
      </w:r>
      <w:r w:rsidRPr="00F510CD">
        <w:rPr>
          <w:rFonts w:ascii="Times New Roman" w:hAnsi="Times New Roman" w:cs="Times New Roman"/>
          <w:sz w:val="24"/>
          <w:szCs w:val="24"/>
        </w:rPr>
        <w:tab/>
        <w:t>Choudhary GS, Al-Harbi S, Mazumder S, et al. MCL-1 and BCL-xL-dependent resistance to the BCL-2 inhibitor ABT-199 can be overcome by preventing PI3K/AKT/mTOR activation in lymphoid malignancies. Cell Death Dis. 2015;6(1):e1593. doi:10.1038/cddis.2014.525.</w:t>
      </w:r>
    </w:p>
    <w:p w:rsidR="00BE4535" w:rsidRPr="00F510CD" w:rsidRDefault="00BE4535" w:rsidP="00BE4535">
      <w:pPr>
        <w:widowControl w:val="0"/>
        <w:autoSpaceDE w:val="0"/>
        <w:autoSpaceDN w:val="0"/>
        <w:adjustRightInd w:val="0"/>
        <w:spacing w:after="0" w:line="240" w:lineRule="auto"/>
        <w:ind w:left="640" w:hanging="640"/>
        <w:jc w:val="both"/>
        <w:rPr>
          <w:rFonts w:ascii="Times New Roman" w:hAnsi="Times New Roman" w:cs="Times New Roman"/>
          <w:sz w:val="24"/>
          <w:szCs w:val="24"/>
        </w:rPr>
      </w:pPr>
      <w:r w:rsidRPr="00F510CD">
        <w:rPr>
          <w:rFonts w:ascii="Times New Roman" w:hAnsi="Times New Roman" w:cs="Times New Roman"/>
          <w:sz w:val="24"/>
          <w:szCs w:val="24"/>
        </w:rPr>
        <w:t xml:space="preserve">21. </w:t>
      </w:r>
      <w:r w:rsidRPr="00F510CD">
        <w:rPr>
          <w:rFonts w:ascii="Times New Roman" w:hAnsi="Times New Roman" w:cs="Times New Roman"/>
          <w:sz w:val="24"/>
          <w:szCs w:val="24"/>
        </w:rPr>
        <w:tab/>
        <w:t>Joshi KS, Rathos MJ, Joshi RD, et al. In vitro antitumor properties of a novel cyclin-dependent kinase inhibitor, P276-00. Mol Cancer Ther. 2007;6(3):918-925. doi:10.1158/1535-7163.MCT-06-0613.</w:t>
      </w:r>
    </w:p>
    <w:p w:rsidR="00C94EBC" w:rsidRPr="000E4C21" w:rsidRDefault="00BE4535" w:rsidP="00BE4535">
      <w:pPr>
        <w:spacing w:line="360" w:lineRule="auto"/>
        <w:jc w:val="both"/>
        <w:rPr>
          <w:rFonts w:ascii="Times New Roman" w:eastAsia="Calibri" w:hAnsi="Times New Roman" w:cs="Times New Roman"/>
          <w:bCs/>
          <w:sz w:val="24"/>
          <w:szCs w:val="24"/>
        </w:rPr>
      </w:pPr>
      <w:r w:rsidRPr="00F510CD">
        <w:rPr>
          <w:rFonts w:ascii="Times New Roman" w:hAnsi="Times New Roman" w:cs="Times New Roman"/>
          <w:sz w:val="24"/>
          <w:szCs w:val="24"/>
        </w:rPr>
        <w:fldChar w:fldCharType="end"/>
      </w:r>
    </w:p>
    <w:p w:rsidR="008E74C5" w:rsidRPr="000E4C21" w:rsidRDefault="008E74C5" w:rsidP="00C94EBC">
      <w:pPr>
        <w:autoSpaceDE w:val="0"/>
        <w:autoSpaceDN w:val="0"/>
        <w:adjustRightInd w:val="0"/>
        <w:spacing w:after="120" w:line="360" w:lineRule="auto"/>
        <w:jc w:val="both"/>
        <w:rPr>
          <w:rFonts w:ascii="Times New Roman" w:eastAsia="Calibri" w:hAnsi="Times New Roman" w:cs="Times New Roman"/>
          <w:bCs/>
          <w:sz w:val="24"/>
          <w:szCs w:val="24"/>
        </w:rPr>
      </w:pPr>
    </w:p>
    <w:sectPr w:rsidR="008E74C5" w:rsidRPr="000E4C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424D6"/>
    <w:multiLevelType w:val="hybridMultilevel"/>
    <w:tmpl w:val="1D1C4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FA353E"/>
    <w:multiLevelType w:val="hybridMultilevel"/>
    <w:tmpl w:val="0B94A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1D484D"/>
    <w:multiLevelType w:val="hybridMultilevel"/>
    <w:tmpl w:val="C98A330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46"/>
    <w:rsid w:val="000E0B35"/>
    <w:rsid w:val="000E4C21"/>
    <w:rsid w:val="000F3046"/>
    <w:rsid w:val="00220566"/>
    <w:rsid w:val="00222B31"/>
    <w:rsid w:val="002D4246"/>
    <w:rsid w:val="00302E61"/>
    <w:rsid w:val="0036515C"/>
    <w:rsid w:val="0037641C"/>
    <w:rsid w:val="004A03CE"/>
    <w:rsid w:val="004D3960"/>
    <w:rsid w:val="004F17F1"/>
    <w:rsid w:val="005303B2"/>
    <w:rsid w:val="00666486"/>
    <w:rsid w:val="006D1D96"/>
    <w:rsid w:val="007A4B73"/>
    <w:rsid w:val="008832B0"/>
    <w:rsid w:val="008E74C5"/>
    <w:rsid w:val="00A62801"/>
    <w:rsid w:val="00A70D9D"/>
    <w:rsid w:val="00B83522"/>
    <w:rsid w:val="00BE4535"/>
    <w:rsid w:val="00BF359B"/>
    <w:rsid w:val="00C94EBC"/>
    <w:rsid w:val="00E360EE"/>
    <w:rsid w:val="00E9344E"/>
    <w:rsid w:val="00F03DF4"/>
    <w:rsid w:val="00F20392"/>
    <w:rsid w:val="00F2357D"/>
    <w:rsid w:val="00F55B46"/>
    <w:rsid w:val="00F6780C"/>
    <w:rsid w:val="00F960D7"/>
    <w:rsid w:val="00FB70E6"/>
    <w:rsid w:val="00FE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4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D9D"/>
    <w:pPr>
      <w:ind w:left="720"/>
      <w:contextualSpacing/>
    </w:pPr>
  </w:style>
  <w:style w:type="paragraph" w:styleId="BalloonText">
    <w:name w:val="Balloon Text"/>
    <w:basedOn w:val="Normal"/>
    <w:link w:val="BalloonTextChar"/>
    <w:uiPriority w:val="99"/>
    <w:semiHidden/>
    <w:unhideWhenUsed/>
    <w:rsid w:val="00FB70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0E6"/>
    <w:rPr>
      <w:rFonts w:ascii="Tahoma" w:hAnsi="Tahoma" w:cs="Tahoma"/>
      <w:sz w:val="16"/>
      <w:szCs w:val="16"/>
    </w:rPr>
  </w:style>
  <w:style w:type="paragraph" w:styleId="NormalWeb">
    <w:name w:val="Normal (Web)"/>
    <w:basedOn w:val="Normal"/>
    <w:uiPriority w:val="99"/>
    <w:semiHidden/>
    <w:unhideWhenUsed/>
    <w:rsid w:val="004D396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960"/>
    <w:rPr>
      <w:i/>
      <w:iCs/>
    </w:rPr>
  </w:style>
  <w:style w:type="character" w:customStyle="1" w:styleId="fontstyle01">
    <w:name w:val="fontstyle01"/>
    <w:basedOn w:val="DefaultParagraphFont"/>
    <w:rsid w:val="00F55B46"/>
    <w:rPr>
      <w:rFonts w:ascii="Times New Roman" w:hAnsi="Times New Roman" w:cs="Times New Roman"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4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D9D"/>
    <w:pPr>
      <w:ind w:left="720"/>
      <w:contextualSpacing/>
    </w:pPr>
  </w:style>
  <w:style w:type="paragraph" w:styleId="BalloonText">
    <w:name w:val="Balloon Text"/>
    <w:basedOn w:val="Normal"/>
    <w:link w:val="BalloonTextChar"/>
    <w:uiPriority w:val="99"/>
    <w:semiHidden/>
    <w:unhideWhenUsed/>
    <w:rsid w:val="00FB70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0E6"/>
    <w:rPr>
      <w:rFonts w:ascii="Tahoma" w:hAnsi="Tahoma" w:cs="Tahoma"/>
      <w:sz w:val="16"/>
      <w:szCs w:val="16"/>
    </w:rPr>
  </w:style>
  <w:style w:type="paragraph" w:styleId="NormalWeb">
    <w:name w:val="Normal (Web)"/>
    <w:basedOn w:val="Normal"/>
    <w:uiPriority w:val="99"/>
    <w:semiHidden/>
    <w:unhideWhenUsed/>
    <w:rsid w:val="004D396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960"/>
    <w:rPr>
      <w:i/>
      <w:iCs/>
    </w:rPr>
  </w:style>
  <w:style w:type="character" w:customStyle="1" w:styleId="fontstyle01">
    <w:name w:val="fontstyle01"/>
    <w:basedOn w:val="DefaultParagraphFont"/>
    <w:rsid w:val="00F55B46"/>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38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94DF1-1F1D-456E-9DF7-DEF061E0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10456</TotalTime>
  <Pages>1</Pages>
  <Words>7104</Words>
  <Characters>40497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Tarang</dc:creator>
  <cp:lastModifiedBy>Tarang</cp:lastModifiedBy>
  <cp:revision>5</cp:revision>
  <dcterms:created xsi:type="dcterms:W3CDTF">2021-09-29T07:19:00Z</dcterms:created>
  <dcterms:modified xsi:type="dcterms:W3CDTF">2021-10-11T04:23:00Z</dcterms:modified>
</cp:coreProperties>
</file>