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BD" w:rsidRDefault="00EB33BD" w:rsidP="00EB33BD">
      <w:pPr>
        <w:pStyle w:val="ListParagraph"/>
        <w:numPr>
          <w:ilvl w:val="0"/>
          <w:numId w:val="1"/>
        </w:numPr>
        <w:tabs>
          <w:tab w:val="left" w:pos="810"/>
        </w:tabs>
        <w:spacing w:before="100" w:beforeAutospacing="1" w:after="100" w:afterAutospacing="1"/>
        <w:jc w:val="both"/>
        <w:rPr>
          <w:b/>
          <w:i/>
          <w:sz w:val="26"/>
          <w:szCs w:val="26"/>
          <w:shd w:val="clear" w:color="auto" w:fill="FFFFFF"/>
        </w:rPr>
      </w:pPr>
      <w:r w:rsidRPr="007E3A70">
        <w:rPr>
          <w:bCs/>
          <w:sz w:val="26"/>
          <w:szCs w:val="26"/>
        </w:rPr>
        <w:t xml:space="preserve">Best supportive care compared with chemotherapy for </w:t>
      </w:r>
      <w:proofErr w:type="spellStart"/>
      <w:r w:rsidRPr="007E3A70">
        <w:rPr>
          <w:bCs/>
          <w:sz w:val="26"/>
          <w:szCs w:val="26"/>
        </w:rPr>
        <w:t>unresectable</w:t>
      </w:r>
      <w:proofErr w:type="spellEnd"/>
      <w:r w:rsidRPr="007E3A70">
        <w:rPr>
          <w:bCs/>
          <w:sz w:val="26"/>
          <w:szCs w:val="26"/>
        </w:rPr>
        <w:t xml:space="preserve"> gall bladder cancer: A randomized controlled study. </w:t>
      </w:r>
      <w:r w:rsidRPr="007E3A70">
        <w:rPr>
          <w:b/>
          <w:i/>
          <w:iCs/>
          <w:sz w:val="26"/>
          <w:szCs w:val="26"/>
        </w:rPr>
        <w:t>Sharma A</w:t>
      </w:r>
      <w:r w:rsidRPr="007E3A70">
        <w:rPr>
          <w:b/>
          <w:sz w:val="26"/>
          <w:szCs w:val="26"/>
        </w:rPr>
        <w:t>,</w:t>
      </w:r>
      <w:r w:rsidRPr="007E3A70">
        <w:rPr>
          <w:bCs/>
          <w:sz w:val="26"/>
          <w:szCs w:val="26"/>
        </w:rPr>
        <w:t xml:space="preserve"> </w:t>
      </w:r>
      <w:proofErr w:type="spellStart"/>
      <w:r w:rsidRPr="007E3A70">
        <w:rPr>
          <w:bCs/>
          <w:sz w:val="26"/>
          <w:szCs w:val="26"/>
        </w:rPr>
        <w:t>Dwary</w:t>
      </w:r>
      <w:proofErr w:type="spellEnd"/>
      <w:r w:rsidRPr="007E3A70">
        <w:rPr>
          <w:bCs/>
          <w:sz w:val="26"/>
          <w:szCs w:val="26"/>
        </w:rPr>
        <w:t xml:space="preserve"> A D, </w:t>
      </w:r>
      <w:proofErr w:type="spellStart"/>
      <w:r w:rsidRPr="007E3A70">
        <w:rPr>
          <w:bCs/>
          <w:sz w:val="26"/>
          <w:szCs w:val="26"/>
        </w:rPr>
        <w:t>Mohanti</w:t>
      </w:r>
      <w:proofErr w:type="spellEnd"/>
      <w:r w:rsidRPr="007E3A70">
        <w:rPr>
          <w:bCs/>
          <w:sz w:val="26"/>
          <w:szCs w:val="26"/>
        </w:rPr>
        <w:t xml:space="preserve"> B K, </w:t>
      </w:r>
      <w:proofErr w:type="spellStart"/>
      <w:r w:rsidRPr="007E3A70">
        <w:rPr>
          <w:bCs/>
          <w:sz w:val="26"/>
          <w:szCs w:val="26"/>
        </w:rPr>
        <w:t>Deo</w:t>
      </w:r>
      <w:proofErr w:type="spellEnd"/>
      <w:r w:rsidRPr="007E3A70">
        <w:rPr>
          <w:bCs/>
          <w:sz w:val="26"/>
          <w:szCs w:val="26"/>
        </w:rPr>
        <w:t xml:space="preserve"> S V, Pal S, </w:t>
      </w:r>
      <w:proofErr w:type="spellStart"/>
      <w:r w:rsidRPr="007E3A70">
        <w:rPr>
          <w:bCs/>
          <w:sz w:val="26"/>
          <w:szCs w:val="26"/>
        </w:rPr>
        <w:t>Sreenivas</w:t>
      </w:r>
      <w:proofErr w:type="spellEnd"/>
      <w:r w:rsidRPr="007E3A70">
        <w:rPr>
          <w:bCs/>
          <w:sz w:val="26"/>
          <w:szCs w:val="26"/>
        </w:rPr>
        <w:t xml:space="preserve"> S, </w:t>
      </w:r>
      <w:proofErr w:type="spellStart"/>
      <w:r w:rsidRPr="007E3A70">
        <w:rPr>
          <w:bCs/>
          <w:sz w:val="26"/>
          <w:szCs w:val="26"/>
        </w:rPr>
        <w:t>Raina</w:t>
      </w:r>
      <w:proofErr w:type="spellEnd"/>
      <w:r w:rsidRPr="007E3A70">
        <w:rPr>
          <w:bCs/>
          <w:sz w:val="26"/>
          <w:szCs w:val="26"/>
        </w:rPr>
        <w:t xml:space="preserve"> V, </w:t>
      </w:r>
      <w:proofErr w:type="spellStart"/>
      <w:r w:rsidRPr="007E3A70">
        <w:rPr>
          <w:bCs/>
          <w:sz w:val="26"/>
          <w:szCs w:val="26"/>
        </w:rPr>
        <w:t>Shukla</w:t>
      </w:r>
      <w:proofErr w:type="spellEnd"/>
      <w:r w:rsidRPr="007E3A70">
        <w:rPr>
          <w:bCs/>
          <w:sz w:val="26"/>
          <w:szCs w:val="26"/>
        </w:rPr>
        <w:t xml:space="preserve"> N K, </w:t>
      </w:r>
      <w:proofErr w:type="spellStart"/>
      <w:r w:rsidRPr="007E3A70">
        <w:rPr>
          <w:bCs/>
          <w:sz w:val="26"/>
          <w:szCs w:val="26"/>
        </w:rPr>
        <w:t>Garg</w:t>
      </w:r>
      <w:proofErr w:type="spellEnd"/>
      <w:r w:rsidRPr="007E3A70">
        <w:rPr>
          <w:bCs/>
          <w:sz w:val="26"/>
          <w:szCs w:val="26"/>
        </w:rPr>
        <w:t xml:space="preserve"> P, </w:t>
      </w:r>
      <w:proofErr w:type="spellStart"/>
      <w:r w:rsidRPr="007E3A70">
        <w:rPr>
          <w:bCs/>
          <w:sz w:val="26"/>
          <w:szCs w:val="26"/>
        </w:rPr>
        <w:t>Chaudhary</w:t>
      </w:r>
      <w:proofErr w:type="spellEnd"/>
      <w:r w:rsidRPr="007E3A70">
        <w:rPr>
          <w:bCs/>
          <w:sz w:val="26"/>
          <w:szCs w:val="26"/>
        </w:rPr>
        <w:t xml:space="preserve"> S P. </w:t>
      </w:r>
      <w:r w:rsidRPr="007E3A70">
        <w:rPr>
          <w:b/>
          <w:i/>
          <w:iCs/>
          <w:sz w:val="26"/>
          <w:szCs w:val="26"/>
        </w:rPr>
        <w:t xml:space="preserve">J </w:t>
      </w:r>
      <w:proofErr w:type="spellStart"/>
      <w:r w:rsidRPr="007E3A70">
        <w:rPr>
          <w:b/>
          <w:i/>
          <w:iCs/>
          <w:sz w:val="26"/>
          <w:szCs w:val="26"/>
        </w:rPr>
        <w:t>Clin</w:t>
      </w:r>
      <w:proofErr w:type="spellEnd"/>
      <w:r w:rsidRPr="007E3A70">
        <w:rPr>
          <w:b/>
          <w:i/>
          <w:iCs/>
          <w:sz w:val="26"/>
          <w:szCs w:val="26"/>
        </w:rPr>
        <w:t xml:space="preserve"> </w:t>
      </w:r>
      <w:proofErr w:type="spellStart"/>
      <w:r w:rsidRPr="007E3A70">
        <w:rPr>
          <w:b/>
          <w:i/>
          <w:iCs/>
          <w:sz w:val="26"/>
          <w:szCs w:val="26"/>
        </w:rPr>
        <w:t>Oncol</w:t>
      </w:r>
      <w:proofErr w:type="spellEnd"/>
      <w:r w:rsidRPr="007E3A70">
        <w:rPr>
          <w:b/>
          <w:i/>
          <w:iCs/>
          <w:sz w:val="26"/>
          <w:szCs w:val="26"/>
        </w:rPr>
        <w:t xml:space="preserve"> 2010; 28: 4581-4586.</w:t>
      </w:r>
      <w:r w:rsidRPr="007E3A70">
        <w:rPr>
          <w:b/>
          <w:i/>
          <w:sz w:val="26"/>
          <w:szCs w:val="26"/>
          <w:shd w:val="clear" w:color="auto" w:fill="FFFFFF"/>
        </w:rPr>
        <w:t xml:space="preserve"> PMID:208558823 </w:t>
      </w:r>
    </w:p>
    <w:p w:rsidR="001305A2" w:rsidRPr="007E3A70" w:rsidRDefault="001305A2" w:rsidP="001305A2">
      <w:pPr>
        <w:pStyle w:val="ListParagraph"/>
        <w:numPr>
          <w:ilvl w:val="0"/>
          <w:numId w:val="1"/>
        </w:numPr>
        <w:tabs>
          <w:tab w:val="left" w:pos="810"/>
        </w:tabs>
        <w:spacing w:before="100" w:beforeAutospacing="1" w:after="100" w:afterAutospacing="1"/>
        <w:jc w:val="both"/>
        <w:rPr>
          <w:b/>
          <w:i/>
          <w:sz w:val="26"/>
          <w:szCs w:val="26"/>
          <w:shd w:val="clear" w:color="auto" w:fill="FFFFFF"/>
        </w:rPr>
      </w:pPr>
      <w:r w:rsidRPr="007E3A70">
        <w:rPr>
          <w:rStyle w:val="Emphasis"/>
          <w:bCs/>
          <w:sz w:val="26"/>
          <w:szCs w:val="26"/>
        </w:rPr>
        <w:t xml:space="preserve">Concomitant chemo radiation versus radical radiotherapy in advanced </w:t>
      </w:r>
      <w:proofErr w:type="spellStart"/>
      <w:r w:rsidRPr="007E3A70">
        <w:rPr>
          <w:rStyle w:val="Emphasis"/>
          <w:bCs/>
          <w:sz w:val="26"/>
          <w:szCs w:val="26"/>
        </w:rPr>
        <w:t>squamous</w:t>
      </w:r>
      <w:proofErr w:type="spellEnd"/>
      <w:r w:rsidRPr="007E3A70">
        <w:rPr>
          <w:rStyle w:val="Emphasis"/>
          <w:bCs/>
          <w:sz w:val="26"/>
          <w:szCs w:val="26"/>
        </w:rPr>
        <w:t xml:space="preserve"> cell carcinoma of </w:t>
      </w:r>
      <w:proofErr w:type="spellStart"/>
      <w:r w:rsidRPr="007E3A70">
        <w:rPr>
          <w:rStyle w:val="Emphasis"/>
          <w:bCs/>
          <w:sz w:val="26"/>
          <w:szCs w:val="26"/>
        </w:rPr>
        <w:t>oropharynx</w:t>
      </w:r>
      <w:proofErr w:type="spellEnd"/>
      <w:r w:rsidRPr="007E3A70">
        <w:rPr>
          <w:rStyle w:val="Emphasis"/>
          <w:bCs/>
          <w:sz w:val="26"/>
          <w:szCs w:val="26"/>
        </w:rPr>
        <w:t xml:space="preserve"> and </w:t>
      </w:r>
      <w:proofErr w:type="spellStart"/>
      <w:r w:rsidRPr="007E3A70">
        <w:rPr>
          <w:rStyle w:val="Emphasis"/>
          <w:bCs/>
          <w:sz w:val="26"/>
          <w:szCs w:val="26"/>
        </w:rPr>
        <w:t>nasopharynx</w:t>
      </w:r>
      <w:proofErr w:type="spellEnd"/>
      <w:r w:rsidRPr="007E3A70">
        <w:rPr>
          <w:rStyle w:val="Emphasis"/>
          <w:bCs/>
          <w:sz w:val="26"/>
          <w:szCs w:val="26"/>
        </w:rPr>
        <w:t xml:space="preserve"> using weekly </w:t>
      </w:r>
      <w:proofErr w:type="spellStart"/>
      <w:r w:rsidRPr="007E3A70">
        <w:rPr>
          <w:rStyle w:val="Emphasis"/>
          <w:bCs/>
          <w:sz w:val="26"/>
          <w:szCs w:val="26"/>
        </w:rPr>
        <w:t>cisplatin</w:t>
      </w:r>
      <w:proofErr w:type="spellEnd"/>
      <w:r w:rsidRPr="007E3A70">
        <w:rPr>
          <w:rStyle w:val="Emphasis"/>
          <w:bCs/>
          <w:sz w:val="26"/>
          <w:szCs w:val="26"/>
        </w:rPr>
        <w:t xml:space="preserve">: a phase II randomized trial. </w:t>
      </w:r>
      <w:r w:rsidRPr="007E3A70">
        <w:rPr>
          <w:b/>
          <w:i/>
          <w:iCs/>
          <w:sz w:val="26"/>
          <w:szCs w:val="26"/>
        </w:rPr>
        <w:t>Sharma A</w:t>
      </w:r>
      <w:r w:rsidRPr="007E3A70">
        <w:rPr>
          <w:b/>
          <w:sz w:val="26"/>
          <w:szCs w:val="26"/>
        </w:rPr>
        <w:t>,</w:t>
      </w:r>
      <w:r w:rsidRPr="007E3A70">
        <w:rPr>
          <w:bCs/>
          <w:sz w:val="26"/>
          <w:szCs w:val="26"/>
        </w:rPr>
        <w:t xml:space="preserve"> </w:t>
      </w:r>
      <w:proofErr w:type="spellStart"/>
      <w:r w:rsidRPr="007E3A70">
        <w:rPr>
          <w:bCs/>
          <w:sz w:val="26"/>
          <w:szCs w:val="26"/>
        </w:rPr>
        <w:t>Mohanti</w:t>
      </w:r>
      <w:proofErr w:type="spellEnd"/>
      <w:r w:rsidRPr="007E3A70">
        <w:rPr>
          <w:bCs/>
          <w:sz w:val="26"/>
          <w:szCs w:val="26"/>
        </w:rPr>
        <w:t xml:space="preserve"> B K, </w:t>
      </w:r>
      <w:proofErr w:type="spellStart"/>
      <w:r w:rsidRPr="007E3A70">
        <w:rPr>
          <w:bCs/>
          <w:sz w:val="26"/>
          <w:szCs w:val="26"/>
        </w:rPr>
        <w:t>Thakar</w:t>
      </w:r>
      <w:proofErr w:type="spellEnd"/>
      <w:r w:rsidRPr="007E3A70">
        <w:rPr>
          <w:bCs/>
          <w:sz w:val="26"/>
          <w:szCs w:val="26"/>
        </w:rPr>
        <w:t xml:space="preserve"> A, </w:t>
      </w:r>
      <w:proofErr w:type="spellStart"/>
      <w:r w:rsidRPr="007E3A70">
        <w:rPr>
          <w:bCs/>
          <w:sz w:val="26"/>
          <w:szCs w:val="26"/>
        </w:rPr>
        <w:t>Bahadur</w:t>
      </w:r>
      <w:proofErr w:type="spellEnd"/>
      <w:r w:rsidRPr="007E3A70">
        <w:rPr>
          <w:bCs/>
          <w:sz w:val="26"/>
          <w:szCs w:val="26"/>
        </w:rPr>
        <w:t xml:space="preserve"> S, </w:t>
      </w:r>
      <w:proofErr w:type="spellStart"/>
      <w:r w:rsidRPr="007E3A70">
        <w:rPr>
          <w:bCs/>
          <w:sz w:val="26"/>
          <w:szCs w:val="26"/>
        </w:rPr>
        <w:t>Bhasker</w:t>
      </w:r>
      <w:proofErr w:type="spellEnd"/>
      <w:r w:rsidRPr="007E3A70">
        <w:rPr>
          <w:bCs/>
          <w:sz w:val="26"/>
          <w:szCs w:val="26"/>
        </w:rPr>
        <w:t xml:space="preserve"> S. </w:t>
      </w:r>
      <w:r w:rsidRPr="007E3A70">
        <w:rPr>
          <w:b/>
          <w:i/>
          <w:sz w:val="26"/>
          <w:szCs w:val="26"/>
          <w:lang w:val="it-IT"/>
        </w:rPr>
        <w:t xml:space="preserve">Ann Oncol </w:t>
      </w:r>
      <w:r w:rsidRPr="007E3A70">
        <w:rPr>
          <w:b/>
          <w:i/>
          <w:iCs/>
          <w:sz w:val="26"/>
          <w:szCs w:val="26"/>
        </w:rPr>
        <w:t>2010; 21:2272-2277.</w:t>
      </w:r>
      <w:r w:rsidRPr="007E3A70">
        <w:rPr>
          <w:b/>
          <w:i/>
          <w:sz w:val="26"/>
          <w:szCs w:val="26"/>
          <w:shd w:val="clear" w:color="auto" w:fill="FFFFFF"/>
        </w:rPr>
        <w:t xml:space="preserve"> PMID:20427350</w:t>
      </w:r>
    </w:p>
    <w:p w:rsidR="00EB33BD" w:rsidRDefault="00EB33BD" w:rsidP="00EB33BD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9241DA">
        <w:rPr>
          <w:rStyle w:val="title-text"/>
          <w:bCs/>
          <w:sz w:val="26"/>
          <w:szCs w:val="26"/>
        </w:rPr>
        <w:t xml:space="preserve">Modified </w:t>
      </w:r>
      <w:proofErr w:type="spellStart"/>
      <w:r w:rsidRPr="009241DA">
        <w:rPr>
          <w:rStyle w:val="title-text"/>
          <w:bCs/>
          <w:sz w:val="26"/>
          <w:szCs w:val="26"/>
        </w:rPr>
        <w:t>gemcitabine</w:t>
      </w:r>
      <w:proofErr w:type="spellEnd"/>
      <w:r w:rsidRPr="009241DA">
        <w:rPr>
          <w:rStyle w:val="title-text"/>
          <w:bCs/>
          <w:sz w:val="26"/>
          <w:szCs w:val="26"/>
        </w:rPr>
        <w:t xml:space="preserve"> and </w:t>
      </w:r>
      <w:proofErr w:type="spellStart"/>
      <w:r w:rsidRPr="009241DA">
        <w:rPr>
          <w:rStyle w:val="title-text"/>
          <w:bCs/>
          <w:sz w:val="26"/>
          <w:szCs w:val="26"/>
        </w:rPr>
        <w:t>oxaliplatin</w:t>
      </w:r>
      <w:proofErr w:type="spellEnd"/>
      <w:r w:rsidRPr="009241DA">
        <w:rPr>
          <w:rStyle w:val="title-text"/>
          <w:bCs/>
          <w:sz w:val="26"/>
          <w:szCs w:val="26"/>
        </w:rPr>
        <w:t xml:space="preserve"> or </w:t>
      </w:r>
      <w:proofErr w:type="spellStart"/>
      <w:r w:rsidRPr="009241DA">
        <w:rPr>
          <w:rStyle w:val="title-text"/>
          <w:bCs/>
          <w:sz w:val="26"/>
          <w:szCs w:val="26"/>
        </w:rPr>
        <w:t>gemcitabine</w:t>
      </w:r>
      <w:proofErr w:type="spellEnd"/>
      <w:r w:rsidRPr="009241DA">
        <w:rPr>
          <w:rStyle w:val="title-text"/>
          <w:bCs/>
          <w:sz w:val="26"/>
          <w:szCs w:val="26"/>
        </w:rPr>
        <w:t xml:space="preserve"> and </w:t>
      </w:r>
      <w:proofErr w:type="spellStart"/>
      <w:r w:rsidRPr="009241DA">
        <w:rPr>
          <w:rStyle w:val="title-text"/>
          <w:bCs/>
          <w:sz w:val="26"/>
          <w:szCs w:val="26"/>
        </w:rPr>
        <w:t>cisplatin</w:t>
      </w:r>
      <w:proofErr w:type="spellEnd"/>
      <w:r w:rsidRPr="009241DA">
        <w:rPr>
          <w:rStyle w:val="title-text"/>
          <w:bCs/>
          <w:sz w:val="26"/>
          <w:szCs w:val="26"/>
        </w:rPr>
        <w:t xml:space="preserve"> in </w:t>
      </w:r>
      <w:proofErr w:type="spellStart"/>
      <w:r w:rsidRPr="009241DA">
        <w:rPr>
          <w:rStyle w:val="title-text"/>
          <w:bCs/>
          <w:sz w:val="26"/>
          <w:szCs w:val="26"/>
        </w:rPr>
        <w:t>unresectable</w:t>
      </w:r>
      <w:proofErr w:type="spellEnd"/>
      <w:r w:rsidRPr="009241DA">
        <w:rPr>
          <w:rStyle w:val="title-text"/>
          <w:bCs/>
          <w:sz w:val="26"/>
          <w:szCs w:val="26"/>
        </w:rPr>
        <w:t xml:space="preserve"> gallbladder cancer: Results of a phase III </w:t>
      </w:r>
      <w:proofErr w:type="spellStart"/>
      <w:r w:rsidRPr="009241DA">
        <w:rPr>
          <w:rStyle w:val="title-text"/>
          <w:bCs/>
          <w:sz w:val="26"/>
          <w:szCs w:val="26"/>
        </w:rPr>
        <w:t>randomised</w:t>
      </w:r>
      <w:proofErr w:type="spellEnd"/>
      <w:r w:rsidRPr="009241DA">
        <w:rPr>
          <w:rStyle w:val="title-text"/>
          <w:bCs/>
          <w:sz w:val="26"/>
          <w:szCs w:val="26"/>
        </w:rPr>
        <w:t xml:space="preserve"> controlled trial.  </w:t>
      </w:r>
      <w:r w:rsidRPr="009241DA">
        <w:rPr>
          <w:b/>
          <w:i/>
          <w:sz w:val="26"/>
          <w:szCs w:val="26"/>
        </w:rPr>
        <w:t>Sharma A</w:t>
      </w:r>
      <w:r w:rsidRPr="009241DA">
        <w:rPr>
          <w:bCs/>
          <w:sz w:val="26"/>
          <w:szCs w:val="26"/>
        </w:rPr>
        <w:t xml:space="preserve">, </w:t>
      </w:r>
      <w:proofErr w:type="spellStart"/>
      <w:r w:rsidRPr="009241DA">
        <w:rPr>
          <w:bCs/>
          <w:sz w:val="26"/>
          <w:szCs w:val="26"/>
        </w:rPr>
        <w:t>Mohanti</w:t>
      </w:r>
      <w:proofErr w:type="spellEnd"/>
      <w:r w:rsidRPr="009241DA">
        <w:rPr>
          <w:bCs/>
          <w:sz w:val="26"/>
          <w:szCs w:val="26"/>
        </w:rPr>
        <w:t xml:space="preserve"> B K, </w:t>
      </w:r>
      <w:proofErr w:type="spellStart"/>
      <w:r w:rsidRPr="009241DA">
        <w:rPr>
          <w:bCs/>
          <w:sz w:val="26"/>
          <w:szCs w:val="26"/>
        </w:rPr>
        <w:t>Chaudhary</w:t>
      </w:r>
      <w:proofErr w:type="spellEnd"/>
      <w:r w:rsidRPr="009241DA">
        <w:rPr>
          <w:bCs/>
          <w:sz w:val="26"/>
          <w:szCs w:val="26"/>
        </w:rPr>
        <w:t xml:space="preserve"> S P, </w:t>
      </w:r>
      <w:proofErr w:type="spellStart"/>
      <w:r w:rsidRPr="009241DA">
        <w:rPr>
          <w:bCs/>
          <w:sz w:val="26"/>
          <w:szCs w:val="26"/>
        </w:rPr>
        <w:t>Sreenivas</w:t>
      </w:r>
      <w:proofErr w:type="spellEnd"/>
      <w:r w:rsidRPr="009241DA">
        <w:rPr>
          <w:bCs/>
          <w:sz w:val="26"/>
          <w:szCs w:val="26"/>
        </w:rPr>
        <w:t xml:space="preserve"> V, </w:t>
      </w:r>
      <w:proofErr w:type="spellStart"/>
      <w:r w:rsidRPr="009241DA">
        <w:rPr>
          <w:bCs/>
          <w:sz w:val="26"/>
          <w:szCs w:val="26"/>
        </w:rPr>
        <w:t>Sahoo</w:t>
      </w:r>
      <w:proofErr w:type="spellEnd"/>
      <w:r w:rsidRPr="009241DA">
        <w:rPr>
          <w:bCs/>
          <w:sz w:val="26"/>
          <w:szCs w:val="26"/>
        </w:rPr>
        <w:t xml:space="preserve"> R K, </w:t>
      </w:r>
      <w:proofErr w:type="spellStart"/>
      <w:r w:rsidRPr="009241DA">
        <w:rPr>
          <w:bCs/>
          <w:sz w:val="26"/>
          <w:szCs w:val="26"/>
        </w:rPr>
        <w:t>Shukla</w:t>
      </w:r>
      <w:proofErr w:type="spellEnd"/>
      <w:r w:rsidRPr="009241DA">
        <w:rPr>
          <w:bCs/>
          <w:sz w:val="26"/>
          <w:szCs w:val="26"/>
        </w:rPr>
        <w:t xml:space="preserve"> N K, </w:t>
      </w:r>
      <w:proofErr w:type="spellStart"/>
      <w:r w:rsidRPr="009241DA">
        <w:rPr>
          <w:bCs/>
          <w:sz w:val="26"/>
          <w:szCs w:val="26"/>
        </w:rPr>
        <w:t>Thulkar</w:t>
      </w:r>
      <w:proofErr w:type="spellEnd"/>
      <w:r w:rsidRPr="009241DA">
        <w:rPr>
          <w:bCs/>
          <w:sz w:val="26"/>
          <w:szCs w:val="26"/>
        </w:rPr>
        <w:t xml:space="preserve"> S, Pal S, </w:t>
      </w:r>
      <w:proofErr w:type="spellStart"/>
      <w:r w:rsidRPr="009241DA">
        <w:rPr>
          <w:bCs/>
          <w:sz w:val="26"/>
          <w:szCs w:val="26"/>
        </w:rPr>
        <w:t>Deo</w:t>
      </w:r>
      <w:proofErr w:type="spellEnd"/>
      <w:r w:rsidRPr="009241DA">
        <w:rPr>
          <w:bCs/>
          <w:sz w:val="26"/>
          <w:szCs w:val="26"/>
        </w:rPr>
        <w:t xml:space="preserve"> SVS, </w:t>
      </w:r>
      <w:proofErr w:type="spellStart"/>
      <w:r w:rsidRPr="009241DA">
        <w:rPr>
          <w:bCs/>
          <w:sz w:val="26"/>
          <w:szCs w:val="26"/>
        </w:rPr>
        <w:t>PathyS</w:t>
      </w:r>
      <w:proofErr w:type="spellEnd"/>
      <w:r w:rsidRPr="009241DA">
        <w:rPr>
          <w:bCs/>
          <w:sz w:val="26"/>
          <w:szCs w:val="26"/>
        </w:rPr>
        <w:t xml:space="preserve">, Dash N R, Kumar L, </w:t>
      </w:r>
      <w:proofErr w:type="spellStart"/>
      <w:r w:rsidRPr="009241DA">
        <w:rPr>
          <w:bCs/>
          <w:sz w:val="26"/>
          <w:szCs w:val="26"/>
        </w:rPr>
        <w:t>Bhatnagar</w:t>
      </w:r>
      <w:proofErr w:type="spellEnd"/>
      <w:r w:rsidRPr="009241DA">
        <w:rPr>
          <w:bCs/>
          <w:sz w:val="26"/>
          <w:szCs w:val="26"/>
        </w:rPr>
        <w:t xml:space="preserve"> S, Kumar R, </w:t>
      </w:r>
      <w:proofErr w:type="spellStart"/>
      <w:r w:rsidRPr="009241DA">
        <w:rPr>
          <w:bCs/>
          <w:sz w:val="26"/>
          <w:szCs w:val="26"/>
        </w:rPr>
        <w:t>Mishra</w:t>
      </w:r>
      <w:proofErr w:type="spellEnd"/>
      <w:r w:rsidRPr="009241DA">
        <w:rPr>
          <w:bCs/>
          <w:sz w:val="26"/>
          <w:szCs w:val="26"/>
        </w:rPr>
        <w:t xml:space="preserve"> S, </w:t>
      </w:r>
      <w:proofErr w:type="spellStart"/>
      <w:r w:rsidRPr="009241DA">
        <w:rPr>
          <w:bCs/>
          <w:sz w:val="26"/>
          <w:szCs w:val="26"/>
        </w:rPr>
        <w:t>Sahni</w:t>
      </w:r>
      <w:proofErr w:type="spellEnd"/>
      <w:r w:rsidRPr="009241DA">
        <w:rPr>
          <w:bCs/>
          <w:sz w:val="26"/>
          <w:szCs w:val="26"/>
        </w:rPr>
        <w:t xml:space="preserve"> P, K </w:t>
      </w:r>
      <w:proofErr w:type="spellStart"/>
      <w:r w:rsidRPr="009241DA">
        <w:rPr>
          <w:bCs/>
          <w:sz w:val="26"/>
          <w:szCs w:val="26"/>
        </w:rPr>
        <w:t>Iyer</w:t>
      </w:r>
      <w:proofErr w:type="spellEnd"/>
      <w:r w:rsidRPr="009241DA">
        <w:rPr>
          <w:bCs/>
          <w:sz w:val="26"/>
          <w:szCs w:val="26"/>
        </w:rPr>
        <w:t xml:space="preserve"> V, </w:t>
      </w:r>
      <w:proofErr w:type="spellStart"/>
      <w:r w:rsidRPr="009241DA">
        <w:rPr>
          <w:bCs/>
          <w:sz w:val="26"/>
          <w:szCs w:val="26"/>
        </w:rPr>
        <w:t>Raina</w:t>
      </w:r>
      <w:proofErr w:type="spellEnd"/>
      <w:r w:rsidRPr="009241DA">
        <w:rPr>
          <w:bCs/>
          <w:sz w:val="26"/>
          <w:szCs w:val="26"/>
        </w:rPr>
        <w:t xml:space="preserve"> V</w:t>
      </w:r>
      <w:r w:rsidRPr="00D92FC6">
        <w:rPr>
          <w:bCs/>
          <w:sz w:val="26"/>
          <w:szCs w:val="26"/>
        </w:rPr>
        <w:t>.</w:t>
      </w:r>
      <w:r w:rsidRPr="00FF633C">
        <w:rPr>
          <w:b/>
          <w:sz w:val="26"/>
          <w:szCs w:val="26"/>
        </w:rPr>
        <w:t xml:space="preserve"> </w:t>
      </w:r>
      <w:r w:rsidRPr="00FF633C">
        <w:rPr>
          <w:b/>
          <w:i/>
          <w:sz w:val="26"/>
          <w:szCs w:val="26"/>
        </w:rPr>
        <w:t xml:space="preserve">European Journal of Cancer </w:t>
      </w:r>
      <w:r w:rsidRPr="00FF633C">
        <w:rPr>
          <w:rStyle w:val="title-text"/>
          <w:b/>
          <w:i/>
          <w:sz w:val="26"/>
          <w:szCs w:val="26"/>
        </w:rPr>
        <w:t xml:space="preserve">2019; </w:t>
      </w:r>
      <w:r w:rsidRPr="00FF633C">
        <w:rPr>
          <w:b/>
          <w:i/>
          <w:sz w:val="26"/>
          <w:szCs w:val="26"/>
        </w:rPr>
        <w:t>123: 162-170 PMID: 31707181</w:t>
      </w:r>
      <w:r w:rsidRPr="007E3A70">
        <w:rPr>
          <w:sz w:val="26"/>
          <w:szCs w:val="26"/>
        </w:rPr>
        <w:t xml:space="preserve"> </w:t>
      </w:r>
    </w:p>
    <w:p w:rsidR="00630B9E" w:rsidRDefault="00630B9E"/>
    <w:sectPr w:rsidR="00630B9E" w:rsidSect="00564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857F3"/>
    <w:multiLevelType w:val="hybridMultilevel"/>
    <w:tmpl w:val="AEC0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B33BD"/>
    <w:rsid w:val="001305A2"/>
    <w:rsid w:val="00564179"/>
    <w:rsid w:val="00630B9E"/>
    <w:rsid w:val="00EB3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BD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itle-text">
    <w:name w:val="title-text"/>
    <w:basedOn w:val="DefaultParagraphFont"/>
    <w:rsid w:val="00EB33BD"/>
  </w:style>
  <w:style w:type="character" w:styleId="Emphasis">
    <w:name w:val="Emphasis"/>
    <w:uiPriority w:val="20"/>
    <w:qFormat/>
    <w:rsid w:val="001305A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Atul Sharma</dc:creator>
  <cp:keywords/>
  <dc:description/>
  <cp:lastModifiedBy>Dr Atul Sharma</cp:lastModifiedBy>
  <cp:revision>3</cp:revision>
  <dcterms:created xsi:type="dcterms:W3CDTF">2021-10-31T16:46:00Z</dcterms:created>
  <dcterms:modified xsi:type="dcterms:W3CDTF">2021-10-31T16:48:00Z</dcterms:modified>
</cp:coreProperties>
</file>