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2633D" w14:textId="0DEEBEA9" w:rsidR="00680A2C" w:rsidRPr="00E2130C" w:rsidRDefault="00191027" w:rsidP="00E2130C">
      <w:pPr>
        <w:spacing w:after="0"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E2130C"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>List of Publications</w:t>
      </w:r>
    </w:p>
    <w:p w14:paraId="1B14FEF0" w14:textId="3BCFE5F8" w:rsidR="00191027" w:rsidRPr="00E2130C" w:rsidRDefault="00191027" w:rsidP="00E2130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0CDB607" w14:textId="4736BF26" w:rsidR="00191027" w:rsidRPr="00E2130C" w:rsidRDefault="00191027" w:rsidP="00E2130C">
      <w:pPr>
        <w:pStyle w:val="Default"/>
        <w:spacing w:after="240" w:line="360" w:lineRule="auto"/>
        <w:jc w:val="both"/>
        <w:rPr>
          <w:rFonts w:ascii="Arial" w:hAnsi="Arial" w:cs="Arial"/>
          <w:b/>
          <w:bCs/>
        </w:rPr>
      </w:pPr>
      <w:r w:rsidRPr="00E2130C">
        <w:rPr>
          <w:rFonts w:ascii="Arial" w:hAnsi="Arial" w:cs="Arial"/>
          <w:b/>
          <w:bCs/>
        </w:rPr>
        <w:t xml:space="preserve">Published </w:t>
      </w:r>
      <w:r w:rsidR="00E2130C">
        <w:rPr>
          <w:rFonts w:ascii="Arial" w:hAnsi="Arial" w:cs="Arial"/>
          <w:b/>
          <w:bCs/>
        </w:rPr>
        <w:t>A</w:t>
      </w:r>
      <w:r w:rsidRPr="00E2130C">
        <w:rPr>
          <w:rFonts w:ascii="Arial" w:hAnsi="Arial" w:cs="Arial"/>
          <w:b/>
          <w:bCs/>
        </w:rPr>
        <w:t>rticles</w:t>
      </w:r>
    </w:p>
    <w:p w14:paraId="1D350B14" w14:textId="33C2E107" w:rsidR="00E2130C" w:rsidRDefault="00E2130C" w:rsidP="00E2130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2130C">
        <w:rPr>
          <w:rFonts w:ascii="Arial" w:hAnsi="Arial" w:cs="Arial"/>
          <w:b/>
          <w:bCs/>
          <w:sz w:val="24"/>
          <w:szCs w:val="24"/>
        </w:rPr>
        <w:t>Chaudhari P</w:t>
      </w:r>
      <w:r w:rsidRPr="00E2130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130C">
        <w:rPr>
          <w:rFonts w:ascii="Arial" w:hAnsi="Arial" w:cs="Arial"/>
          <w:sz w:val="24"/>
          <w:szCs w:val="24"/>
        </w:rPr>
        <w:t>Ghate</w:t>
      </w:r>
      <w:proofErr w:type="spellEnd"/>
      <w:r w:rsidRPr="00E2130C">
        <w:rPr>
          <w:rFonts w:ascii="Arial" w:hAnsi="Arial" w:cs="Arial"/>
          <w:sz w:val="24"/>
          <w:szCs w:val="24"/>
        </w:rPr>
        <w:t xml:space="preserve"> VM, Lewis SA. Next generation contact lens: Towards Bioresponsive drug delivery and smart technologies in ocular therapeutics. </w:t>
      </w:r>
      <w:r w:rsidRPr="00E2130C">
        <w:rPr>
          <w:rFonts w:ascii="Arial" w:hAnsi="Arial" w:cs="Arial"/>
          <w:i/>
          <w:iCs/>
          <w:sz w:val="24"/>
          <w:szCs w:val="24"/>
        </w:rPr>
        <w:t xml:space="preserve">Eur J Pharm </w:t>
      </w:r>
      <w:proofErr w:type="spellStart"/>
      <w:r w:rsidRPr="00E2130C">
        <w:rPr>
          <w:rFonts w:ascii="Arial" w:hAnsi="Arial" w:cs="Arial"/>
          <w:i/>
          <w:iCs/>
          <w:sz w:val="24"/>
          <w:szCs w:val="24"/>
        </w:rPr>
        <w:t>Biopharm</w:t>
      </w:r>
      <w:proofErr w:type="spellEnd"/>
      <w:r w:rsidRPr="00E2130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E2130C">
        <w:rPr>
          <w:rFonts w:ascii="Arial" w:hAnsi="Arial" w:cs="Arial"/>
          <w:sz w:val="24"/>
          <w:szCs w:val="24"/>
        </w:rPr>
        <w:t>2021; 161; 80-99</w:t>
      </w:r>
      <w:r>
        <w:rPr>
          <w:rFonts w:ascii="Arial" w:hAnsi="Arial" w:cs="Arial"/>
          <w:sz w:val="24"/>
          <w:szCs w:val="24"/>
        </w:rPr>
        <w:t>.</w:t>
      </w:r>
    </w:p>
    <w:p w14:paraId="563F9A9D" w14:textId="77777777" w:rsidR="00E2130C" w:rsidRPr="00E2130C" w:rsidRDefault="00E2130C" w:rsidP="00E2130C">
      <w:pPr>
        <w:pStyle w:val="ListParagraph"/>
        <w:spacing w:after="0" w:line="240" w:lineRule="auto"/>
        <w:jc w:val="both"/>
        <w:rPr>
          <w:rFonts w:ascii="Arial" w:hAnsi="Arial" w:cs="Arial"/>
          <w:sz w:val="10"/>
          <w:szCs w:val="10"/>
        </w:rPr>
      </w:pPr>
    </w:p>
    <w:p w14:paraId="16F6B9FC" w14:textId="735AC99C" w:rsidR="00E2130C" w:rsidRDefault="00E2130C" w:rsidP="00E2130C">
      <w:pPr>
        <w:pStyle w:val="Default"/>
        <w:numPr>
          <w:ilvl w:val="0"/>
          <w:numId w:val="7"/>
        </w:numPr>
        <w:jc w:val="both"/>
        <w:rPr>
          <w:rFonts w:ascii="Arial" w:hAnsi="Arial" w:cs="Arial"/>
        </w:rPr>
      </w:pPr>
      <w:r w:rsidRPr="00E2130C">
        <w:rPr>
          <w:rFonts w:ascii="Arial" w:hAnsi="Arial" w:cs="Arial"/>
          <w:b/>
          <w:bCs/>
        </w:rPr>
        <w:t>Chaudhari P</w:t>
      </w:r>
      <w:r w:rsidRPr="00E2130C">
        <w:rPr>
          <w:rFonts w:ascii="Arial" w:hAnsi="Arial" w:cs="Arial"/>
        </w:rPr>
        <w:t xml:space="preserve">, </w:t>
      </w:r>
      <w:proofErr w:type="spellStart"/>
      <w:r w:rsidRPr="00E2130C">
        <w:rPr>
          <w:rFonts w:ascii="Arial" w:hAnsi="Arial" w:cs="Arial"/>
        </w:rPr>
        <w:t>Ghate</w:t>
      </w:r>
      <w:proofErr w:type="spellEnd"/>
      <w:r w:rsidRPr="00E2130C">
        <w:rPr>
          <w:rFonts w:ascii="Arial" w:hAnsi="Arial" w:cs="Arial"/>
        </w:rPr>
        <w:t xml:space="preserve"> VM, Lewis SA. Supramolecular Cyclodextrin Complex: Diversity, Safety, and Applications in Ocular Therapeutics. </w:t>
      </w:r>
      <w:r w:rsidRPr="00E2130C">
        <w:rPr>
          <w:rFonts w:ascii="Arial" w:hAnsi="Arial" w:cs="Arial"/>
          <w:i/>
          <w:iCs/>
        </w:rPr>
        <w:t xml:space="preserve">Exp </w:t>
      </w:r>
      <w:r>
        <w:rPr>
          <w:rFonts w:ascii="Arial" w:hAnsi="Arial" w:cs="Arial"/>
          <w:i/>
          <w:iCs/>
        </w:rPr>
        <w:t>E</w:t>
      </w:r>
      <w:r w:rsidRPr="00E2130C">
        <w:rPr>
          <w:rFonts w:ascii="Arial" w:hAnsi="Arial" w:cs="Arial"/>
          <w:i/>
          <w:iCs/>
        </w:rPr>
        <w:t>ye Res</w:t>
      </w:r>
      <w:r w:rsidRPr="00E2130C">
        <w:rPr>
          <w:rFonts w:ascii="Arial" w:hAnsi="Arial" w:cs="Arial"/>
        </w:rPr>
        <w:t>. 2019; 189; 107829</w:t>
      </w:r>
      <w:r>
        <w:rPr>
          <w:rFonts w:ascii="Arial" w:hAnsi="Arial" w:cs="Arial"/>
        </w:rPr>
        <w:t>.</w:t>
      </w:r>
    </w:p>
    <w:p w14:paraId="6AC2B19B" w14:textId="77777777" w:rsidR="00E2130C" w:rsidRPr="00E2130C" w:rsidRDefault="00E2130C" w:rsidP="00E2130C">
      <w:pPr>
        <w:pStyle w:val="ListParagraph"/>
        <w:spacing w:after="0" w:line="240" w:lineRule="auto"/>
        <w:rPr>
          <w:rFonts w:ascii="Arial" w:hAnsi="Arial" w:cs="Arial"/>
          <w:sz w:val="10"/>
          <w:szCs w:val="10"/>
        </w:rPr>
      </w:pPr>
    </w:p>
    <w:p w14:paraId="4949ABBE" w14:textId="723F79CE" w:rsidR="00E2130C" w:rsidRDefault="00E2130C" w:rsidP="00E2130C">
      <w:pPr>
        <w:pStyle w:val="Default"/>
        <w:numPr>
          <w:ilvl w:val="0"/>
          <w:numId w:val="7"/>
        </w:numPr>
        <w:jc w:val="both"/>
        <w:rPr>
          <w:rFonts w:ascii="Arial" w:hAnsi="Arial" w:cs="Arial"/>
        </w:rPr>
      </w:pPr>
      <w:r w:rsidRPr="00E2130C">
        <w:rPr>
          <w:rFonts w:ascii="Arial" w:hAnsi="Arial" w:cs="Arial"/>
        </w:rPr>
        <w:t xml:space="preserve">Dsouza L, </w:t>
      </w:r>
      <w:r w:rsidRPr="00E2130C">
        <w:rPr>
          <w:rFonts w:ascii="Arial" w:hAnsi="Arial" w:cs="Arial"/>
          <w:b/>
          <w:bCs/>
        </w:rPr>
        <w:t>Chaudhari P</w:t>
      </w:r>
      <w:r w:rsidRPr="00E2130C">
        <w:rPr>
          <w:rFonts w:ascii="Arial" w:hAnsi="Arial" w:cs="Arial"/>
        </w:rPr>
        <w:t xml:space="preserve">, </w:t>
      </w:r>
      <w:proofErr w:type="spellStart"/>
      <w:r w:rsidRPr="00E2130C">
        <w:rPr>
          <w:rFonts w:ascii="Arial" w:hAnsi="Arial" w:cs="Arial"/>
        </w:rPr>
        <w:t>Brahmam</w:t>
      </w:r>
      <w:proofErr w:type="spellEnd"/>
      <w:r w:rsidRPr="00E2130C">
        <w:rPr>
          <w:rFonts w:ascii="Arial" w:hAnsi="Arial" w:cs="Arial"/>
        </w:rPr>
        <w:t xml:space="preserve"> B, Lewis SA</w:t>
      </w:r>
      <w:r>
        <w:rPr>
          <w:rFonts w:ascii="Arial" w:hAnsi="Arial" w:cs="Arial"/>
        </w:rPr>
        <w:t>.</w:t>
      </w:r>
      <w:r w:rsidRPr="00E2130C">
        <w:rPr>
          <w:rFonts w:ascii="Arial" w:hAnsi="Arial" w:cs="Arial"/>
        </w:rPr>
        <w:t xml:space="preserve"> </w:t>
      </w:r>
      <w:proofErr w:type="spellStart"/>
      <w:r w:rsidRPr="00E2130C">
        <w:rPr>
          <w:rFonts w:ascii="Arial" w:hAnsi="Arial" w:cs="Arial"/>
        </w:rPr>
        <w:t>Dermaroller</w:t>
      </w:r>
      <w:proofErr w:type="spellEnd"/>
      <w:r w:rsidRPr="00E2130C">
        <w:rPr>
          <w:rFonts w:ascii="Arial" w:hAnsi="Arial" w:cs="Arial"/>
        </w:rPr>
        <w:t xml:space="preserve"> mediated transdermal delivery of tizanidine invasomes for the management of skeletal spasms. </w:t>
      </w:r>
      <w:r w:rsidRPr="00E2130C">
        <w:rPr>
          <w:rFonts w:ascii="Arial" w:hAnsi="Arial" w:cs="Arial"/>
          <w:i/>
          <w:iCs/>
        </w:rPr>
        <w:t>Eur J Pharm Sci</w:t>
      </w:r>
      <w:r w:rsidRPr="00E2130C">
        <w:rPr>
          <w:rFonts w:ascii="Arial" w:hAnsi="Arial" w:cs="Arial"/>
        </w:rPr>
        <w:t>. 2021; 165; 105920</w:t>
      </w:r>
      <w:r>
        <w:rPr>
          <w:rFonts w:ascii="Arial" w:hAnsi="Arial" w:cs="Arial"/>
        </w:rPr>
        <w:t>.</w:t>
      </w:r>
    </w:p>
    <w:p w14:paraId="0830B8D8" w14:textId="77777777" w:rsidR="00E2130C" w:rsidRPr="00E2130C" w:rsidRDefault="00E2130C" w:rsidP="00E2130C">
      <w:pPr>
        <w:pStyle w:val="Default"/>
        <w:jc w:val="both"/>
        <w:rPr>
          <w:rFonts w:ascii="Arial" w:hAnsi="Arial" w:cs="Arial"/>
          <w:sz w:val="10"/>
          <w:szCs w:val="10"/>
        </w:rPr>
      </w:pPr>
    </w:p>
    <w:p w14:paraId="2A4E7F80" w14:textId="1682C904" w:rsidR="00E2130C" w:rsidRDefault="00E2130C" w:rsidP="00E2130C">
      <w:pPr>
        <w:pStyle w:val="Default"/>
        <w:numPr>
          <w:ilvl w:val="0"/>
          <w:numId w:val="7"/>
        </w:numPr>
        <w:jc w:val="both"/>
        <w:rPr>
          <w:rFonts w:ascii="Arial" w:hAnsi="Arial" w:cs="Arial"/>
        </w:rPr>
      </w:pPr>
      <w:r w:rsidRPr="00E2130C">
        <w:rPr>
          <w:rFonts w:ascii="Arial" w:hAnsi="Arial" w:cs="Arial"/>
        </w:rPr>
        <w:t xml:space="preserve">Das N, </w:t>
      </w:r>
      <w:proofErr w:type="spellStart"/>
      <w:r w:rsidRPr="00E2130C">
        <w:rPr>
          <w:rFonts w:ascii="Arial" w:hAnsi="Arial" w:cs="Arial"/>
        </w:rPr>
        <w:t>Kudarha</w:t>
      </w:r>
      <w:proofErr w:type="spellEnd"/>
      <w:r w:rsidRPr="00E2130C">
        <w:rPr>
          <w:rFonts w:ascii="Arial" w:hAnsi="Arial" w:cs="Arial"/>
        </w:rPr>
        <w:t xml:space="preserve"> R, </w:t>
      </w:r>
      <w:proofErr w:type="spellStart"/>
      <w:r w:rsidRPr="00E2130C">
        <w:rPr>
          <w:rFonts w:ascii="Arial" w:hAnsi="Arial" w:cs="Arial"/>
        </w:rPr>
        <w:t>Garkal</w:t>
      </w:r>
      <w:proofErr w:type="spellEnd"/>
      <w:r w:rsidRPr="00E2130C">
        <w:rPr>
          <w:rFonts w:ascii="Arial" w:hAnsi="Arial" w:cs="Arial"/>
        </w:rPr>
        <w:t xml:space="preserve"> A, </w:t>
      </w:r>
      <w:proofErr w:type="spellStart"/>
      <w:r w:rsidRPr="00E2130C">
        <w:rPr>
          <w:rFonts w:ascii="Arial" w:hAnsi="Arial" w:cs="Arial"/>
        </w:rPr>
        <w:t>Ghate</w:t>
      </w:r>
      <w:proofErr w:type="spellEnd"/>
      <w:r w:rsidRPr="00E2130C">
        <w:rPr>
          <w:rFonts w:ascii="Arial" w:hAnsi="Arial" w:cs="Arial"/>
        </w:rPr>
        <w:t xml:space="preserve"> V, </w:t>
      </w:r>
      <w:r w:rsidRPr="00E2130C">
        <w:rPr>
          <w:rFonts w:ascii="Arial" w:hAnsi="Arial" w:cs="Arial"/>
          <w:b/>
          <w:bCs/>
        </w:rPr>
        <w:t>Chaudhari P</w:t>
      </w:r>
      <w:r w:rsidRPr="00E2130C">
        <w:rPr>
          <w:rFonts w:ascii="Arial" w:hAnsi="Arial" w:cs="Arial"/>
        </w:rPr>
        <w:t>, Lewis SA</w:t>
      </w:r>
      <w:r>
        <w:rPr>
          <w:rFonts w:ascii="Arial" w:hAnsi="Arial" w:cs="Arial"/>
        </w:rPr>
        <w:t>,</w:t>
      </w:r>
      <w:r w:rsidRPr="00E2130C">
        <w:rPr>
          <w:rFonts w:ascii="Arial" w:hAnsi="Arial" w:cs="Arial"/>
        </w:rPr>
        <w:t xml:space="preserve"> et.al. Molybdenum-based hetero-nanocomposites for cancer therapy, diagnosis and biosensing application: Current advancement and future breakthroughs. </w:t>
      </w:r>
      <w:r w:rsidRPr="00E2130C">
        <w:rPr>
          <w:rFonts w:ascii="Arial" w:hAnsi="Arial" w:cs="Arial"/>
          <w:i/>
          <w:iCs/>
        </w:rPr>
        <w:t xml:space="preserve">J. control. Release. </w:t>
      </w:r>
      <w:r w:rsidRPr="00E2130C">
        <w:rPr>
          <w:rFonts w:ascii="Arial" w:hAnsi="Arial" w:cs="Arial"/>
        </w:rPr>
        <w:t>2021; 330; 257-283</w:t>
      </w:r>
      <w:r>
        <w:rPr>
          <w:rFonts w:ascii="Arial" w:hAnsi="Arial" w:cs="Arial"/>
        </w:rPr>
        <w:t>.</w:t>
      </w:r>
    </w:p>
    <w:p w14:paraId="1A6D689E" w14:textId="77777777" w:rsidR="00EA6F3D" w:rsidRDefault="00EA6F3D" w:rsidP="00EA6F3D">
      <w:pPr>
        <w:pStyle w:val="ListParagraph"/>
        <w:rPr>
          <w:rFonts w:ascii="Arial" w:hAnsi="Arial" w:cs="Arial"/>
        </w:rPr>
      </w:pPr>
    </w:p>
    <w:p w14:paraId="1017517B" w14:textId="77444DB2" w:rsidR="00EA6F3D" w:rsidRPr="00227AC9" w:rsidRDefault="00EA6F3D" w:rsidP="00EA6F3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2130C">
        <w:rPr>
          <w:rFonts w:ascii="Arial" w:hAnsi="Arial" w:cs="Arial"/>
          <w:bCs/>
          <w:sz w:val="24"/>
          <w:szCs w:val="24"/>
        </w:rPr>
        <w:t xml:space="preserve">Cyclodextrin based supramolecular ternary complexes: Emerging role of ternary agents on drug solubility, stability and bioavailability, </w:t>
      </w:r>
      <w:r w:rsidRPr="00E2130C">
        <w:rPr>
          <w:rFonts w:ascii="Arial" w:hAnsi="Arial" w:cs="Arial"/>
          <w:bCs/>
          <w:i/>
          <w:iCs/>
          <w:sz w:val="24"/>
          <w:szCs w:val="24"/>
        </w:rPr>
        <w:t xml:space="preserve">Critical Reviews in Therapeutic Drug Carrier </w:t>
      </w:r>
      <w:r w:rsidR="00F8716F" w:rsidRPr="00E2130C">
        <w:rPr>
          <w:rFonts w:ascii="Arial" w:hAnsi="Arial" w:cs="Arial"/>
          <w:bCs/>
          <w:i/>
          <w:iCs/>
          <w:sz w:val="24"/>
          <w:szCs w:val="24"/>
        </w:rPr>
        <w:t>Systems</w:t>
      </w:r>
      <w:r w:rsidR="00F8716F">
        <w:rPr>
          <w:rFonts w:ascii="Arial" w:hAnsi="Arial" w:cs="Arial"/>
          <w:bCs/>
          <w:i/>
          <w:iCs/>
          <w:sz w:val="24"/>
          <w:szCs w:val="24"/>
        </w:rPr>
        <w:t xml:space="preserve"> (</w:t>
      </w:r>
      <w:r>
        <w:rPr>
          <w:rFonts w:ascii="Arial" w:hAnsi="Arial" w:cs="Arial"/>
          <w:bCs/>
          <w:i/>
          <w:iCs/>
          <w:sz w:val="24"/>
          <w:szCs w:val="24"/>
        </w:rPr>
        <w:t>Accepted)</w:t>
      </w:r>
    </w:p>
    <w:p w14:paraId="3266523B" w14:textId="77777777" w:rsidR="00EA6F3D" w:rsidRDefault="00EA6F3D" w:rsidP="00EA6F3D">
      <w:pPr>
        <w:pStyle w:val="Default"/>
        <w:ind w:left="720"/>
        <w:jc w:val="both"/>
        <w:rPr>
          <w:rFonts w:ascii="Arial" w:hAnsi="Arial" w:cs="Arial"/>
        </w:rPr>
      </w:pPr>
    </w:p>
    <w:p w14:paraId="05B00DEC" w14:textId="77777777" w:rsidR="00E2130C" w:rsidRPr="00E2130C" w:rsidRDefault="00E2130C" w:rsidP="00E2130C">
      <w:pPr>
        <w:pStyle w:val="Default"/>
        <w:jc w:val="both"/>
        <w:rPr>
          <w:rFonts w:ascii="Arial" w:hAnsi="Arial" w:cs="Arial"/>
          <w:sz w:val="10"/>
          <w:szCs w:val="10"/>
        </w:rPr>
      </w:pPr>
    </w:p>
    <w:p w14:paraId="3B799FB5" w14:textId="77777777" w:rsidR="00191027" w:rsidRPr="00E2130C" w:rsidRDefault="00191027" w:rsidP="00E2130C">
      <w:pPr>
        <w:pStyle w:val="Default"/>
        <w:numPr>
          <w:ilvl w:val="0"/>
          <w:numId w:val="7"/>
        </w:numPr>
        <w:jc w:val="both"/>
        <w:rPr>
          <w:rFonts w:ascii="Arial" w:hAnsi="Arial" w:cs="Arial"/>
        </w:rPr>
      </w:pPr>
      <w:proofErr w:type="spellStart"/>
      <w:r w:rsidRPr="00E2130C">
        <w:rPr>
          <w:rFonts w:ascii="Arial" w:hAnsi="Arial" w:cs="Arial"/>
        </w:rPr>
        <w:t>Ghate</w:t>
      </w:r>
      <w:proofErr w:type="spellEnd"/>
      <w:r w:rsidRPr="00E2130C">
        <w:rPr>
          <w:rFonts w:ascii="Arial" w:hAnsi="Arial" w:cs="Arial"/>
        </w:rPr>
        <w:t xml:space="preserve"> VM, </w:t>
      </w:r>
      <w:r w:rsidRPr="00E2130C">
        <w:rPr>
          <w:rFonts w:ascii="Arial" w:hAnsi="Arial" w:cs="Arial"/>
          <w:b/>
          <w:bCs/>
        </w:rPr>
        <w:t>Chaudhari P</w:t>
      </w:r>
      <w:r w:rsidRPr="00E2130C">
        <w:rPr>
          <w:rFonts w:ascii="Arial" w:hAnsi="Arial" w:cs="Arial"/>
        </w:rPr>
        <w:t xml:space="preserve">, Lewis SA. Physiologically Based Pharmacokinetic (PBPK) Modelling for In Vitro-In Vivo Extrapolation: Emphasis on the Use of Dissolution Data. </w:t>
      </w:r>
      <w:r w:rsidRPr="00E2130C">
        <w:rPr>
          <w:rFonts w:ascii="Arial" w:hAnsi="Arial" w:cs="Arial"/>
          <w:i/>
          <w:iCs/>
        </w:rPr>
        <w:t>Dissolution Technol</w:t>
      </w:r>
      <w:r w:rsidRPr="00E2130C">
        <w:rPr>
          <w:rFonts w:ascii="Arial" w:hAnsi="Arial" w:cs="Arial"/>
        </w:rPr>
        <w:t>. 2019; 26(3):18-27.</w:t>
      </w:r>
    </w:p>
    <w:p w14:paraId="31B63F20" w14:textId="3BEAB091" w:rsidR="00191027" w:rsidRPr="00E2130C" w:rsidRDefault="00191027" w:rsidP="00E2130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6A61B98" w14:textId="225E7AFD" w:rsidR="00191027" w:rsidRPr="00E2130C" w:rsidRDefault="00191027" w:rsidP="00E2130C">
      <w:pPr>
        <w:pStyle w:val="Default"/>
        <w:spacing w:after="240" w:line="360" w:lineRule="auto"/>
        <w:jc w:val="both"/>
        <w:rPr>
          <w:rFonts w:ascii="Arial" w:hAnsi="Arial" w:cs="Arial"/>
          <w:b/>
          <w:bCs/>
        </w:rPr>
      </w:pPr>
      <w:r w:rsidRPr="00E2130C">
        <w:rPr>
          <w:rFonts w:ascii="Arial" w:hAnsi="Arial" w:cs="Arial"/>
          <w:b/>
          <w:bCs/>
        </w:rPr>
        <w:t xml:space="preserve">Featured </w:t>
      </w:r>
      <w:r w:rsidR="00E2130C">
        <w:rPr>
          <w:rFonts w:ascii="Arial" w:hAnsi="Arial" w:cs="Arial"/>
          <w:b/>
          <w:bCs/>
        </w:rPr>
        <w:t>C</w:t>
      </w:r>
      <w:r w:rsidRPr="00E2130C">
        <w:rPr>
          <w:rFonts w:ascii="Arial" w:hAnsi="Arial" w:cs="Arial"/>
          <w:b/>
          <w:bCs/>
        </w:rPr>
        <w:t xml:space="preserve">over </w:t>
      </w:r>
      <w:r w:rsidR="00E2130C">
        <w:rPr>
          <w:rFonts w:ascii="Arial" w:hAnsi="Arial" w:cs="Arial"/>
          <w:b/>
          <w:bCs/>
        </w:rPr>
        <w:t>A</w:t>
      </w:r>
      <w:r w:rsidRPr="00E2130C">
        <w:rPr>
          <w:rFonts w:ascii="Arial" w:hAnsi="Arial" w:cs="Arial"/>
          <w:b/>
          <w:bCs/>
        </w:rPr>
        <w:t>rticle</w:t>
      </w:r>
    </w:p>
    <w:p w14:paraId="57F729C1" w14:textId="77777777" w:rsidR="00E2130C" w:rsidRPr="00E2130C" w:rsidRDefault="00E2130C" w:rsidP="00E2130C">
      <w:pPr>
        <w:pStyle w:val="Default"/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r w:rsidRPr="00E2130C">
        <w:rPr>
          <w:rFonts w:ascii="Arial" w:hAnsi="Arial" w:cs="Arial"/>
        </w:rPr>
        <w:t>Ghate</w:t>
      </w:r>
      <w:proofErr w:type="spellEnd"/>
      <w:r w:rsidRPr="00E2130C">
        <w:rPr>
          <w:rFonts w:ascii="Arial" w:hAnsi="Arial" w:cs="Arial"/>
        </w:rPr>
        <w:t xml:space="preserve"> VM, </w:t>
      </w:r>
      <w:r w:rsidRPr="00E2130C">
        <w:rPr>
          <w:rFonts w:ascii="Arial" w:hAnsi="Arial" w:cs="Arial"/>
          <w:b/>
          <w:bCs/>
        </w:rPr>
        <w:t>Chaudhari P</w:t>
      </w:r>
      <w:r w:rsidRPr="00E2130C">
        <w:rPr>
          <w:rFonts w:ascii="Arial" w:hAnsi="Arial" w:cs="Arial"/>
        </w:rPr>
        <w:t xml:space="preserve">, Maxwell A, Lewis SA, </w:t>
      </w:r>
      <w:proofErr w:type="spellStart"/>
      <w:r w:rsidRPr="00E2130C">
        <w:rPr>
          <w:rFonts w:ascii="Arial" w:hAnsi="Arial" w:cs="Arial"/>
        </w:rPr>
        <w:t>Pahal</w:t>
      </w:r>
      <w:proofErr w:type="spellEnd"/>
      <w:r w:rsidRPr="00E2130C">
        <w:rPr>
          <w:rFonts w:ascii="Arial" w:hAnsi="Arial" w:cs="Arial"/>
        </w:rPr>
        <w:t xml:space="preserve"> S, Vemula P, Rethinking Exosomes: From Cell-to-Cell Courier Services to Individualized Medicines. AAPS Magazine, June 2020</w:t>
      </w:r>
    </w:p>
    <w:p w14:paraId="6DE51C47" w14:textId="4A627FB8" w:rsidR="00191027" w:rsidRPr="00E2130C" w:rsidRDefault="00191027" w:rsidP="00E2130C">
      <w:pPr>
        <w:pStyle w:val="Default"/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r w:rsidRPr="00E2130C">
        <w:rPr>
          <w:rFonts w:ascii="Arial" w:hAnsi="Arial" w:cs="Arial"/>
        </w:rPr>
        <w:t>Ghate</w:t>
      </w:r>
      <w:proofErr w:type="spellEnd"/>
      <w:r w:rsidRPr="00E2130C">
        <w:rPr>
          <w:rFonts w:ascii="Arial" w:hAnsi="Arial" w:cs="Arial"/>
        </w:rPr>
        <w:t xml:space="preserve"> V, </w:t>
      </w:r>
      <w:r w:rsidRPr="00E2130C">
        <w:rPr>
          <w:rFonts w:ascii="Arial" w:hAnsi="Arial" w:cs="Arial"/>
          <w:b/>
          <w:bCs/>
        </w:rPr>
        <w:t>Chaudhari P</w:t>
      </w:r>
      <w:r w:rsidRPr="00E2130C">
        <w:rPr>
          <w:rFonts w:ascii="Arial" w:hAnsi="Arial" w:cs="Arial"/>
        </w:rPr>
        <w:t xml:space="preserve">, Lewis SA, </w:t>
      </w:r>
      <w:proofErr w:type="spellStart"/>
      <w:r w:rsidRPr="00E2130C">
        <w:rPr>
          <w:rFonts w:ascii="Arial" w:hAnsi="Arial" w:cs="Arial"/>
        </w:rPr>
        <w:t>Vishalakshi</w:t>
      </w:r>
      <w:proofErr w:type="spellEnd"/>
      <w:r w:rsidRPr="00E2130C">
        <w:rPr>
          <w:rFonts w:ascii="Arial" w:hAnsi="Arial" w:cs="Arial"/>
        </w:rPr>
        <w:t xml:space="preserve"> B. Polysaccharide hydrogels in microneedle arrays: Promise for the future? AAPS Newsmagazine. 2019; 14-18.</w:t>
      </w:r>
    </w:p>
    <w:p w14:paraId="2D450854" w14:textId="77777777" w:rsidR="00191027" w:rsidRPr="00E2130C" w:rsidRDefault="00191027" w:rsidP="00E2130C">
      <w:pPr>
        <w:pStyle w:val="Default"/>
        <w:spacing w:line="360" w:lineRule="auto"/>
        <w:jc w:val="both"/>
        <w:rPr>
          <w:rFonts w:ascii="Arial" w:hAnsi="Arial" w:cs="Arial"/>
          <w:b/>
          <w:bCs/>
        </w:rPr>
      </w:pPr>
    </w:p>
    <w:p w14:paraId="6351A407" w14:textId="10F5BF82" w:rsidR="00191027" w:rsidRPr="00E2130C" w:rsidRDefault="00191027" w:rsidP="00E2130C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2130C">
        <w:rPr>
          <w:rFonts w:ascii="Arial" w:hAnsi="Arial" w:cs="Arial"/>
          <w:b/>
          <w:bCs/>
          <w:sz w:val="24"/>
          <w:szCs w:val="24"/>
        </w:rPr>
        <w:t xml:space="preserve">Papers Under </w:t>
      </w:r>
      <w:r w:rsidR="00E2130C">
        <w:rPr>
          <w:rFonts w:ascii="Arial" w:hAnsi="Arial" w:cs="Arial"/>
          <w:b/>
          <w:bCs/>
          <w:sz w:val="24"/>
          <w:szCs w:val="24"/>
        </w:rPr>
        <w:t>Consideration</w:t>
      </w:r>
    </w:p>
    <w:p w14:paraId="01CA2515" w14:textId="2ECF0815" w:rsidR="00191027" w:rsidRDefault="00191027" w:rsidP="00E2130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E2130C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A </w:t>
      </w:r>
      <w:r w:rsidR="00E2130C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</w:rPr>
        <w:t>s</w:t>
      </w:r>
      <w:r w:rsidRPr="00E2130C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upramolecular </w:t>
      </w:r>
      <w:r w:rsidR="00E2130C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</w:rPr>
        <w:t>t</w:t>
      </w:r>
      <w:r w:rsidRPr="00E2130C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hermosensitive </w:t>
      </w:r>
      <w:r w:rsidR="00E2130C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</w:rPr>
        <w:t>g</w:t>
      </w:r>
      <w:r w:rsidRPr="00E2130C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el of </w:t>
      </w:r>
      <w:r w:rsidR="00E2130C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</w:rPr>
        <w:t>k</w:t>
      </w:r>
      <w:r w:rsidRPr="00E2130C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etoconazole for </w:t>
      </w:r>
      <w:r w:rsidR="00E2130C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</w:rPr>
        <w:t>o</w:t>
      </w:r>
      <w:r w:rsidRPr="00E2130C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cular </w:t>
      </w:r>
      <w:r w:rsidR="00E2130C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</w:rPr>
        <w:t>a</w:t>
      </w:r>
      <w:r w:rsidRPr="00E2130C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pplications: </w:t>
      </w:r>
      <w:r w:rsidRPr="00E2130C">
        <w:rPr>
          <w:rStyle w:val="Strong"/>
          <w:rFonts w:ascii="Arial" w:hAnsi="Arial" w:cs="Arial"/>
          <w:b w:val="0"/>
          <w:bCs w:val="0"/>
          <w:i/>
          <w:iCs/>
          <w:color w:val="000000" w:themeColor="text1"/>
          <w:sz w:val="24"/>
          <w:szCs w:val="24"/>
        </w:rPr>
        <w:t xml:space="preserve">In </w:t>
      </w:r>
      <w:r w:rsidR="00E2130C">
        <w:rPr>
          <w:rStyle w:val="Strong"/>
          <w:rFonts w:ascii="Arial" w:hAnsi="Arial" w:cs="Arial"/>
          <w:b w:val="0"/>
          <w:bCs w:val="0"/>
          <w:i/>
          <w:iCs/>
          <w:color w:val="000000" w:themeColor="text1"/>
          <w:sz w:val="24"/>
          <w:szCs w:val="24"/>
        </w:rPr>
        <w:t>s</w:t>
      </w:r>
      <w:r w:rsidRPr="00E2130C">
        <w:rPr>
          <w:rStyle w:val="Strong"/>
          <w:rFonts w:ascii="Arial" w:hAnsi="Arial" w:cs="Arial"/>
          <w:b w:val="0"/>
          <w:bCs w:val="0"/>
          <w:i/>
          <w:iCs/>
          <w:color w:val="000000" w:themeColor="text1"/>
          <w:sz w:val="24"/>
          <w:szCs w:val="24"/>
        </w:rPr>
        <w:t>ilico</w:t>
      </w:r>
      <w:r w:rsidRPr="00E2130C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</w:rPr>
        <w:t>,</w:t>
      </w:r>
      <w:r w:rsidRPr="00E2130C">
        <w:rPr>
          <w:rStyle w:val="Strong"/>
          <w:rFonts w:ascii="Arial" w:hAnsi="Arial" w:cs="Arial"/>
          <w:b w:val="0"/>
          <w:bCs w:val="0"/>
          <w:i/>
          <w:iCs/>
          <w:color w:val="000000" w:themeColor="text1"/>
          <w:sz w:val="24"/>
          <w:szCs w:val="24"/>
        </w:rPr>
        <w:t xml:space="preserve"> </w:t>
      </w:r>
      <w:r w:rsidR="00E2130C">
        <w:rPr>
          <w:rStyle w:val="Strong"/>
          <w:rFonts w:ascii="Arial" w:hAnsi="Arial" w:cs="Arial"/>
          <w:b w:val="0"/>
          <w:bCs w:val="0"/>
          <w:i/>
          <w:iCs/>
          <w:color w:val="000000" w:themeColor="text1"/>
          <w:sz w:val="24"/>
          <w:szCs w:val="24"/>
        </w:rPr>
        <w:t>i</w:t>
      </w:r>
      <w:r w:rsidRPr="00E2130C">
        <w:rPr>
          <w:rStyle w:val="Strong"/>
          <w:rFonts w:ascii="Arial" w:hAnsi="Arial" w:cs="Arial"/>
          <w:b w:val="0"/>
          <w:bCs w:val="0"/>
          <w:i/>
          <w:iCs/>
          <w:color w:val="000000" w:themeColor="text1"/>
          <w:sz w:val="24"/>
          <w:szCs w:val="24"/>
        </w:rPr>
        <w:t xml:space="preserve">n </w:t>
      </w:r>
      <w:r w:rsidR="00E2130C">
        <w:rPr>
          <w:rStyle w:val="Strong"/>
          <w:rFonts w:ascii="Arial" w:hAnsi="Arial" w:cs="Arial"/>
          <w:b w:val="0"/>
          <w:bCs w:val="0"/>
          <w:i/>
          <w:iCs/>
          <w:color w:val="000000" w:themeColor="text1"/>
          <w:sz w:val="24"/>
          <w:szCs w:val="24"/>
        </w:rPr>
        <w:t>v</w:t>
      </w:r>
      <w:r w:rsidRPr="00E2130C">
        <w:rPr>
          <w:rStyle w:val="Strong"/>
          <w:rFonts w:ascii="Arial" w:hAnsi="Arial" w:cs="Arial"/>
          <w:b w:val="0"/>
          <w:bCs w:val="0"/>
          <w:i/>
          <w:iCs/>
          <w:color w:val="000000" w:themeColor="text1"/>
          <w:sz w:val="24"/>
          <w:szCs w:val="24"/>
        </w:rPr>
        <w:t>itro</w:t>
      </w:r>
      <w:r w:rsidRPr="00E2130C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, and </w:t>
      </w:r>
      <w:r w:rsidR="00E2130C">
        <w:rPr>
          <w:rStyle w:val="Strong"/>
          <w:rFonts w:ascii="Arial" w:hAnsi="Arial" w:cs="Arial"/>
          <w:b w:val="0"/>
          <w:bCs w:val="0"/>
          <w:i/>
          <w:iCs/>
          <w:color w:val="000000" w:themeColor="text1"/>
          <w:sz w:val="24"/>
          <w:szCs w:val="24"/>
        </w:rPr>
        <w:t>e</w:t>
      </w:r>
      <w:r w:rsidRPr="00E2130C">
        <w:rPr>
          <w:rStyle w:val="Strong"/>
          <w:rFonts w:ascii="Arial" w:hAnsi="Arial" w:cs="Arial"/>
          <w:b w:val="0"/>
          <w:bCs w:val="0"/>
          <w:i/>
          <w:iCs/>
          <w:color w:val="000000" w:themeColor="text1"/>
          <w:sz w:val="24"/>
          <w:szCs w:val="24"/>
        </w:rPr>
        <w:t xml:space="preserve">x </w:t>
      </w:r>
      <w:r w:rsidR="00E2130C">
        <w:rPr>
          <w:rStyle w:val="Strong"/>
          <w:rFonts w:ascii="Arial" w:hAnsi="Arial" w:cs="Arial"/>
          <w:b w:val="0"/>
          <w:bCs w:val="0"/>
          <w:i/>
          <w:iCs/>
          <w:color w:val="000000" w:themeColor="text1"/>
          <w:sz w:val="24"/>
          <w:szCs w:val="24"/>
        </w:rPr>
        <w:t>v</w:t>
      </w:r>
      <w:r w:rsidRPr="00E2130C">
        <w:rPr>
          <w:rStyle w:val="Strong"/>
          <w:rFonts w:ascii="Arial" w:hAnsi="Arial" w:cs="Arial"/>
          <w:b w:val="0"/>
          <w:bCs w:val="0"/>
          <w:i/>
          <w:iCs/>
          <w:color w:val="000000" w:themeColor="text1"/>
          <w:sz w:val="24"/>
          <w:szCs w:val="24"/>
        </w:rPr>
        <w:t>ivo</w:t>
      </w:r>
      <w:r w:rsidRPr="00E2130C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="00E2130C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</w:rPr>
        <w:t>s</w:t>
      </w:r>
      <w:r w:rsidRPr="00E2130C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tudies, </w:t>
      </w:r>
      <w:r w:rsidRPr="00E2130C">
        <w:rPr>
          <w:rStyle w:val="Strong"/>
          <w:rFonts w:ascii="Arial" w:hAnsi="Arial" w:cs="Arial"/>
          <w:b w:val="0"/>
          <w:bCs w:val="0"/>
          <w:i/>
          <w:iCs/>
          <w:color w:val="000000" w:themeColor="text1"/>
          <w:sz w:val="24"/>
          <w:szCs w:val="24"/>
        </w:rPr>
        <w:t>International Journal of Pharmaceutics</w:t>
      </w:r>
      <w:r w:rsidRPr="00E2130C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(Revision, First author)</w:t>
      </w:r>
      <w:r w:rsidR="00E2130C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</w:p>
    <w:p w14:paraId="5775C8F9" w14:textId="77777777" w:rsidR="004D0C80" w:rsidRDefault="004D0C80" w:rsidP="004D0C80">
      <w:pPr>
        <w:pStyle w:val="ListParagraph"/>
        <w:spacing w:after="0" w:line="240" w:lineRule="auto"/>
        <w:jc w:val="both"/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</w:rPr>
      </w:pPr>
    </w:p>
    <w:p w14:paraId="2C5BD7AA" w14:textId="2269A791" w:rsidR="004D0C80" w:rsidRPr="004D0C80" w:rsidRDefault="004D0C80" w:rsidP="004D0C80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27AC9">
        <w:rPr>
          <w:rFonts w:ascii="Arial" w:hAnsi="Arial" w:cs="Arial"/>
          <w:sz w:val="24"/>
          <w:szCs w:val="24"/>
        </w:rPr>
        <w:lastRenderedPageBreak/>
        <w:t>Voriconazole-Cyclodextrin Supramolecular Ternary Complex Loaded Ocular Films for management of fungal keratitis</w:t>
      </w:r>
      <w:r>
        <w:rPr>
          <w:rFonts w:ascii="Arial" w:hAnsi="Arial" w:cs="Arial"/>
          <w:sz w:val="24"/>
          <w:szCs w:val="24"/>
        </w:rPr>
        <w:t xml:space="preserve">. </w:t>
      </w:r>
      <w:r w:rsidRPr="00227AC9">
        <w:rPr>
          <w:rFonts w:ascii="Arial" w:hAnsi="Arial" w:cs="Arial"/>
          <w:i/>
          <w:iCs/>
          <w:sz w:val="24"/>
          <w:szCs w:val="24"/>
        </w:rPr>
        <w:t>Molecular pharmaceutics</w:t>
      </w:r>
      <w:r>
        <w:rPr>
          <w:rFonts w:ascii="Arial" w:hAnsi="Arial" w:cs="Arial"/>
          <w:sz w:val="24"/>
          <w:szCs w:val="24"/>
        </w:rPr>
        <w:t xml:space="preserve"> (Revision, Co-author)</w:t>
      </w:r>
    </w:p>
    <w:p w14:paraId="7B422461" w14:textId="77777777" w:rsidR="007E2249" w:rsidRPr="00E2130C" w:rsidRDefault="007E2249" w:rsidP="00E2130C">
      <w:pPr>
        <w:pStyle w:val="ListParagraph"/>
        <w:spacing w:after="0" w:line="240" w:lineRule="auto"/>
        <w:jc w:val="both"/>
        <w:rPr>
          <w:rStyle w:val="Strong"/>
          <w:rFonts w:ascii="Arial" w:hAnsi="Arial" w:cs="Arial"/>
          <w:b w:val="0"/>
          <w:bCs w:val="0"/>
          <w:color w:val="0E101A"/>
          <w:sz w:val="10"/>
          <w:szCs w:val="10"/>
        </w:rPr>
      </w:pPr>
    </w:p>
    <w:p w14:paraId="7A6EC160" w14:textId="7C1F2F87" w:rsidR="00E2130C" w:rsidRPr="00E2130C" w:rsidRDefault="00E2130C" w:rsidP="00E2130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Hlk70067814"/>
      <w:r w:rsidRPr="00E2130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Multifunctional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r</w:t>
      </w:r>
      <w:r w:rsidRPr="00E2130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ole of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e</w:t>
      </w:r>
      <w:r w:rsidRPr="00E2130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xosomes in COVID-19 and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o</w:t>
      </w:r>
      <w:r w:rsidRPr="00E2130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ther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v</w:t>
      </w:r>
      <w:r w:rsidRPr="00E2130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iral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d</w:t>
      </w:r>
      <w:r w:rsidRPr="00E2130C">
        <w:rPr>
          <w:rFonts w:ascii="Arial" w:hAnsi="Arial" w:cs="Arial"/>
          <w:color w:val="000000"/>
          <w:sz w:val="24"/>
          <w:szCs w:val="24"/>
          <w:shd w:val="clear" w:color="auto" w:fill="FFFFFF"/>
        </w:rPr>
        <w:t>iseases</w:t>
      </w:r>
      <w:r w:rsidRPr="00E2130C">
        <w:rPr>
          <w:rFonts w:ascii="Arial" w:eastAsia="Times New Roman" w:hAnsi="Arial" w:cs="Arial"/>
          <w:color w:val="000000"/>
          <w:sz w:val="24"/>
          <w:szCs w:val="24"/>
        </w:rPr>
        <w:t xml:space="preserve">: From </w:t>
      </w:r>
      <w:r>
        <w:rPr>
          <w:rFonts w:ascii="Arial" w:eastAsia="Times New Roman" w:hAnsi="Arial" w:cs="Arial"/>
          <w:color w:val="000000"/>
          <w:sz w:val="24"/>
          <w:szCs w:val="24"/>
        </w:rPr>
        <w:t>t</w:t>
      </w:r>
      <w:r w:rsidRPr="00E2130C">
        <w:rPr>
          <w:rFonts w:ascii="Arial" w:eastAsia="Times New Roman" w:hAnsi="Arial" w:cs="Arial"/>
          <w:color w:val="000000"/>
          <w:sz w:val="24"/>
          <w:szCs w:val="24"/>
        </w:rPr>
        <w:t xml:space="preserve">ransmission to </w:t>
      </w:r>
      <w:r>
        <w:rPr>
          <w:rFonts w:ascii="Arial" w:eastAsia="Times New Roman" w:hAnsi="Arial" w:cs="Arial"/>
          <w:color w:val="000000"/>
          <w:sz w:val="24"/>
          <w:szCs w:val="24"/>
        </w:rPr>
        <w:t>d</w:t>
      </w:r>
      <w:r w:rsidRPr="00E2130C">
        <w:rPr>
          <w:rFonts w:ascii="Arial" w:eastAsia="Times New Roman" w:hAnsi="Arial" w:cs="Arial"/>
          <w:color w:val="000000"/>
          <w:sz w:val="24"/>
          <w:szCs w:val="24"/>
        </w:rPr>
        <w:t xml:space="preserve">iagnosis and </w:t>
      </w:r>
      <w:r>
        <w:rPr>
          <w:rFonts w:ascii="Arial" w:eastAsia="Times New Roman" w:hAnsi="Arial" w:cs="Arial"/>
          <w:color w:val="000000"/>
          <w:sz w:val="24"/>
          <w:szCs w:val="24"/>
        </w:rPr>
        <w:t>t</w:t>
      </w:r>
      <w:r w:rsidRPr="00E2130C">
        <w:rPr>
          <w:rFonts w:ascii="Arial" w:eastAsia="Times New Roman" w:hAnsi="Arial" w:cs="Arial"/>
          <w:color w:val="000000"/>
          <w:sz w:val="24"/>
          <w:szCs w:val="24"/>
        </w:rPr>
        <w:t>herapy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2130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Bio 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D</w:t>
      </w:r>
      <w:r w:rsidRPr="00E2130C">
        <w:rPr>
          <w:rFonts w:ascii="Arial" w:eastAsia="Times New Roman" w:hAnsi="Arial" w:cs="Arial"/>
          <w:i/>
          <w:iCs/>
          <w:color w:val="000000"/>
          <w:sz w:val="24"/>
          <w:szCs w:val="24"/>
        </w:rPr>
        <w:t>rugs</w:t>
      </w:r>
      <w:r w:rsidRPr="00E2130C">
        <w:rPr>
          <w:rFonts w:ascii="Arial" w:eastAsia="Times New Roman" w:hAnsi="Arial" w:cs="Arial"/>
          <w:color w:val="000000"/>
          <w:sz w:val="24"/>
          <w:szCs w:val="24"/>
        </w:rPr>
        <w:t>, (Under review, First author)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5FD694E" w14:textId="77777777" w:rsidR="00E2130C" w:rsidRPr="00E2130C" w:rsidRDefault="00E2130C" w:rsidP="00E2130C">
      <w:pPr>
        <w:pStyle w:val="ListParagraph"/>
        <w:spacing w:after="0" w:line="240" w:lineRule="auto"/>
        <w:jc w:val="both"/>
        <w:rPr>
          <w:rFonts w:ascii="Arial" w:eastAsia="Times New Roman" w:hAnsi="Arial" w:cs="Arial"/>
          <w:color w:val="000000"/>
          <w:sz w:val="10"/>
          <w:szCs w:val="10"/>
        </w:rPr>
      </w:pPr>
    </w:p>
    <w:p w14:paraId="65BD7853" w14:textId="536F3704" w:rsidR="00E2130C" w:rsidRPr="00E2130C" w:rsidRDefault="00E2130C" w:rsidP="00E2130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E2130C">
        <w:rPr>
          <w:rFonts w:ascii="Arial" w:hAnsi="Arial" w:cs="Arial"/>
          <w:bCs/>
          <w:sz w:val="24"/>
          <w:szCs w:val="24"/>
        </w:rPr>
        <w:t xml:space="preserve">Recent progress in colloidal nanocarriers loaded in situ gel in ocular therapeutics, </w:t>
      </w:r>
      <w:r w:rsidRPr="00E2130C">
        <w:rPr>
          <w:rFonts w:ascii="Arial" w:hAnsi="Arial" w:cs="Arial"/>
          <w:bCs/>
          <w:i/>
          <w:iCs/>
          <w:sz w:val="24"/>
          <w:szCs w:val="24"/>
        </w:rPr>
        <w:t>Journal of Drug Delivery Science and Technology</w:t>
      </w:r>
      <w:r w:rsidRPr="00E2130C">
        <w:rPr>
          <w:rFonts w:ascii="Arial" w:hAnsi="Arial" w:cs="Arial"/>
          <w:bCs/>
          <w:sz w:val="24"/>
          <w:szCs w:val="24"/>
        </w:rPr>
        <w:t xml:space="preserve">, </w:t>
      </w:r>
      <w:r w:rsidRPr="00E2130C">
        <w:rPr>
          <w:rFonts w:ascii="Arial" w:eastAsia="Times New Roman" w:hAnsi="Arial" w:cs="Arial"/>
          <w:color w:val="000000"/>
          <w:sz w:val="24"/>
          <w:szCs w:val="24"/>
        </w:rPr>
        <w:t>(Under review, First author)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453883F" w14:textId="77777777" w:rsidR="00E2130C" w:rsidRPr="00E2130C" w:rsidRDefault="00E2130C" w:rsidP="00E2130C">
      <w:pPr>
        <w:pStyle w:val="ListParagraph"/>
        <w:spacing w:after="0" w:line="240" w:lineRule="auto"/>
        <w:jc w:val="both"/>
        <w:rPr>
          <w:rFonts w:ascii="Arial" w:hAnsi="Arial" w:cs="Arial"/>
          <w:bCs/>
          <w:sz w:val="10"/>
          <w:szCs w:val="10"/>
        </w:rPr>
      </w:pPr>
    </w:p>
    <w:bookmarkEnd w:id="0"/>
    <w:p w14:paraId="3AAB34E1" w14:textId="77777777" w:rsidR="00227AC9" w:rsidRPr="00227AC9" w:rsidRDefault="00227AC9" w:rsidP="00227AC9">
      <w:pPr>
        <w:pStyle w:val="ListParagraph"/>
        <w:rPr>
          <w:rFonts w:ascii="Arial" w:hAnsi="Arial" w:cs="Arial"/>
          <w:sz w:val="24"/>
          <w:szCs w:val="24"/>
        </w:rPr>
      </w:pPr>
    </w:p>
    <w:p w14:paraId="77EFFECC" w14:textId="77777777" w:rsidR="00227AC9" w:rsidRPr="00227AC9" w:rsidRDefault="00227AC9" w:rsidP="00227AC9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227AC9" w:rsidRPr="00227AC9" w:rsidSect="00E2130C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8139C"/>
    <w:multiLevelType w:val="hybridMultilevel"/>
    <w:tmpl w:val="D3FE3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07D1D"/>
    <w:multiLevelType w:val="hybridMultilevel"/>
    <w:tmpl w:val="F1609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95117"/>
    <w:multiLevelType w:val="hybridMultilevel"/>
    <w:tmpl w:val="37EE3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F656F"/>
    <w:multiLevelType w:val="hybridMultilevel"/>
    <w:tmpl w:val="37C63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C5DF1"/>
    <w:multiLevelType w:val="hybridMultilevel"/>
    <w:tmpl w:val="446A1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C3030"/>
    <w:multiLevelType w:val="hybridMultilevel"/>
    <w:tmpl w:val="BA26C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CB1A66"/>
    <w:multiLevelType w:val="hybridMultilevel"/>
    <w:tmpl w:val="D50E3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DD265C"/>
    <w:multiLevelType w:val="hybridMultilevel"/>
    <w:tmpl w:val="E4787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MTAwNjE1NTS3MDNW0lEKTi0uzszPAykwqgUA9bKMbCwAAAA="/>
  </w:docVars>
  <w:rsids>
    <w:rsidRoot w:val="00191027"/>
    <w:rsid w:val="00191027"/>
    <w:rsid w:val="00227AC9"/>
    <w:rsid w:val="0041318C"/>
    <w:rsid w:val="004D0C80"/>
    <w:rsid w:val="00680A2C"/>
    <w:rsid w:val="007E2249"/>
    <w:rsid w:val="00863944"/>
    <w:rsid w:val="00E2130C"/>
    <w:rsid w:val="00EA6F3D"/>
    <w:rsid w:val="00F8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12EF"/>
  <w15:chartTrackingRefBased/>
  <w15:docId w15:val="{40B9D887-510C-4943-94B2-4325E0F9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910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19102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910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Pinalkumari Chaudhari 190600016</dc:creator>
  <cp:keywords/>
  <dc:description/>
  <cp:lastModifiedBy>Pinalkumari Chaudhari 190600016</cp:lastModifiedBy>
  <cp:revision>10</cp:revision>
  <dcterms:created xsi:type="dcterms:W3CDTF">2021-10-18T14:13:00Z</dcterms:created>
  <dcterms:modified xsi:type="dcterms:W3CDTF">2021-10-26T09:00:00Z</dcterms:modified>
</cp:coreProperties>
</file>