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7EA0" w14:textId="2B153F84" w:rsidR="00796A82" w:rsidRPr="00DA36D6" w:rsidRDefault="00DA36D6" w:rsidP="00DA36D6">
      <w:pPr>
        <w:jc w:val="both"/>
        <w:rPr>
          <w:rFonts w:ascii="Times New Roman" w:hAnsi="Times New Roman" w:cs="Times New Roman"/>
          <w:sz w:val="40"/>
          <w:szCs w:val="40"/>
        </w:rPr>
      </w:pPr>
      <w:r w:rsidRPr="00DA36D6">
        <w:rPr>
          <w:rFonts w:ascii="Times New Roman" w:hAnsi="Times New Roman" w:cs="Times New Roman"/>
          <w:sz w:val="40"/>
          <w:szCs w:val="40"/>
        </w:rPr>
        <w:t>List of Publication</w:t>
      </w:r>
    </w:p>
    <w:p w14:paraId="69327115" w14:textId="4FE06646" w:rsidR="00DA36D6" w:rsidRPr="00DA36D6" w:rsidRDefault="00DA36D6" w:rsidP="00DA3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Patel </w:t>
      </w:r>
      <w:proofErr w:type="spellStart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>Viralkumar</w:t>
      </w:r>
      <w:proofErr w:type="spellEnd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 and Patel </w:t>
      </w:r>
      <w:proofErr w:type="spellStart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>Shrutiben</w:t>
      </w:r>
      <w:proofErr w:type="spellEnd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 J. (2015) 'Methods of Assessment of Biodegradability and Chemical degradability of Petroleum based and Fermentation based Plastic </w:t>
      </w:r>
      <w:proofErr w:type="spellStart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>lms</w:t>
      </w:r>
      <w:proofErr w:type="spellEnd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 to Estimate the ways to make plastics Eco- friendly</w:t>
      </w:r>
      <w:proofErr w:type="gramStart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>' ,International</w:t>
      </w:r>
      <w:proofErr w:type="gramEnd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 Journal for </w:t>
      </w:r>
      <w:proofErr w:type="spellStart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>Scienti</w:t>
      </w:r>
      <w:proofErr w:type="spellEnd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 c Research and Development, 8 (3), pp. 111-114.</w:t>
      </w:r>
    </w:p>
    <w:p w14:paraId="6EC070BB" w14:textId="1183CD1A" w:rsidR="00DA36D6" w:rsidRPr="00DA36D6" w:rsidRDefault="00DA36D6" w:rsidP="00DA3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Shruti Patel, Pratik Patel, Lalji </w:t>
      </w:r>
      <w:proofErr w:type="spellStart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>Baldaniya</w:t>
      </w:r>
      <w:proofErr w:type="spellEnd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, Mukesh </w:t>
      </w:r>
      <w:proofErr w:type="spellStart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>Gohel</w:t>
      </w:r>
      <w:proofErr w:type="spellEnd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, Vaishali Thakkar, Asha Patel, A new generation of </w:t>
      </w:r>
      <w:proofErr w:type="spellStart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>Paediatric</w:t>
      </w:r>
      <w:proofErr w:type="spellEnd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 patient centric sprinkle capsules designed for the treatment of malaria, </w:t>
      </w:r>
      <w:proofErr w:type="spellStart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>sciencemag</w:t>
      </w:r>
      <w:proofErr w:type="spellEnd"/>
      <w:r w:rsidRPr="00DA36D6">
        <w:rPr>
          <w:rFonts w:ascii="Ubuntu" w:hAnsi="Ubuntu"/>
          <w:color w:val="000000"/>
          <w:sz w:val="26"/>
          <w:szCs w:val="28"/>
          <w:shd w:val="clear" w:color="auto" w:fill="FFFFFF"/>
        </w:rPr>
        <w:t xml:space="preserve"> journal,833-843, 2016.</w:t>
      </w:r>
    </w:p>
    <w:sectPr w:rsidR="00DA36D6" w:rsidRPr="00DA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25AC0"/>
    <w:multiLevelType w:val="hybridMultilevel"/>
    <w:tmpl w:val="8848D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CD"/>
    <w:rsid w:val="004E3ECD"/>
    <w:rsid w:val="00796A82"/>
    <w:rsid w:val="00DA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B13C"/>
  <w15:chartTrackingRefBased/>
  <w15:docId w15:val="{F1C16026-665D-43A1-80B7-96CE7F1C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Patel</dc:creator>
  <cp:keywords/>
  <dc:description/>
  <cp:lastModifiedBy>Shruti Patel</cp:lastModifiedBy>
  <cp:revision>2</cp:revision>
  <dcterms:created xsi:type="dcterms:W3CDTF">2021-09-29T07:52:00Z</dcterms:created>
  <dcterms:modified xsi:type="dcterms:W3CDTF">2021-09-29T07:54:00Z</dcterms:modified>
</cp:coreProperties>
</file>