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Nomination of Science Scholar Awards - 2022</w:t>
      </w:r>
    </w:p>
    <w:tbl>
      <w:tblGrid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Applicant Photo</w:t>
            </w:r>
          </w:p>
        </w:tc>
        <w:tc>
          <w:tcPr>
            <w:tcW w:w="2000" w:type="dxa"/>
          </w:tcPr>
          <w:p>
            <w:pPr/>
            <w:r>
              <w:pict>
                <v:shape type="#_x0000_t75" stroked="f" style="width:80pt; height:45pt; margin-left:1pt; margin-top:-1pt; position:relative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</w:t>
            </w:r>
          </w:p>
        </w:tc>
        <w:tc>
          <w:tcPr>
            <w:tcW w:w="2000" w:type="dxa"/>
          </w:tcPr>
          <w:p>
            <w:pPr/>
            <w:r>
              <w:rPr/>
              <w:t xml:space="preserve">SUN PHARMA SCIENCE FOUNDATION SCIENCE SCHOLAR AWARDS 2023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 Type</w:t>
            </w:r>
          </w:p>
        </w:tc>
        <w:tc>
          <w:tcPr>
            <w:tcW w:w="2000" w:type="dxa"/>
          </w:tcPr>
          <w:p>
            <w:pPr/>
            <w:r>
              <w:rPr/>
              <w:t xml:space="preserve">Bio-Medical Sciences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Nomination No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2023/SSA-1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Punithalakshmi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Date of Birth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1969/12/31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punitha.lakshmi87@gmail.com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Mobile No</w:t>
            </w:r>
          </w:p>
        </w:tc>
        <w:tc>
          <w:tcPr>
            <w:tcW w:w="2000" w:type="dxa"/>
          </w:tcPr>
          <w:p>
            <w:pPr/>
            <w:r>
              <w:rPr/>
              <w:t xml:space="preserve">9551144038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Gender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25/10, West Jones Road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Residence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25/10, West Jones Road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Punitha Anbazhagan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punitha.lakshmi87@gmail.com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Mobile</w:t>
            </w:r>
          </w:p>
        </w:tc>
        <w:tc>
          <w:tcPr>
            <w:tcW w:w="2000" w:type="dxa"/>
          </w:tcPr>
          <w:p>
            <w:pPr/>
            <w:r>
              <w:rPr/>
              <w:t xml:space="preserve">9551144038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25/10, West Jones Road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Justification Letter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Bio-Data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Supervisor Certifying Research Work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Excellence Research Work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Lists of Publications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Statement of Applicant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Ethical Clearance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Statement of duly signed by Nominee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Citation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Aggregate Marks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Age Proof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Declaration Candidate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2023-06-30T05:22:22-05:00</dcterms:created>
  <dcterms:modified xsi:type="dcterms:W3CDTF">2023-06-30T05:22:22-05:00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