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515" w:rsidRDefault="00587B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CURRICULAM VITAE</w:t>
      </w:r>
    </w:p>
    <w:p w:rsidR="00051515" w:rsidRDefault="00051515">
      <w:pPr>
        <w:jc w:val="center"/>
        <w:rPr>
          <w:b/>
          <w:sz w:val="28"/>
          <w:szCs w:val="28"/>
        </w:rPr>
      </w:pPr>
    </w:p>
    <w:p w:rsidR="00051515" w:rsidRDefault="00051515">
      <w:pPr>
        <w:jc w:val="center"/>
        <w:rPr>
          <w:b/>
          <w:sz w:val="28"/>
          <w:szCs w:val="28"/>
        </w:rPr>
      </w:pPr>
    </w:p>
    <w:p w:rsidR="00051515" w:rsidRDefault="00587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Seema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Venkatrao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Pattewar</w:t>
      </w:r>
      <w:proofErr w:type="spellEnd"/>
    </w:p>
    <w:p w:rsidR="00051515" w:rsidRDefault="00587B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(Mrs. </w:t>
      </w:r>
      <w:proofErr w:type="spellStart"/>
      <w:r>
        <w:rPr>
          <w:b/>
          <w:sz w:val="28"/>
          <w:szCs w:val="28"/>
        </w:rPr>
        <w:t>Seema</w:t>
      </w:r>
      <w:proofErr w:type="spellEnd"/>
      <w:r>
        <w:rPr>
          <w:b/>
          <w:sz w:val="28"/>
          <w:szCs w:val="28"/>
        </w:rPr>
        <w:t xml:space="preserve"> Deepak </w:t>
      </w:r>
      <w:proofErr w:type="spellStart"/>
      <w:r>
        <w:rPr>
          <w:b/>
          <w:sz w:val="28"/>
          <w:szCs w:val="28"/>
        </w:rPr>
        <w:t>Patil</w:t>
      </w:r>
      <w:proofErr w:type="spellEnd"/>
      <w:r>
        <w:rPr>
          <w:b/>
          <w:sz w:val="28"/>
          <w:szCs w:val="28"/>
        </w:rPr>
        <w:t>)</w:t>
      </w:r>
    </w:p>
    <w:p w:rsidR="00051515" w:rsidRDefault="00587B3C">
      <w:pPr>
        <w:spacing w:line="360" w:lineRule="auto"/>
        <w:jc w:val="both"/>
        <w:rPr>
          <w:b/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6000" y="3905729"/>
                        <a:ext cx="54864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51515" w:rsidRDefault="00587B3C">
      <w:pPr>
        <w:spacing w:line="360" w:lineRule="auto"/>
        <w:jc w:val="both"/>
        <w:rPr>
          <w:b/>
        </w:rPr>
      </w:pPr>
      <w:r>
        <w:rPr>
          <w:b/>
        </w:rPr>
        <w:t>Objective:</w:t>
      </w:r>
    </w:p>
    <w:p w:rsidR="00051515" w:rsidRDefault="00587B3C">
      <w:pPr>
        <w:spacing w:line="360" w:lineRule="auto"/>
        <w:jc w:val="both"/>
      </w:pPr>
      <w:r>
        <w:t>Work in an organization where I can upgrade and utilize my skills for the development of the organization and myself. Academics is a exciting field for me from last nineteen years and I cherish to engage in the field of teaching where I can involve in interaction with students and make them aware about the subject related to pharmacy.</w:t>
      </w:r>
    </w:p>
    <w:p w:rsidR="00051515" w:rsidRDefault="00587B3C">
      <w:pPr>
        <w:tabs>
          <w:tab w:val="left" w:pos="900"/>
        </w:tabs>
        <w:spacing w:line="360" w:lineRule="auto"/>
        <w:jc w:val="both"/>
        <w:rPr>
          <w:b/>
        </w:rPr>
      </w:pPr>
      <w:r>
        <w:rPr>
          <w:b/>
        </w:rPr>
        <w:t>Strengths:</w:t>
      </w:r>
    </w:p>
    <w:p w:rsidR="00051515" w:rsidRDefault="00587B3C">
      <w:pPr>
        <w:numPr>
          <w:ilvl w:val="0"/>
          <w:numId w:val="1"/>
        </w:numPr>
        <w:shd w:val="clear" w:color="auto" w:fill="FFFFFF"/>
        <w:spacing w:line="360" w:lineRule="auto"/>
        <w:ind w:right="45"/>
        <w:rPr>
          <w:color w:val="000000"/>
        </w:rPr>
      </w:pPr>
      <w:r>
        <w:rPr>
          <w:color w:val="000000"/>
        </w:rPr>
        <w:t>Excellent communication skills.</w:t>
      </w:r>
    </w:p>
    <w:p w:rsidR="00051515" w:rsidRDefault="00587B3C">
      <w:pPr>
        <w:numPr>
          <w:ilvl w:val="0"/>
          <w:numId w:val="1"/>
        </w:numPr>
        <w:shd w:val="clear" w:color="auto" w:fill="FFFFFF"/>
        <w:spacing w:line="360" w:lineRule="auto"/>
        <w:ind w:right="45"/>
        <w:jc w:val="both"/>
        <w:rPr>
          <w:color w:val="000000"/>
        </w:rPr>
      </w:pPr>
      <w:r>
        <w:rPr>
          <w:color w:val="000000"/>
        </w:rPr>
        <w:t>Ability to maintain high standards of achievement, behavior, discipline and punctuality amongst students.</w:t>
      </w:r>
    </w:p>
    <w:p w:rsidR="00051515" w:rsidRDefault="00587B3C">
      <w:pPr>
        <w:numPr>
          <w:ilvl w:val="0"/>
          <w:numId w:val="1"/>
        </w:numPr>
        <w:shd w:val="clear" w:color="auto" w:fill="FFFFFF"/>
        <w:spacing w:line="360" w:lineRule="auto"/>
        <w:ind w:right="45"/>
        <w:rPr>
          <w:color w:val="000000"/>
        </w:rPr>
      </w:pPr>
      <w:r>
        <w:rPr>
          <w:color w:val="000000"/>
        </w:rPr>
        <w:t>Leadership qualities.</w:t>
      </w:r>
    </w:p>
    <w:p w:rsidR="00051515" w:rsidRDefault="00587B3C">
      <w:pPr>
        <w:tabs>
          <w:tab w:val="left" w:pos="1440"/>
        </w:tabs>
        <w:spacing w:line="360" w:lineRule="auto"/>
        <w:rPr>
          <w:b/>
        </w:rPr>
      </w:pPr>
      <w:r>
        <w:rPr>
          <w:b/>
        </w:rPr>
        <w:t>Personal Detail:</w:t>
      </w:r>
    </w:p>
    <w:p w:rsidR="00051515" w:rsidRDefault="00051515">
      <w:pPr>
        <w:tabs>
          <w:tab w:val="left" w:pos="900"/>
          <w:tab w:val="left" w:pos="2880"/>
          <w:tab w:val="left" w:pos="3600"/>
        </w:tabs>
        <w:spacing w:line="360" w:lineRule="auto"/>
        <w:rPr>
          <w:sz w:val="10"/>
          <w:szCs w:val="10"/>
        </w:rPr>
      </w:pPr>
    </w:p>
    <w:p w:rsidR="00051515" w:rsidRDefault="00587B3C">
      <w:pPr>
        <w:tabs>
          <w:tab w:val="left" w:pos="900"/>
          <w:tab w:val="left" w:pos="2880"/>
          <w:tab w:val="left" w:pos="3600"/>
        </w:tabs>
        <w:spacing w:line="360" w:lineRule="auto"/>
      </w:pPr>
      <w:r>
        <w:tab/>
        <w:t>Name</w:t>
      </w:r>
      <w:r>
        <w:tab/>
        <w:t>:</w:t>
      </w:r>
      <w:r>
        <w:tab/>
        <w:t xml:space="preserve">Dr. </w:t>
      </w:r>
      <w:proofErr w:type="spellStart"/>
      <w:r>
        <w:t>Seema</w:t>
      </w:r>
      <w:proofErr w:type="spellEnd"/>
      <w:r>
        <w:t xml:space="preserve"> </w:t>
      </w:r>
      <w:proofErr w:type="spellStart"/>
      <w:r>
        <w:t>Venkatrao</w:t>
      </w:r>
      <w:proofErr w:type="spellEnd"/>
      <w:r>
        <w:t xml:space="preserve"> </w:t>
      </w:r>
      <w:proofErr w:type="spellStart"/>
      <w:r>
        <w:t>Pattewar</w:t>
      </w:r>
      <w:proofErr w:type="spellEnd"/>
    </w:p>
    <w:p w:rsidR="00051515" w:rsidRDefault="00587B3C">
      <w:pPr>
        <w:tabs>
          <w:tab w:val="left" w:pos="900"/>
          <w:tab w:val="left" w:pos="2880"/>
          <w:tab w:val="left" w:pos="3600"/>
        </w:tabs>
        <w:spacing w:line="360" w:lineRule="auto"/>
      </w:pPr>
      <w:r>
        <w:tab/>
        <w:t>Husband’s Name</w:t>
      </w:r>
      <w:r>
        <w:tab/>
        <w:t>:</w:t>
      </w:r>
      <w:r>
        <w:tab/>
        <w:t xml:space="preserve">Mr. Deepak </w:t>
      </w:r>
      <w:proofErr w:type="spellStart"/>
      <w:r>
        <w:t>Nagnath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051515" w:rsidRDefault="00587B3C">
      <w:pPr>
        <w:tabs>
          <w:tab w:val="left" w:pos="900"/>
        </w:tabs>
        <w:spacing w:line="360" w:lineRule="auto"/>
      </w:pPr>
      <w:r>
        <w:tab/>
        <w:t>Date of Birth</w:t>
      </w:r>
      <w:r>
        <w:tab/>
        <w:t>:</w:t>
      </w:r>
      <w:r>
        <w:tab/>
        <w:t>1</w:t>
      </w:r>
      <w:r>
        <w:rPr>
          <w:vertAlign w:val="superscript"/>
        </w:rPr>
        <w:t>st</w:t>
      </w:r>
      <w:r>
        <w:t xml:space="preserve"> June 1975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  <w:t>Sex</w:t>
      </w:r>
      <w:r>
        <w:tab/>
        <w:t>:</w:t>
      </w:r>
      <w:r>
        <w:tab/>
        <w:t>Female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  <w:t>Marital Status</w:t>
      </w:r>
      <w:r>
        <w:tab/>
        <w:t>:</w:t>
      </w:r>
      <w:r>
        <w:tab/>
        <w:t>Married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  <w:t>Language Known</w:t>
      </w:r>
      <w:r>
        <w:tab/>
        <w:t>:</w:t>
      </w:r>
      <w:r>
        <w:tab/>
        <w:t>English, Hindi, Marathi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  <w:t>Nationality</w:t>
      </w:r>
      <w:r>
        <w:tab/>
        <w:t>:</w:t>
      </w:r>
      <w:r>
        <w:tab/>
        <w:t>Indian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  <w:t>Permanent Address</w:t>
      </w:r>
      <w:r>
        <w:tab/>
        <w:t>:</w:t>
      </w:r>
      <w:r>
        <w:tab/>
        <w:t>At Post-</w:t>
      </w:r>
      <w:proofErr w:type="spellStart"/>
      <w:r>
        <w:t>Takli</w:t>
      </w:r>
      <w:proofErr w:type="spellEnd"/>
      <w:r>
        <w:t xml:space="preserve"> (Bu.)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</w:r>
      <w:r>
        <w:tab/>
      </w:r>
      <w:r>
        <w:tab/>
      </w:r>
      <w:proofErr w:type="spellStart"/>
      <w:r>
        <w:t>Tal.-Naigaon</w:t>
      </w:r>
      <w:proofErr w:type="spellEnd"/>
      <w:r>
        <w:t>, Dist.-</w:t>
      </w:r>
      <w:proofErr w:type="spellStart"/>
      <w:r>
        <w:t>Nanded</w:t>
      </w:r>
      <w:proofErr w:type="spellEnd"/>
      <w:r>
        <w:tab/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</w:r>
      <w:r>
        <w:tab/>
      </w:r>
      <w:r>
        <w:tab/>
      </w:r>
      <w:proofErr w:type="spellStart"/>
      <w:r>
        <w:t>Maharastra</w:t>
      </w:r>
      <w:proofErr w:type="spellEnd"/>
    </w:p>
    <w:p w:rsidR="00051515" w:rsidRDefault="00F50A87">
      <w:pPr>
        <w:tabs>
          <w:tab w:val="left" w:pos="900"/>
          <w:tab w:val="left" w:pos="2880"/>
        </w:tabs>
        <w:spacing w:line="360" w:lineRule="auto"/>
      </w:pPr>
      <w:r>
        <w:tab/>
        <w:t>Correspondence Address</w:t>
      </w:r>
      <w:r w:rsidR="00587B3C">
        <w:t>:   ‘PURNA’ building,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</w:r>
      <w:r>
        <w:tab/>
      </w:r>
      <w:r>
        <w:tab/>
      </w:r>
      <w:proofErr w:type="spellStart"/>
      <w:r>
        <w:t>Gokulnagri</w:t>
      </w:r>
      <w:proofErr w:type="spellEnd"/>
      <w:r>
        <w:t xml:space="preserve">, </w:t>
      </w:r>
      <w:proofErr w:type="spellStart"/>
      <w:r>
        <w:t>Kopargaon</w:t>
      </w:r>
      <w:proofErr w:type="spellEnd"/>
      <w:r>
        <w:t>,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</w:r>
      <w:r>
        <w:tab/>
      </w:r>
      <w:r>
        <w:tab/>
        <w:t>Dist.-</w:t>
      </w:r>
      <w:proofErr w:type="spellStart"/>
      <w:r>
        <w:t>Ahmednagar</w:t>
      </w:r>
      <w:proofErr w:type="spellEnd"/>
      <w:r>
        <w:t>, 423601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</w:r>
      <w:r>
        <w:tab/>
      </w:r>
      <w:r>
        <w:tab/>
      </w:r>
      <w:proofErr w:type="gramStart"/>
      <w:r>
        <w:t>Mob.</w:t>
      </w:r>
      <w:proofErr w:type="gramEnd"/>
      <w:r>
        <w:t xml:space="preserve"> No. +91 9881766446, 9970069921</w:t>
      </w:r>
    </w:p>
    <w:p w:rsidR="00051515" w:rsidRDefault="00587B3C">
      <w:pPr>
        <w:tabs>
          <w:tab w:val="left" w:pos="900"/>
          <w:tab w:val="left" w:pos="2880"/>
        </w:tabs>
        <w:spacing w:line="360" w:lineRule="auto"/>
      </w:pPr>
      <w:r>
        <w:tab/>
      </w:r>
      <w:r>
        <w:tab/>
      </w:r>
      <w:r>
        <w:tab/>
        <w:t>E-Mail: - tsdpatil99@gmail.com</w:t>
      </w:r>
    </w:p>
    <w:p w:rsidR="00051515" w:rsidRDefault="00051515">
      <w:pPr>
        <w:spacing w:line="360" w:lineRule="auto"/>
        <w:jc w:val="both"/>
        <w:rPr>
          <w:b/>
          <w:sz w:val="2"/>
          <w:szCs w:val="2"/>
        </w:rPr>
      </w:pPr>
    </w:p>
    <w:p w:rsidR="00051515" w:rsidRDefault="00587B3C">
      <w:pPr>
        <w:tabs>
          <w:tab w:val="left" w:pos="900"/>
          <w:tab w:val="left" w:pos="2160"/>
          <w:tab w:val="left" w:pos="2880"/>
        </w:tabs>
        <w:spacing w:line="360" w:lineRule="auto"/>
        <w:jc w:val="both"/>
        <w:rPr>
          <w:b/>
        </w:rPr>
      </w:pPr>
      <w:r>
        <w:rPr>
          <w:b/>
        </w:rPr>
        <w:lastRenderedPageBreak/>
        <w:t>Educational Qualification:</w:t>
      </w:r>
    </w:p>
    <w:p w:rsidR="00051515" w:rsidRDefault="00587B3C">
      <w:pPr>
        <w:numPr>
          <w:ilvl w:val="0"/>
          <w:numId w:val="3"/>
        </w:numPr>
        <w:tabs>
          <w:tab w:val="left" w:pos="900"/>
          <w:tab w:val="left" w:pos="2160"/>
          <w:tab w:val="left" w:pos="2880"/>
        </w:tabs>
        <w:spacing w:line="360" w:lineRule="auto"/>
        <w:jc w:val="both"/>
      </w:pPr>
      <w:r>
        <w:rPr>
          <w:b/>
        </w:rPr>
        <w:t>Ph. D (Pharmaceutics):</w:t>
      </w:r>
      <w:r>
        <w:t xml:space="preserve"> </w:t>
      </w:r>
      <w:proofErr w:type="spellStart"/>
      <w:r>
        <w:t>Banasthali</w:t>
      </w:r>
      <w:proofErr w:type="spellEnd"/>
      <w:r>
        <w:t xml:space="preserve"> University, Rajasthan, awarded in 2018. </w:t>
      </w:r>
    </w:p>
    <w:p w:rsidR="00051515" w:rsidRDefault="00587B3C">
      <w:pPr>
        <w:numPr>
          <w:ilvl w:val="0"/>
          <w:numId w:val="3"/>
        </w:numPr>
        <w:tabs>
          <w:tab w:val="left" w:pos="900"/>
          <w:tab w:val="left" w:pos="2160"/>
          <w:tab w:val="left" w:pos="2880"/>
        </w:tabs>
        <w:spacing w:line="360" w:lineRule="auto"/>
        <w:jc w:val="both"/>
      </w:pPr>
      <w:r>
        <w:rPr>
          <w:b/>
        </w:rPr>
        <w:t xml:space="preserve">Ph D project: </w:t>
      </w:r>
      <w:r>
        <w:t>Fabrication and characterization of self-</w:t>
      </w:r>
      <w:proofErr w:type="spellStart"/>
      <w:r>
        <w:t>microemulsifying</w:t>
      </w:r>
      <w:proofErr w:type="spellEnd"/>
      <w:r>
        <w:t xml:space="preserve"> drug delivery system based fast dissolving film for effective delivery of </w:t>
      </w:r>
      <w:proofErr w:type="spellStart"/>
      <w:r>
        <w:t>Piroxicam</w:t>
      </w:r>
      <w:proofErr w:type="spellEnd"/>
      <w:r>
        <w:t>.</w:t>
      </w:r>
    </w:p>
    <w:p w:rsidR="00051515" w:rsidRDefault="00587B3C">
      <w:pPr>
        <w:numPr>
          <w:ilvl w:val="0"/>
          <w:numId w:val="3"/>
        </w:numPr>
        <w:tabs>
          <w:tab w:val="left" w:pos="900"/>
          <w:tab w:val="left" w:pos="2160"/>
          <w:tab w:val="left" w:pos="2880"/>
        </w:tabs>
        <w:spacing w:line="360" w:lineRule="auto"/>
        <w:jc w:val="both"/>
      </w:pPr>
      <w:r>
        <w:rPr>
          <w:b/>
        </w:rPr>
        <w:t>M. Pharm. (Pharmaceutics):</w:t>
      </w:r>
      <w:r>
        <w:t xml:space="preserve">S.G.B. Amravati University, Amravati, Maharashtra in 2009 with 68.9 %. </w:t>
      </w:r>
    </w:p>
    <w:p w:rsidR="00051515" w:rsidRDefault="00587B3C">
      <w:pPr>
        <w:numPr>
          <w:ilvl w:val="0"/>
          <w:numId w:val="3"/>
        </w:numPr>
        <w:tabs>
          <w:tab w:val="left" w:pos="900"/>
          <w:tab w:val="left" w:pos="2160"/>
          <w:tab w:val="left" w:pos="2880"/>
        </w:tabs>
        <w:spacing w:line="360" w:lineRule="auto"/>
        <w:jc w:val="both"/>
      </w:pPr>
      <w:r>
        <w:rPr>
          <w:b/>
        </w:rPr>
        <w:t xml:space="preserve">M. Pharm. project: </w:t>
      </w:r>
      <w:r>
        <w:t>Solubility enhancement of poorly aqueous soluble drug.</w:t>
      </w:r>
    </w:p>
    <w:p w:rsidR="00051515" w:rsidRDefault="00587B3C">
      <w:pPr>
        <w:numPr>
          <w:ilvl w:val="0"/>
          <w:numId w:val="3"/>
        </w:numPr>
        <w:tabs>
          <w:tab w:val="left" w:pos="900"/>
          <w:tab w:val="left" w:pos="2160"/>
          <w:tab w:val="left" w:pos="2880"/>
        </w:tabs>
        <w:spacing w:line="360" w:lineRule="auto"/>
        <w:jc w:val="both"/>
      </w:pPr>
      <w:r>
        <w:rPr>
          <w:b/>
        </w:rPr>
        <w:t xml:space="preserve">B. Pharm.: </w:t>
      </w:r>
      <w:proofErr w:type="spellStart"/>
      <w:r>
        <w:t>Pravara</w:t>
      </w:r>
      <w:proofErr w:type="spellEnd"/>
      <w:r>
        <w:t xml:space="preserve"> Rural College of Pharmacy, </w:t>
      </w:r>
      <w:proofErr w:type="spellStart"/>
      <w:r>
        <w:t>Pravaranagar</w:t>
      </w:r>
      <w:proofErr w:type="spellEnd"/>
      <w:r>
        <w:t xml:space="preserve">, </w:t>
      </w:r>
      <w:proofErr w:type="spellStart"/>
      <w:r>
        <w:t>Loni</w:t>
      </w:r>
      <w:proofErr w:type="spellEnd"/>
      <w:r>
        <w:t>, Maharashtra in 1999 with 62.91 %.</w:t>
      </w:r>
    </w:p>
    <w:p w:rsidR="00051515" w:rsidRDefault="00587B3C">
      <w:pPr>
        <w:numPr>
          <w:ilvl w:val="0"/>
          <w:numId w:val="3"/>
        </w:numPr>
        <w:tabs>
          <w:tab w:val="left" w:pos="900"/>
          <w:tab w:val="left" w:pos="2160"/>
          <w:tab w:val="left" w:pos="2880"/>
        </w:tabs>
        <w:spacing w:line="360" w:lineRule="auto"/>
        <w:jc w:val="both"/>
      </w:pPr>
      <w:r>
        <w:rPr>
          <w:b/>
        </w:rPr>
        <w:t xml:space="preserve">D. Pharm.: </w:t>
      </w:r>
      <w:proofErr w:type="spellStart"/>
      <w:r>
        <w:rPr>
          <w:highlight w:val="white"/>
        </w:rPr>
        <w:t>Channabasweshwar</w:t>
      </w:r>
      <w:proofErr w:type="spellEnd"/>
      <w:r>
        <w:rPr>
          <w:highlight w:val="white"/>
        </w:rPr>
        <w:t xml:space="preserve"> Pharmacy College, </w:t>
      </w:r>
      <w:proofErr w:type="spellStart"/>
      <w:r>
        <w:rPr>
          <w:highlight w:val="white"/>
        </w:rPr>
        <w:t>Latur</w:t>
      </w:r>
      <w:proofErr w:type="spellEnd"/>
      <w:r>
        <w:rPr>
          <w:highlight w:val="white"/>
        </w:rPr>
        <w:t xml:space="preserve">, </w:t>
      </w:r>
      <w:r>
        <w:t>Maharashtra in 1995 with 77.08 %</w:t>
      </w:r>
      <w:r w:rsidR="005310E6">
        <w:t xml:space="preserve"> (First rank)</w:t>
      </w:r>
      <w:r>
        <w:t>.</w:t>
      </w:r>
    </w:p>
    <w:p w:rsidR="00051515" w:rsidRDefault="00051515">
      <w:pPr>
        <w:tabs>
          <w:tab w:val="left" w:pos="900"/>
          <w:tab w:val="left" w:pos="2160"/>
          <w:tab w:val="left" w:pos="2880"/>
        </w:tabs>
        <w:spacing w:line="360" w:lineRule="auto"/>
      </w:pPr>
    </w:p>
    <w:p w:rsidR="00051515" w:rsidRDefault="00587B3C">
      <w:pPr>
        <w:tabs>
          <w:tab w:val="left" w:pos="900"/>
          <w:tab w:val="left" w:pos="2160"/>
          <w:tab w:val="left" w:pos="2880"/>
        </w:tabs>
        <w:spacing w:line="360" w:lineRule="auto"/>
        <w:rPr>
          <w:b/>
        </w:rPr>
      </w:pPr>
      <w:r>
        <w:rPr>
          <w:b/>
        </w:rPr>
        <w:t>Academic Experience:</w:t>
      </w:r>
    </w:p>
    <w:p w:rsidR="00051515" w:rsidRDefault="00587B3C">
      <w:pPr>
        <w:numPr>
          <w:ilvl w:val="0"/>
          <w:numId w:val="2"/>
        </w:numPr>
        <w:tabs>
          <w:tab w:val="left" w:pos="900"/>
          <w:tab w:val="left" w:pos="2880"/>
        </w:tabs>
        <w:spacing w:line="360" w:lineRule="auto"/>
        <w:jc w:val="both"/>
      </w:pPr>
      <w:r>
        <w:rPr>
          <w:b/>
        </w:rPr>
        <w:t>Four years</w:t>
      </w:r>
      <w:r>
        <w:t xml:space="preserve"> teaching experience as a </w:t>
      </w:r>
      <w:r>
        <w:rPr>
          <w:b/>
        </w:rPr>
        <w:t>lecturer</w:t>
      </w:r>
      <w:r>
        <w:t xml:space="preserve"> in College of Pharmacy, </w:t>
      </w:r>
      <w:proofErr w:type="spellStart"/>
      <w:r>
        <w:t>Sawarde</w:t>
      </w:r>
      <w:proofErr w:type="spellEnd"/>
      <w:r>
        <w:t xml:space="preserve">, </w:t>
      </w:r>
      <w:proofErr w:type="spellStart"/>
      <w:r>
        <w:t>Ta.Chiploon</w:t>
      </w:r>
      <w:proofErr w:type="spellEnd"/>
      <w:r>
        <w:t xml:space="preserve">, </w:t>
      </w:r>
      <w:proofErr w:type="spellStart"/>
      <w:r>
        <w:t>Distt</w:t>
      </w:r>
      <w:proofErr w:type="spellEnd"/>
      <w:r>
        <w:t xml:space="preserve">. </w:t>
      </w:r>
      <w:proofErr w:type="spellStart"/>
      <w:r>
        <w:t>Ratnagiri</w:t>
      </w:r>
      <w:proofErr w:type="spellEnd"/>
      <w:r w:rsidR="006D0832">
        <w:t>.</w:t>
      </w:r>
    </w:p>
    <w:p w:rsidR="00051515" w:rsidRDefault="00587B3C">
      <w:pPr>
        <w:numPr>
          <w:ilvl w:val="0"/>
          <w:numId w:val="2"/>
        </w:numPr>
        <w:tabs>
          <w:tab w:val="left" w:pos="900"/>
          <w:tab w:val="left" w:pos="2880"/>
        </w:tabs>
        <w:spacing w:line="360" w:lineRule="auto"/>
        <w:jc w:val="both"/>
      </w:pPr>
      <w:r>
        <w:rPr>
          <w:b/>
        </w:rPr>
        <w:t xml:space="preserve">One year </w:t>
      </w:r>
      <w:r>
        <w:t xml:space="preserve">teaching experience as a </w:t>
      </w:r>
      <w:r>
        <w:rPr>
          <w:b/>
        </w:rPr>
        <w:t xml:space="preserve">lecturer </w:t>
      </w:r>
      <w:r>
        <w:t xml:space="preserve">in S.N.D. College of Pharmacy, </w:t>
      </w:r>
      <w:proofErr w:type="spellStart"/>
      <w:r>
        <w:t>Babhulgaon</w:t>
      </w:r>
      <w:proofErr w:type="spellEnd"/>
      <w:r>
        <w:t xml:space="preserve">, </w:t>
      </w:r>
      <w:proofErr w:type="spellStart"/>
      <w:r>
        <w:t>Yeola</w:t>
      </w:r>
      <w:proofErr w:type="spellEnd"/>
      <w:r>
        <w:t xml:space="preserve">, Dist. </w:t>
      </w:r>
      <w:proofErr w:type="spellStart"/>
      <w:r>
        <w:t>Nashik</w:t>
      </w:r>
      <w:proofErr w:type="spellEnd"/>
      <w:r w:rsidR="006D0832">
        <w:t>.</w:t>
      </w:r>
    </w:p>
    <w:p w:rsidR="005310E6" w:rsidRDefault="005310E6">
      <w:pPr>
        <w:numPr>
          <w:ilvl w:val="0"/>
          <w:numId w:val="2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Worked as </w:t>
      </w:r>
      <w:r w:rsidR="0074077B">
        <w:rPr>
          <w:b/>
        </w:rPr>
        <w:t>lecturer</w:t>
      </w:r>
      <w:r w:rsidR="0074077B">
        <w:t xml:space="preserve"> </w:t>
      </w:r>
      <w:r w:rsidR="0074077B">
        <w:rPr>
          <w:b/>
        </w:rPr>
        <w:t xml:space="preserve">(DTE Mumbai approved, 08/06/2007) </w:t>
      </w:r>
      <w:r w:rsidR="0074077B">
        <w:t xml:space="preserve">in </w:t>
      </w:r>
      <w:proofErr w:type="spellStart"/>
      <w:r w:rsidR="0074077B">
        <w:t>Sanjivani</w:t>
      </w:r>
      <w:proofErr w:type="spellEnd"/>
      <w:r w:rsidR="0074077B">
        <w:t xml:space="preserve"> rural education society’s, </w:t>
      </w:r>
      <w:proofErr w:type="spellStart"/>
      <w:r w:rsidR="0074077B">
        <w:t>Sanjivani</w:t>
      </w:r>
      <w:proofErr w:type="spellEnd"/>
      <w:r w:rsidR="0074077B">
        <w:t xml:space="preserve"> institute of pharmacy and Research, </w:t>
      </w:r>
      <w:proofErr w:type="spellStart"/>
      <w:r w:rsidR="0074077B">
        <w:t>Kopargaon</w:t>
      </w:r>
      <w:proofErr w:type="spellEnd"/>
      <w:r w:rsidR="0074077B">
        <w:t xml:space="preserve">, Dist. </w:t>
      </w:r>
      <w:proofErr w:type="spellStart"/>
      <w:r w:rsidR="0074077B">
        <w:t>Ahmednagar</w:t>
      </w:r>
      <w:proofErr w:type="spellEnd"/>
      <w:r w:rsidR="0074077B">
        <w:t xml:space="preserve"> from 07/09/2004 to </w:t>
      </w:r>
      <w:r w:rsidR="0029577D">
        <w:t>21</w:t>
      </w:r>
      <w:r>
        <w:t>/08/2015</w:t>
      </w:r>
      <w:r w:rsidR="0029577D">
        <w:t>.</w:t>
      </w:r>
    </w:p>
    <w:p w:rsidR="00051515" w:rsidRDefault="0074077B">
      <w:pPr>
        <w:numPr>
          <w:ilvl w:val="0"/>
          <w:numId w:val="2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Worked as </w:t>
      </w:r>
      <w:r w:rsidR="00587B3C">
        <w:t xml:space="preserve">a </w:t>
      </w:r>
      <w:r w:rsidR="00587B3C">
        <w:rPr>
          <w:b/>
        </w:rPr>
        <w:t>Sr.</w:t>
      </w:r>
      <w:r w:rsidR="00697B0F">
        <w:rPr>
          <w:b/>
        </w:rPr>
        <w:t xml:space="preserve"> </w:t>
      </w:r>
      <w:r w:rsidR="00587B3C">
        <w:rPr>
          <w:b/>
        </w:rPr>
        <w:t>lecturer</w:t>
      </w:r>
      <w:r w:rsidR="00587B3C">
        <w:t xml:space="preserve"> </w:t>
      </w:r>
      <w:r>
        <w:t xml:space="preserve">in </w:t>
      </w:r>
      <w:proofErr w:type="spellStart"/>
      <w:r>
        <w:t>Sanjivani</w:t>
      </w:r>
      <w:proofErr w:type="spellEnd"/>
      <w:r>
        <w:t xml:space="preserve"> Rural Education Society’s, </w:t>
      </w:r>
      <w:proofErr w:type="spellStart"/>
      <w:r w:rsidR="00587B3C">
        <w:t>Sanjivani</w:t>
      </w:r>
      <w:proofErr w:type="spellEnd"/>
      <w:r w:rsidR="00587B3C">
        <w:t xml:space="preserve"> institute of pharmacy and Research, </w:t>
      </w:r>
      <w:proofErr w:type="spellStart"/>
      <w:r w:rsidR="00587B3C">
        <w:t>Kop</w:t>
      </w:r>
      <w:r>
        <w:t>argaon</w:t>
      </w:r>
      <w:proofErr w:type="spellEnd"/>
      <w:r>
        <w:t xml:space="preserve">, Dist. </w:t>
      </w:r>
      <w:proofErr w:type="spellStart"/>
      <w:r>
        <w:t>Ahmednagar</w:t>
      </w:r>
      <w:proofErr w:type="spellEnd"/>
      <w:r>
        <w:t xml:space="preserve"> from 22/08</w:t>
      </w:r>
      <w:r w:rsidR="00446CB0">
        <w:t>/2015</w:t>
      </w:r>
      <w:r w:rsidR="00FF3271">
        <w:t xml:space="preserve"> to 16/07/2021</w:t>
      </w:r>
      <w:r w:rsidR="00587B3C">
        <w:t>.</w:t>
      </w:r>
    </w:p>
    <w:p w:rsidR="0074077B" w:rsidRDefault="0074077B">
      <w:pPr>
        <w:numPr>
          <w:ilvl w:val="0"/>
          <w:numId w:val="2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Presently working as </w:t>
      </w:r>
      <w:r w:rsidRPr="0074077B">
        <w:rPr>
          <w:b/>
        </w:rPr>
        <w:t>Associate professor</w:t>
      </w:r>
      <w:r>
        <w:t xml:space="preserve"> in </w:t>
      </w:r>
      <w:proofErr w:type="spellStart"/>
      <w:r>
        <w:t>Sanjivani</w:t>
      </w:r>
      <w:proofErr w:type="spellEnd"/>
      <w:r>
        <w:t xml:space="preserve"> Rural Education Society’s, </w:t>
      </w:r>
      <w:proofErr w:type="spellStart"/>
      <w:r>
        <w:t>Sanjivani</w:t>
      </w:r>
      <w:proofErr w:type="spellEnd"/>
      <w:r>
        <w:t xml:space="preserve"> College of pharmaceutical education and research, </w:t>
      </w:r>
      <w:proofErr w:type="spellStart"/>
      <w:r>
        <w:t>Kopargaon</w:t>
      </w:r>
      <w:proofErr w:type="spellEnd"/>
      <w:r>
        <w:t xml:space="preserve"> from 17/07/2021.</w:t>
      </w:r>
    </w:p>
    <w:p w:rsidR="00051515" w:rsidRDefault="00051515">
      <w:pPr>
        <w:tabs>
          <w:tab w:val="left" w:pos="900"/>
          <w:tab w:val="left" w:pos="2880"/>
        </w:tabs>
        <w:spacing w:line="360" w:lineRule="auto"/>
        <w:ind w:left="720"/>
      </w:pPr>
    </w:p>
    <w:p w:rsidR="00051515" w:rsidRDefault="00587B3C">
      <w:pPr>
        <w:tabs>
          <w:tab w:val="left" w:pos="900"/>
          <w:tab w:val="left" w:pos="2880"/>
        </w:tabs>
        <w:spacing w:line="360" w:lineRule="auto"/>
        <w:jc w:val="both"/>
        <w:rPr>
          <w:b/>
        </w:rPr>
      </w:pPr>
      <w:r>
        <w:rPr>
          <w:b/>
        </w:rPr>
        <w:t>Review paper publication:</w:t>
      </w:r>
    </w:p>
    <w:p w:rsidR="00051515" w:rsidRDefault="00587B3C">
      <w:pPr>
        <w:numPr>
          <w:ilvl w:val="0"/>
          <w:numId w:val="8"/>
        </w:numPr>
        <w:tabs>
          <w:tab w:val="left" w:pos="720"/>
          <w:tab w:val="left" w:pos="900"/>
          <w:tab w:val="left" w:pos="2880"/>
        </w:tabs>
        <w:spacing w:line="360" w:lineRule="auto"/>
        <w:jc w:val="both"/>
      </w:pPr>
      <w:proofErr w:type="spellStart"/>
      <w:r>
        <w:rPr>
          <w:b/>
          <w:highlight w:val="white"/>
        </w:rPr>
        <w:t>Pattewar</w:t>
      </w:r>
      <w:proofErr w:type="spellEnd"/>
      <w:r>
        <w:rPr>
          <w:b/>
          <w:highlight w:val="white"/>
        </w:rPr>
        <w:t xml:space="preserve"> S.V.</w:t>
      </w:r>
      <w:r>
        <w:rPr>
          <w:highlight w:val="white"/>
        </w:rPr>
        <w:t xml:space="preserve">, </w:t>
      </w:r>
      <w:proofErr w:type="spellStart"/>
      <w:r>
        <w:rPr>
          <w:highlight w:val="white"/>
        </w:rPr>
        <w:t>Edlawar</w:t>
      </w:r>
      <w:proofErr w:type="spellEnd"/>
      <w:r>
        <w:rPr>
          <w:highlight w:val="white"/>
        </w:rPr>
        <w:t xml:space="preserve"> R.M., </w:t>
      </w:r>
      <w:proofErr w:type="spellStart"/>
      <w:r>
        <w:rPr>
          <w:highlight w:val="white"/>
        </w:rPr>
        <w:t>Rasal</w:t>
      </w:r>
      <w:proofErr w:type="spellEnd"/>
      <w:r>
        <w:rPr>
          <w:highlight w:val="white"/>
        </w:rPr>
        <w:t xml:space="preserve"> A.L., </w:t>
      </w:r>
      <w:proofErr w:type="spellStart"/>
      <w:r>
        <w:rPr>
          <w:highlight w:val="white"/>
        </w:rPr>
        <w:t>Bakade</w:t>
      </w:r>
      <w:proofErr w:type="spellEnd"/>
      <w:r>
        <w:rPr>
          <w:highlight w:val="white"/>
        </w:rPr>
        <w:t xml:space="preserve"> B.V., </w:t>
      </w:r>
      <w:proofErr w:type="spellStart"/>
      <w:r>
        <w:rPr>
          <w:highlight w:val="white"/>
        </w:rPr>
        <w:t>Chandewar</w:t>
      </w:r>
      <w:proofErr w:type="spellEnd"/>
      <w:r>
        <w:rPr>
          <w:highlight w:val="white"/>
        </w:rPr>
        <w:t xml:space="preserve"> A.V. (</w:t>
      </w:r>
      <w:r>
        <w:t>2009)</w:t>
      </w:r>
      <w:r w:rsidR="00FF49D1">
        <w:t xml:space="preserve"> </w:t>
      </w:r>
      <w:r>
        <w:t xml:space="preserve">Monoclonal antibody therapy: A novel drug delivery system. </w:t>
      </w:r>
      <w:r>
        <w:rPr>
          <w:b/>
        </w:rPr>
        <w:t>Journal of GMP and Industrial Pharmacy</w:t>
      </w:r>
      <w:r>
        <w:t>, 3 (1), 59-61.</w:t>
      </w:r>
    </w:p>
    <w:p w:rsidR="00051515" w:rsidRDefault="00587B3C">
      <w:pPr>
        <w:numPr>
          <w:ilvl w:val="0"/>
          <w:numId w:val="8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rPr>
          <w:b/>
        </w:rPr>
        <w:lastRenderedPageBreak/>
        <w:t>Pattewar</w:t>
      </w:r>
      <w:proofErr w:type="spellEnd"/>
      <w:r>
        <w:rPr>
          <w:b/>
        </w:rPr>
        <w:t xml:space="preserve"> S.V.</w:t>
      </w:r>
      <w:r>
        <w:t xml:space="preserve"> (2008). Calculation of F0, FH, D, Z values for sterilization in </w:t>
      </w:r>
      <w:r>
        <w:rPr>
          <w:b/>
        </w:rPr>
        <w:t>Journal of GMP and Industrial Pharmacy</w:t>
      </w:r>
      <w:r>
        <w:t>, 2 (2), 17-18.</w:t>
      </w:r>
    </w:p>
    <w:p w:rsidR="00051515" w:rsidRDefault="00587B3C">
      <w:pPr>
        <w:numPr>
          <w:ilvl w:val="0"/>
          <w:numId w:val="8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t>Pendbhaje</w:t>
      </w:r>
      <w:proofErr w:type="spellEnd"/>
      <w:r>
        <w:t xml:space="preserve"> N.S., </w:t>
      </w:r>
      <w:proofErr w:type="spellStart"/>
      <w:r>
        <w:t>Narang</w:t>
      </w:r>
      <w:proofErr w:type="spellEnd"/>
      <w:r>
        <w:t xml:space="preserve"> A. P., </w:t>
      </w:r>
      <w:proofErr w:type="spellStart"/>
      <w:r>
        <w:t>Pathan</w:t>
      </w:r>
      <w:proofErr w:type="spellEnd"/>
      <w:r>
        <w:t xml:space="preserve"> S.M., </w:t>
      </w:r>
      <w:proofErr w:type="spellStart"/>
      <w:r>
        <w:t>Raotole</w:t>
      </w:r>
      <w:proofErr w:type="spellEnd"/>
      <w:r>
        <w:t xml:space="preserve"> S.A., </w:t>
      </w: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 (2011). </w:t>
      </w:r>
      <w:hyperlink r:id="rId8">
        <w:proofErr w:type="spellStart"/>
        <w:r>
          <w:rPr>
            <w:color w:val="000000"/>
            <w:highlight w:val="white"/>
          </w:rPr>
          <w:t>Ethnopharmacology</w:t>
        </w:r>
        <w:proofErr w:type="spellEnd"/>
        <w:r>
          <w:rPr>
            <w:color w:val="000000"/>
            <w:highlight w:val="white"/>
          </w:rPr>
          <w:t xml:space="preserve">, </w:t>
        </w:r>
        <w:proofErr w:type="spellStart"/>
        <w:r>
          <w:rPr>
            <w:color w:val="000000"/>
            <w:highlight w:val="white"/>
          </w:rPr>
          <w:t>Pharmacognosy</w:t>
        </w:r>
        <w:proofErr w:type="spellEnd"/>
        <w:r>
          <w:rPr>
            <w:color w:val="000000"/>
            <w:highlight w:val="white"/>
          </w:rPr>
          <w:t xml:space="preserve"> and </w:t>
        </w:r>
        <w:proofErr w:type="spellStart"/>
        <w:r>
          <w:rPr>
            <w:color w:val="000000"/>
            <w:highlight w:val="white"/>
          </w:rPr>
          <w:t>phytochemical</w:t>
        </w:r>
        <w:proofErr w:type="spellEnd"/>
        <w:r>
          <w:rPr>
            <w:color w:val="000000"/>
            <w:highlight w:val="white"/>
          </w:rPr>
          <w:t xml:space="preserve"> profile of </w:t>
        </w:r>
        <w:proofErr w:type="spellStart"/>
        <w:r>
          <w:rPr>
            <w:color w:val="000000"/>
            <w:highlight w:val="white"/>
          </w:rPr>
          <w:t>Allium</w:t>
        </w:r>
        <w:proofErr w:type="spellEnd"/>
        <w:r>
          <w:rPr>
            <w:color w:val="000000"/>
            <w:highlight w:val="white"/>
          </w:rPr>
          <w:t xml:space="preserve"> </w:t>
        </w:r>
        <w:proofErr w:type="spellStart"/>
        <w:r>
          <w:rPr>
            <w:color w:val="000000"/>
            <w:highlight w:val="white"/>
          </w:rPr>
          <w:t>sativum</w:t>
        </w:r>
        <w:proofErr w:type="spellEnd"/>
        <w:r>
          <w:rPr>
            <w:color w:val="000000"/>
            <w:highlight w:val="white"/>
          </w:rPr>
          <w:t xml:space="preserve">: A </w:t>
        </w:r>
        <w:proofErr w:type="spellStart"/>
        <w:r>
          <w:rPr>
            <w:color w:val="000000"/>
            <w:highlight w:val="white"/>
          </w:rPr>
          <w:t>Review</w:t>
        </w:r>
      </w:hyperlink>
      <w:r>
        <w:t>.</w:t>
      </w:r>
      <w:r>
        <w:rPr>
          <w:b/>
        </w:rPr>
        <w:t>Pharmacologyonline</w:t>
      </w:r>
      <w:proofErr w:type="spellEnd"/>
      <w:r>
        <w:rPr>
          <w:b/>
        </w:rPr>
        <w:t>,</w:t>
      </w:r>
      <w:r>
        <w:t xml:space="preserve"> 2, 845-853.</w:t>
      </w:r>
    </w:p>
    <w:p w:rsidR="00051515" w:rsidRDefault="00587B3C">
      <w:pPr>
        <w:numPr>
          <w:ilvl w:val="0"/>
          <w:numId w:val="8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S.V.,</w:t>
      </w:r>
      <w:r>
        <w:t xml:space="preserve"> </w:t>
      </w:r>
      <w:proofErr w:type="spellStart"/>
      <w:r>
        <w:t>Patil</w:t>
      </w:r>
      <w:proofErr w:type="spellEnd"/>
      <w:r>
        <w:t xml:space="preserve"> D.N. (2012). </w:t>
      </w:r>
      <w:hyperlink r:id="rId9">
        <w:r>
          <w:rPr>
            <w:color w:val="000000"/>
            <w:highlight w:val="white"/>
          </w:rPr>
          <w:t>Recent study of solubility enhancement method</w:t>
        </w:r>
      </w:hyperlink>
      <w:r>
        <w:t xml:space="preserve">. </w:t>
      </w:r>
      <w:proofErr w:type="spellStart"/>
      <w:r>
        <w:rPr>
          <w:b/>
          <w:highlight w:val="white"/>
        </w:rPr>
        <w:t>Inventi</w:t>
      </w:r>
      <w:proofErr w:type="spellEnd"/>
      <w:r>
        <w:rPr>
          <w:b/>
          <w:highlight w:val="white"/>
        </w:rPr>
        <w:t xml:space="preserve"> Rapid: </w:t>
      </w:r>
      <w:proofErr w:type="spellStart"/>
      <w:r>
        <w:rPr>
          <w:b/>
          <w:highlight w:val="white"/>
        </w:rPr>
        <w:t>Pharm</w:t>
      </w:r>
      <w:proofErr w:type="spellEnd"/>
      <w:r>
        <w:rPr>
          <w:b/>
          <w:highlight w:val="white"/>
        </w:rPr>
        <w:t xml:space="preserve"> Tech,</w:t>
      </w:r>
      <w:r>
        <w:rPr>
          <w:highlight w:val="white"/>
        </w:rPr>
        <w:t xml:space="preserve"> 4, 1-6.</w:t>
      </w:r>
    </w:p>
    <w:p w:rsidR="00051515" w:rsidRDefault="00587B3C">
      <w:pPr>
        <w:numPr>
          <w:ilvl w:val="0"/>
          <w:numId w:val="8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 (2012). </w:t>
      </w:r>
      <w:hyperlink r:id="rId10">
        <w:proofErr w:type="spellStart"/>
        <w:r>
          <w:rPr>
            <w:color w:val="000000"/>
            <w:highlight w:val="white"/>
          </w:rPr>
          <w:t>Kalanchoe</w:t>
        </w:r>
        <w:proofErr w:type="spellEnd"/>
        <w:r>
          <w:rPr>
            <w:color w:val="000000"/>
            <w:highlight w:val="white"/>
          </w:rPr>
          <w:t xml:space="preserve"> </w:t>
        </w:r>
        <w:proofErr w:type="spellStart"/>
        <w:r>
          <w:rPr>
            <w:color w:val="000000"/>
            <w:highlight w:val="white"/>
          </w:rPr>
          <w:t>pinnata</w:t>
        </w:r>
        <w:proofErr w:type="spellEnd"/>
        <w:r>
          <w:rPr>
            <w:color w:val="000000"/>
            <w:highlight w:val="white"/>
          </w:rPr>
          <w:t xml:space="preserve">: </w:t>
        </w:r>
        <w:proofErr w:type="spellStart"/>
        <w:r>
          <w:rPr>
            <w:color w:val="000000"/>
            <w:highlight w:val="white"/>
          </w:rPr>
          <w:t>Phytochemical</w:t>
        </w:r>
        <w:proofErr w:type="spellEnd"/>
        <w:r>
          <w:rPr>
            <w:color w:val="000000"/>
            <w:highlight w:val="white"/>
          </w:rPr>
          <w:t xml:space="preserve"> and pharmacological profile</w:t>
        </w:r>
      </w:hyperlink>
      <w:r>
        <w:t xml:space="preserve">. </w:t>
      </w:r>
      <w:r>
        <w:rPr>
          <w:b/>
          <w:highlight w:val="white"/>
        </w:rPr>
        <w:t>International Journal of Pharmaceutical Sciences and Research</w:t>
      </w:r>
      <w:r>
        <w:rPr>
          <w:highlight w:val="white"/>
        </w:rPr>
        <w:t>, 3 (4), 904- 911.</w:t>
      </w:r>
    </w:p>
    <w:p w:rsidR="00051515" w:rsidRDefault="00587B3C">
      <w:pPr>
        <w:numPr>
          <w:ilvl w:val="0"/>
          <w:numId w:val="8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rPr>
          <w:highlight w:val="white"/>
        </w:rPr>
        <w:t>Patil</w:t>
      </w:r>
      <w:proofErr w:type="spellEnd"/>
      <w:r>
        <w:rPr>
          <w:highlight w:val="white"/>
        </w:rPr>
        <w:t xml:space="preserve"> D.N., </w:t>
      </w:r>
      <w:proofErr w:type="spellStart"/>
      <w:r>
        <w:rPr>
          <w:highlight w:val="white"/>
        </w:rPr>
        <w:t>Pendbhaje</w:t>
      </w:r>
      <w:proofErr w:type="spellEnd"/>
      <w:r>
        <w:rPr>
          <w:highlight w:val="white"/>
        </w:rPr>
        <w:t xml:space="preserve"> N.S., </w:t>
      </w:r>
      <w:proofErr w:type="spellStart"/>
      <w:r>
        <w:rPr>
          <w:highlight w:val="white"/>
        </w:rPr>
        <w:t>Narang</w:t>
      </w:r>
      <w:proofErr w:type="spellEnd"/>
      <w:r>
        <w:rPr>
          <w:highlight w:val="white"/>
        </w:rPr>
        <w:t xml:space="preserve"> A.P.</w:t>
      </w:r>
      <w:r>
        <w:t xml:space="preserve"> (2013). </w:t>
      </w:r>
      <w:hyperlink r:id="rId11">
        <w:proofErr w:type="gramStart"/>
        <w:r>
          <w:rPr>
            <w:color w:val="000000"/>
            <w:highlight w:val="white"/>
          </w:rPr>
          <w:t>A</w:t>
        </w:r>
        <w:proofErr w:type="gramEnd"/>
        <w:r>
          <w:rPr>
            <w:color w:val="000000"/>
            <w:highlight w:val="white"/>
          </w:rPr>
          <w:t xml:space="preserve"> overview on fast dissolving films</w:t>
        </w:r>
      </w:hyperlink>
      <w:r>
        <w:t xml:space="preserve">. </w:t>
      </w:r>
      <w:r>
        <w:rPr>
          <w:b/>
        </w:rPr>
        <w:t>International journal of pharmaceutical research and development</w:t>
      </w:r>
      <w:r>
        <w:t>, 5 (1), 90-95.</w:t>
      </w:r>
    </w:p>
    <w:p w:rsidR="00051515" w:rsidRDefault="00587B3C">
      <w:pPr>
        <w:numPr>
          <w:ilvl w:val="0"/>
          <w:numId w:val="8"/>
        </w:numPr>
        <w:shd w:val="clear" w:color="auto" w:fill="FFFFFF"/>
        <w:spacing w:line="360" w:lineRule="auto"/>
        <w:jc w:val="both"/>
      </w:pPr>
      <w:proofErr w:type="spellStart"/>
      <w:r>
        <w:t>Pattan</w:t>
      </w:r>
      <w:proofErr w:type="spellEnd"/>
      <w:r>
        <w:t xml:space="preserve"> S.R., </w:t>
      </w:r>
      <w:proofErr w:type="spellStart"/>
      <w:r>
        <w:t>Bykod</w:t>
      </w:r>
      <w:proofErr w:type="spellEnd"/>
      <w:r>
        <w:t xml:space="preserve"> P.S., </w:t>
      </w:r>
      <w:proofErr w:type="spellStart"/>
      <w:r>
        <w:t>Shetkar</w:t>
      </w:r>
      <w:proofErr w:type="spellEnd"/>
      <w:r>
        <w:t xml:space="preserve"> P.U., </w:t>
      </w: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t>Kothiwale</w:t>
      </w:r>
      <w:proofErr w:type="spellEnd"/>
      <w:r>
        <w:t xml:space="preserve"> S.V., </w:t>
      </w:r>
      <w:proofErr w:type="spellStart"/>
      <w:r>
        <w:t>Pattan</w:t>
      </w:r>
      <w:proofErr w:type="spellEnd"/>
      <w:r>
        <w:t xml:space="preserve"> J.S. (2014). Significance and need of treatment of </w:t>
      </w:r>
      <w:proofErr w:type="spellStart"/>
      <w:r>
        <w:t>periapical</w:t>
      </w:r>
      <w:proofErr w:type="spellEnd"/>
      <w:r>
        <w:t xml:space="preserve"> lesion. </w:t>
      </w:r>
      <w:r>
        <w:rPr>
          <w:b/>
        </w:rPr>
        <w:t>Indian drugs,</w:t>
      </w:r>
      <w:r>
        <w:t xml:space="preserve"> 51(7) 1-13.</w:t>
      </w:r>
    </w:p>
    <w:p w:rsidR="00051515" w:rsidRDefault="00587B3C">
      <w:pPr>
        <w:numPr>
          <w:ilvl w:val="0"/>
          <w:numId w:val="8"/>
        </w:numPr>
        <w:shd w:val="clear" w:color="auto" w:fill="FFFFFF"/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t>Kasture</w:t>
      </w:r>
      <w:proofErr w:type="spellEnd"/>
      <w:r>
        <w:t xml:space="preserve"> S.B., </w:t>
      </w:r>
      <w:proofErr w:type="spellStart"/>
      <w:r>
        <w:t>Pande</w:t>
      </w:r>
      <w:proofErr w:type="spellEnd"/>
      <w:r>
        <w:t xml:space="preserve"> V.V., Sharma S. K. (2016). </w:t>
      </w:r>
      <w:hyperlink r:id="rId12">
        <w:r>
          <w:rPr>
            <w:color w:val="000000"/>
            <w:highlight w:val="white"/>
          </w:rPr>
          <w:t xml:space="preserve">Self </w:t>
        </w:r>
        <w:proofErr w:type="spellStart"/>
        <w:r>
          <w:rPr>
            <w:color w:val="000000"/>
            <w:highlight w:val="white"/>
          </w:rPr>
          <w:t>microemulsifying</w:t>
        </w:r>
        <w:proofErr w:type="spellEnd"/>
        <w:r>
          <w:rPr>
            <w:color w:val="000000"/>
            <w:highlight w:val="white"/>
          </w:rPr>
          <w:t xml:space="preserve"> drug delivery system: A lipid based drug delivery system</w:t>
        </w:r>
      </w:hyperlink>
      <w:r>
        <w:t xml:space="preserve">. </w:t>
      </w:r>
      <w:r>
        <w:rPr>
          <w:b/>
        </w:rPr>
        <w:t>International Journal of Pharmaceutical Sciences and Research</w:t>
      </w:r>
      <w:r>
        <w:t>, 7 (2), 443-452.</w:t>
      </w:r>
    </w:p>
    <w:p w:rsidR="00051515" w:rsidRDefault="00587B3C">
      <w:pPr>
        <w:numPr>
          <w:ilvl w:val="0"/>
          <w:numId w:val="8"/>
        </w:numPr>
        <w:shd w:val="clear" w:color="auto" w:fill="FFFFFF"/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t>Kasture</w:t>
      </w:r>
      <w:proofErr w:type="spellEnd"/>
      <w:r>
        <w:t xml:space="preserve"> S.B., </w:t>
      </w:r>
      <w:proofErr w:type="spellStart"/>
      <w:r>
        <w:t>Pande</w:t>
      </w:r>
      <w:proofErr w:type="spellEnd"/>
      <w:r>
        <w:t xml:space="preserve"> V.V., Sharma S. K. (2016). </w:t>
      </w:r>
      <w:hyperlink r:id="rId13">
        <w:r>
          <w:rPr>
            <w:color w:val="000000"/>
            <w:highlight w:val="white"/>
          </w:rPr>
          <w:t xml:space="preserve">A New Self </w:t>
        </w:r>
        <w:proofErr w:type="spellStart"/>
        <w:r>
          <w:rPr>
            <w:color w:val="000000"/>
            <w:highlight w:val="white"/>
          </w:rPr>
          <w:t>Microemulsifying</w:t>
        </w:r>
        <w:proofErr w:type="spellEnd"/>
        <w:r>
          <w:rPr>
            <w:color w:val="000000"/>
            <w:highlight w:val="white"/>
          </w:rPr>
          <w:t xml:space="preserve"> Mouth Dissolving Film</w:t>
        </w:r>
      </w:hyperlink>
      <w:r>
        <w:t xml:space="preserve">. </w:t>
      </w:r>
      <w:r>
        <w:rPr>
          <w:b/>
        </w:rPr>
        <w:t xml:space="preserve">Indian Journal Pharmaceutical Education </w:t>
      </w:r>
      <w:proofErr w:type="spellStart"/>
      <w:r>
        <w:rPr>
          <w:b/>
        </w:rPr>
        <w:t>Resesearch</w:t>
      </w:r>
      <w:proofErr w:type="spellEnd"/>
      <w:r>
        <w:t>, 2016; 50 (3), S191-S199.</w:t>
      </w:r>
    </w:p>
    <w:p w:rsidR="00051515" w:rsidRDefault="00587B3C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highlight w:val="white"/>
        </w:rPr>
      </w:pPr>
      <w:proofErr w:type="spellStart"/>
      <w:r>
        <w:rPr>
          <w:b/>
        </w:rPr>
        <w:t>Patil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D.N.</w:t>
      </w:r>
      <w:r>
        <w:t>,Pattewar</w:t>
      </w:r>
      <w:proofErr w:type="spellEnd"/>
      <w:r>
        <w:t xml:space="preserve"> S.V., </w:t>
      </w:r>
      <w:proofErr w:type="spellStart"/>
      <w:r>
        <w:t>Paliwal</w:t>
      </w:r>
      <w:proofErr w:type="spellEnd"/>
      <w:r>
        <w:t xml:space="preserve"> S., Singh G, Sharma S.K.(2019).Current Strategies of </w:t>
      </w:r>
      <w:proofErr w:type="spellStart"/>
      <w:r>
        <w:t>Quetiapine</w:t>
      </w:r>
      <w:proofErr w:type="spellEnd"/>
      <w:r>
        <w:t xml:space="preserve"> </w:t>
      </w:r>
      <w:proofErr w:type="spellStart"/>
      <w:r>
        <w:t>Fumarate</w:t>
      </w:r>
      <w:proofErr w:type="spellEnd"/>
      <w:r>
        <w:t xml:space="preserve"> Delivery in Management of Bipolar Disorder and Schizophrenia. </w:t>
      </w:r>
      <w:r>
        <w:rPr>
          <w:b/>
        </w:rPr>
        <w:t>Journal of Pharmaceutics and Therapeutics</w:t>
      </w:r>
      <w:r>
        <w:t>, 5(1): 254-261.</w:t>
      </w:r>
    </w:p>
    <w:p w:rsidR="00051515" w:rsidRDefault="00587B3C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highlight w:val="white"/>
        </w:rPr>
      </w:pPr>
      <w:proofErr w:type="spellStart"/>
      <w:r>
        <w:rPr>
          <w:b/>
        </w:rPr>
        <w:t>Patil</w:t>
      </w:r>
      <w:proofErr w:type="spellEnd"/>
      <w:r>
        <w:rPr>
          <w:b/>
        </w:rPr>
        <w:t xml:space="preserve"> D.N.,</w:t>
      </w:r>
      <w:r>
        <w:t xml:space="preserve"> </w:t>
      </w:r>
      <w:proofErr w:type="spellStart"/>
      <w:r>
        <w:t>Pattewar</w:t>
      </w:r>
      <w:proofErr w:type="spellEnd"/>
      <w:r>
        <w:t xml:space="preserve"> S.V., </w:t>
      </w:r>
      <w:proofErr w:type="spellStart"/>
      <w:r>
        <w:t>Paliwal</w:t>
      </w:r>
      <w:proofErr w:type="spellEnd"/>
      <w:r>
        <w:t xml:space="preserve"> S., </w:t>
      </w:r>
      <w:proofErr w:type="spellStart"/>
      <w:r>
        <w:t>Patil</w:t>
      </w:r>
      <w:proofErr w:type="spellEnd"/>
      <w:r>
        <w:t xml:space="preserve"> G, Sharma S. (2019). </w:t>
      </w:r>
      <w:proofErr w:type="spellStart"/>
      <w:r>
        <w:rPr>
          <w:highlight w:val="white"/>
        </w:rPr>
        <w:t>Nanostructured</w:t>
      </w:r>
      <w:proofErr w:type="spellEnd"/>
      <w:r>
        <w:rPr>
          <w:highlight w:val="white"/>
        </w:rPr>
        <w:t xml:space="preserve"> lipid carriers: A platform to </w:t>
      </w:r>
      <w:proofErr w:type="spellStart"/>
      <w:r>
        <w:rPr>
          <w:highlight w:val="white"/>
        </w:rPr>
        <w:t>lipophilic</w:t>
      </w:r>
      <w:proofErr w:type="spellEnd"/>
      <w:r>
        <w:rPr>
          <w:highlight w:val="white"/>
        </w:rPr>
        <w:t xml:space="preserve"> drug for oral bioavailability enhancement. </w:t>
      </w:r>
      <w:r>
        <w:rPr>
          <w:b/>
        </w:rPr>
        <w:t>Journal of Drug Delivery and Therapeutics,</w:t>
      </w:r>
      <w:r>
        <w:t xml:space="preserve"> 9(3-s):758-764.</w:t>
      </w:r>
    </w:p>
    <w:p w:rsidR="00051515" w:rsidRDefault="00587B3C">
      <w:pPr>
        <w:numPr>
          <w:ilvl w:val="0"/>
          <w:numId w:val="8"/>
        </w:numPr>
        <w:shd w:val="clear" w:color="auto" w:fill="FFFFFF"/>
        <w:spacing w:line="360" w:lineRule="auto"/>
        <w:jc w:val="both"/>
        <w:rPr>
          <w:highlight w:val="white"/>
        </w:rPr>
      </w:pPr>
      <w:proofErr w:type="spellStart"/>
      <w:r>
        <w:rPr>
          <w:b/>
        </w:rPr>
        <w:t>Patil</w:t>
      </w:r>
      <w:proofErr w:type="spellEnd"/>
      <w:r>
        <w:rPr>
          <w:b/>
        </w:rPr>
        <w:t xml:space="preserve"> D.N.,</w:t>
      </w:r>
      <w:r>
        <w:t xml:space="preserve"> </w:t>
      </w:r>
      <w:proofErr w:type="spellStart"/>
      <w:r>
        <w:t>Pattewar</w:t>
      </w:r>
      <w:proofErr w:type="spellEnd"/>
      <w:r>
        <w:t xml:space="preserve"> S.V., </w:t>
      </w:r>
      <w:proofErr w:type="spellStart"/>
      <w:r>
        <w:t>Paliwal</w:t>
      </w:r>
      <w:proofErr w:type="spellEnd"/>
      <w:r>
        <w:t xml:space="preserve"> S., </w:t>
      </w:r>
      <w:proofErr w:type="spellStart"/>
      <w:r>
        <w:t>Patil</w:t>
      </w:r>
      <w:proofErr w:type="spellEnd"/>
      <w:r>
        <w:t xml:space="preserve"> G, Sharma S. (2020). </w:t>
      </w:r>
      <w:proofErr w:type="spellStart"/>
      <w:r>
        <w:rPr>
          <w:color w:val="000000"/>
          <w:sz w:val="23"/>
          <w:szCs w:val="23"/>
        </w:rPr>
        <w:t>Nanostructured</w:t>
      </w:r>
      <w:proofErr w:type="spellEnd"/>
      <w:r>
        <w:rPr>
          <w:color w:val="000000"/>
          <w:sz w:val="23"/>
          <w:szCs w:val="23"/>
        </w:rPr>
        <w:t xml:space="preserve"> lipid carriers: a novel targeted drug delivery system. </w:t>
      </w:r>
      <w:r>
        <w:rPr>
          <w:b/>
        </w:rPr>
        <w:t>International Journal of Pharmaceutical Sciences and Research,</w:t>
      </w:r>
      <w:r>
        <w:t xml:space="preserve"> 11(10):4784-4793.</w:t>
      </w:r>
    </w:p>
    <w:p w:rsidR="00051515" w:rsidRDefault="00051515">
      <w:pPr>
        <w:shd w:val="clear" w:color="auto" w:fill="FFFFFF"/>
        <w:spacing w:line="360" w:lineRule="auto"/>
        <w:ind w:left="720"/>
        <w:jc w:val="both"/>
        <w:rPr>
          <w:highlight w:val="white"/>
        </w:rPr>
      </w:pPr>
    </w:p>
    <w:p w:rsidR="00051515" w:rsidRDefault="00587B3C">
      <w:p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rPr>
          <w:b/>
        </w:rPr>
        <w:lastRenderedPageBreak/>
        <w:t>Reaearch</w:t>
      </w:r>
      <w:proofErr w:type="spellEnd"/>
      <w:r>
        <w:rPr>
          <w:b/>
        </w:rPr>
        <w:t xml:space="preserve"> paper publication:</w:t>
      </w:r>
    </w:p>
    <w:p w:rsidR="00051515" w:rsidRDefault="00587B3C">
      <w:pPr>
        <w:numPr>
          <w:ilvl w:val="0"/>
          <w:numId w:val="9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t>Rasal</w:t>
      </w:r>
      <w:proofErr w:type="spellEnd"/>
      <w:r>
        <w:t xml:space="preserve"> A.L., </w:t>
      </w:r>
      <w:proofErr w:type="spellStart"/>
      <w:r>
        <w:t>Channawar</w:t>
      </w:r>
      <w:proofErr w:type="spellEnd"/>
      <w:r>
        <w:t xml:space="preserve"> M.A., </w:t>
      </w:r>
      <w:proofErr w:type="spellStart"/>
      <w:r>
        <w:t>Bakde</w:t>
      </w:r>
      <w:proofErr w:type="spellEnd"/>
      <w:r>
        <w:t xml:space="preserve"> B.V., </w:t>
      </w:r>
      <w:proofErr w:type="spellStart"/>
      <w:r>
        <w:t>Chandewar</w:t>
      </w:r>
      <w:proofErr w:type="spellEnd"/>
      <w:r>
        <w:t xml:space="preserve"> A.V. (2008). Simultaneous estimation of </w:t>
      </w:r>
      <w:proofErr w:type="spellStart"/>
      <w:r>
        <w:t>Pioglitazone</w:t>
      </w:r>
      <w:proofErr w:type="spellEnd"/>
      <w:r>
        <w:t xml:space="preserve"> hydrochloride and </w:t>
      </w:r>
      <w:proofErr w:type="spellStart"/>
      <w:r>
        <w:t>Glimepiride</w:t>
      </w:r>
      <w:proofErr w:type="spellEnd"/>
      <w:r>
        <w:t xml:space="preserve"> using derivative spectroscopy. </w:t>
      </w:r>
      <w:r>
        <w:rPr>
          <w:b/>
        </w:rPr>
        <w:t>Journal of GMP and Industrial Pharmacy</w:t>
      </w:r>
      <w:r>
        <w:t>, 2(1):22-26.</w:t>
      </w:r>
    </w:p>
    <w:p w:rsidR="00051515" w:rsidRDefault="00587B3C">
      <w:pPr>
        <w:numPr>
          <w:ilvl w:val="0"/>
          <w:numId w:val="9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 (2012). </w:t>
      </w:r>
      <w:hyperlink r:id="rId14">
        <w:r>
          <w:rPr>
            <w:color w:val="000000"/>
            <w:highlight w:val="white"/>
          </w:rPr>
          <w:t>Solubility enhancement of poorly aqueous soluble drug-</w:t>
        </w:r>
        <w:proofErr w:type="spellStart"/>
        <w:r>
          <w:rPr>
            <w:color w:val="000000"/>
            <w:highlight w:val="white"/>
          </w:rPr>
          <w:t>Simvastatin</w:t>
        </w:r>
        <w:proofErr w:type="spellEnd"/>
        <w:r>
          <w:rPr>
            <w:color w:val="000000"/>
            <w:highlight w:val="white"/>
          </w:rPr>
          <w:t xml:space="preserve"> by using</w:t>
        </w:r>
      </w:hyperlink>
      <w:r>
        <w:t xml:space="preserve"> </w:t>
      </w:r>
      <w:proofErr w:type="spellStart"/>
      <w:r>
        <w:t>chitosan</w:t>
      </w:r>
      <w:proofErr w:type="spellEnd"/>
      <w:r>
        <w:t xml:space="preserve">. </w:t>
      </w:r>
      <w:r>
        <w:rPr>
          <w:b/>
        </w:rPr>
        <w:t>Research journal of pharmaceutical dosage form and technology</w:t>
      </w:r>
      <w:r>
        <w:t>, 4(1):56-61.</w:t>
      </w:r>
    </w:p>
    <w:p w:rsidR="00051515" w:rsidRDefault="00587B3C">
      <w:pPr>
        <w:numPr>
          <w:ilvl w:val="0"/>
          <w:numId w:val="9"/>
        </w:numPr>
        <w:shd w:val="clear" w:color="auto" w:fill="FFFFFF"/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S.V.,</w:t>
      </w:r>
      <w:r>
        <w:t xml:space="preserve"> </w:t>
      </w:r>
      <w:proofErr w:type="spellStart"/>
      <w:r>
        <w:t>Patil</w:t>
      </w:r>
      <w:proofErr w:type="spellEnd"/>
      <w:r>
        <w:t xml:space="preserve"> D.N., </w:t>
      </w:r>
      <w:proofErr w:type="spellStart"/>
      <w:r>
        <w:t>Bakde</w:t>
      </w:r>
      <w:proofErr w:type="spellEnd"/>
      <w:r>
        <w:t xml:space="preserve"> B.V., (2012). </w:t>
      </w:r>
      <w:hyperlink r:id="rId15">
        <w:r>
          <w:rPr>
            <w:color w:val="000000"/>
            <w:highlight w:val="white"/>
          </w:rPr>
          <w:t xml:space="preserve">Natural polymer </w:t>
        </w:r>
        <w:proofErr w:type="spellStart"/>
        <w:proofErr w:type="gramStart"/>
        <w:r>
          <w:rPr>
            <w:color w:val="000000"/>
            <w:highlight w:val="white"/>
          </w:rPr>
          <w:t>vis</w:t>
        </w:r>
        <w:proofErr w:type="spellEnd"/>
        <w:proofErr w:type="gramEnd"/>
        <w:r>
          <w:rPr>
            <w:color w:val="000000"/>
            <w:highlight w:val="white"/>
          </w:rPr>
          <w:t xml:space="preserve"> a </w:t>
        </w:r>
        <w:proofErr w:type="spellStart"/>
        <w:r>
          <w:rPr>
            <w:color w:val="000000"/>
            <w:highlight w:val="white"/>
          </w:rPr>
          <w:t>vis</w:t>
        </w:r>
        <w:proofErr w:type="spellEnd"/>
        <w:r>
          <w:rPr>
            <w:color w:val="000000"/>
            <w:highlight w:val="white"/>
          </w:rPr>
          <w:t xml:space="preserve"> synthetic polymer for solubility enhancement of </w:t>
        </w:r>
        <w:proofErr w:type="spellStart"/>
        <w:r>
          <w:rPr>
            <w:color w:val="000000"/>
            <w:highlight w:val="white"/>
          </w:rPr>
          <w:t>simvastatin</w:t>
        </w:r>
        <w:proofErr w:type="spellEnd"/>
      </w:hyperlink>
      <w:r>
        <w:t xml:space="preserve">. </w:t>
      </w:r>
      <w:r>
        <w:rPr>
          <w:b/>
        </w:rPr>
        <w:t xml:space="preserve">Journal of Drug Delivery and Therapeutics, </w:t>
      </w:r>
      <w:r>
        <w:t>2(3), 1-8.</w:t>
      </w:r>
    </w:p>
    <w:p w:rsidR="00051515" w:rsidRDefault="00587B3C">
      <w:pPr>
        <w:numPr>
          <w:ilvl w:val="0"/>
          <w:numId w:val="9"/>
        </w:numPr>
        <w:shd w:val="clear" w:color="auto" w:fill="FFFFFF"/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 (2012). </w:t>
      </w:r>
      <w:hyperlink r:id="rId16">
        <w:r>
          <w:rPr>
            <w:color w:val="000000"/>
            <w:highlight w:val="white"/>
          </w:rPr>
          <w:t>Solubility enhancement of poorly aqueous soluble drug-</w:t>
        </w:r>
        <w:proofErr w:type="spellStart"/>
        <w:r>
          <w:rPr>
            <w:color w:val="000000"/>
            <w:highlight w:val="white"/>
          </w:rPr>
          <w:t>Simvastatin</w:t>
        </w:r>
        <w:proofErr w:type="spellEnd"/>
        <w:r>
          <w:rPr>
            <w:color w:val="000000"/>
            <w:highlight w:val="white"/>
          </w:rPr>
          <w:t xml:space="preserve"> by using HPMCE3LV</w:t>
        </w:r>
      </w:hyperlink>
      <w:r>
        <w:t xml:space="preserve">. </w:t>
      </w:r>
      <w:r>
        <w:rPr>
          <w:b/>
        </w:rPr>
        <w:t>International Journal of Pharmacy and Pharmaceutical Sciences</w:t>
      </w:r>
      <w:r>
        <w:t>, 4(2), 498-502.</w:t>
      </w:r>
    </w:p>
    <w:p w:rsidR="00051515" w:rsidRDefault="00587B3C">
      <w:pPr>
        <w:numPr>
          <w:ilvl w:val="0"/>
          <w:numId w:val="9"/>
        </w:numPr>
        <w:shd w:val="clear" w:color="auto" w:fill="FFFFFF"/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t>Patil</w:t>
      </w:r>
      <w:proofErr w:type="spellEnd"/>
      <w:r>
        <w:t xml:space="preserve"> D.N., </w:t>
      </w:r>
      <w:proofErr w:type="spellStart"/>
      <w:r>
        <w:t>Dahikar</w:t>
      </w:r>
      <w:proofErr w:type="spellEnd"/>
      <w:r>
        <w:t xml:space="preserve"> S.B. (2013). </w:t>
      </w:r>
      <w:hyperlink r:id="rId17">
        <w:r>
          <w:rPr>
            <w:color w:val="000000"/>
            <w:highlight w:val="white"/>
          </w:rPr>
          <w:t xml:space="preserve">Antimicrobial potential of extract from leaves of </w:t>
        </w:r>
        <w:proofErr w:type="spellStart"/>
        <w:r>
          <w:rPr>
            <w:color w:val="000000"/>
            <w:highlight w:val="white"/>
          </w:rPr>
          <w:t>Kalanchoe</w:t>
        </w:r>
        <w:proofErr w:type="spellEnd"/>
        <w:r>
          <w:rPr>
            <w:color w:val="000000"/>
            <w:highlight w:val="white"/>
          </w:rPr>
          <w:t xml:space="preserve"> </w:t>
        </w:r>
        <w:proofErr w:type="spellStart"/>
        <w:r>
          <w:rPr>
            <w:color w:val="000000"/>
            <w:highlight w:val="white"/>
          </w:rPr>
          <w:t>pinnata</w:t>
        </w:r>
        <w:proofErr w:type="spellEnd"/>
      </w:hyperlink>
      <w:r>
        <w:t xml:space="preserve">. </w:t>
      </w:r>
      <w:r>
        <w:rPr>
          <w:b/>
        </w:rPr>
        <w:t xml:space="preserve">International Journal of Pharmaceutical Science and </w:t>
      </w:r>
      <w:proofErr w:type="spellStart"/>
      <w:r>
        <w:rPr>
          <w:b/>
        </w:rPr>
        <w:t>Ressearch</w:t>
      </w:r>
      <w:proofErr w:type="spellEnd"/>
      <w:r>
        <w:rPr>
          <w:b/>
        </w:rPr>
        <w:t xml:space="preserve">, </w:t>
      </w:r>
      <w:r>
        <w:t>4(12), 4577-4580.</w:t>
      </w:r>
    </w:p>
    <w:p w:rsidR="00051515" w:rsidRDefault="00587B3C">
      <w:pPr>
        <w:numPr>
          <w:ilvl w:val="0"/>
          <w:numId w:val="9"/>
        </w:numPr>
        <w:shd w:val="clear" w:color="auto" w:fill="FFFFFF"/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t>Patil</w:t>
      </w:r>
      <w:proofErr w:type="spellEnd"/>
      <w:r>
        <w:t xml:space="preserve"> D.N. (2014). </w:t>
      </w:r>
      <w:hyperlink r:id="rId18">
        <w:r>
          <w:rPr>
            <w:color w:val="000000"/>
            <w:highlight w:val="white"/>
          </w:rPr>
          <w:t xml:space="preserve">Formulation of herbal antibacterial cream by using extract from </w:t>
        </w:r>
        <w:proofErr w:type="spellStart"/>
        <w:r>
          <w:rPr>
            <w:color w:val="000000"/>
            <w:highlight w:val="white"/>
          </w:rPr>
          <w:t>Kalanchoe</w:t>
        </w:r>
        <w:proofErr w:type="spellEnd"/>
        <w:r>
          <w:rPr>
            <w:color w:val="000000"/>
            <w:highlight w:val="white"/>
          </w:rPr>
          <w:t xml:space="preserve"> </w:t>
        </w:r>
        <w:proofErr w:type="spellStart"/>
        <w:r>
          <w:rPr>
            <w:color w:val="000000"/>
            <w:highlight w:val="white"/>
          </w:rPr>
          <w:t>pinnata</w:t>
        </w:r>
        <w:proofErr w:type="spellEnd"/>
        <w:r>
          <w:rPr>
            <w:color w:val="000000"/>
            <w:highlight w:val="white"/>
          </w:rPr>
          <w:t xml:space="preserve"> leaves</w:t>
        </w:r>
      </w:hyperlink>
      <w:r>
        <w:t xml:space="preserve">. </w:t>
      </w:r>
      <w:r>
        <w:rPr>
          <w:b/>
        </w:rPr>
        <w:t>Research Journal of Topical and Cosmetic Sciences</w:t>
      </w:r>
      <w:r>
        <w:t>, 5 (1), 1-4.</w:t>
      </w:r>
    </w:p>
    <w:p w:rsidR="00051515" w:rsidRDefault="00587B3C">
      <w:pPr>
        <w:numPr>
          <w:ilvl w:val="0"/>
          <w:numId w:val="9"/>
        </w:numPr>
        <w:shd w:val="clear" w:color="auto" w:fill="FFFFFF"/>
        <w:spacing w:line="360" w:lineRule="auto"/>
        <w:jc w:val="both"/>
      </w:pPr>
      <w:bookmarkStart w:id="0" w:name="_heading=h.gjdgxs" w:colFirst="0" w:colLast="0"/>
      <w:bookmarkEnd w:id="0"/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t>Kasture</w:t>
      </w:r>
      <w:proofErr w:type="spellEnd"/>
      <w:r>
        <w:t xml:space="preserve"> S.B., </w:t>
      </w:r>
      <w:proofErr w:type="spellStart"/>
      <w:r>
        <w:t>Pande</w:t>
      </w:r>
      <w:proofErr w:type="spellEnd"/>
      <w:r>
        <w:t xml:space="preserve"> V.V., </w:t>
      </w:r>
      <w:proofErr w:type="spellStart"/>
      <w:r>
        <w:t>Patil</w:t>
      </w:r>
      <w:proofErr w:type="spellEnd"/>
      <w:r>
        <w:t xml:space="preserve"> D.N., Sharma S. K. (2018).</w:t>
      </w:r>
      <w:hyperlink r:id="rId19">
        <w:r>
          <w:rPr>
            <w:color w:val="000000"/>
            <w:highlight w:val="white"/>
          </w:rPr>
          <w:t xml:space="preserve">Development and Optimization of </w:t>
        </w:r>
        <w:proofErr w:type="spellStart"/>
        <w:r>
          <w:rPr>
            <w:color w:val="000000"/>
            <w:highlight w:val="white"/>
          </w:rPr>
          <w:t>Piroxicam</w:t>
        </w:r>
        <w:proofErr w:type="spellEnd"/>
        <w:r>
          <w:rPr>
            <w:color w:val="000000"/>
            <w:highlight w:val="white"/>
          </w:rPr>
          <w:t>-loaded Solid Self-micro emulsifying Drug Delivery System</w:t>
        </w:r>
      </w:hyperlink>
      <w:r>
        <w:t xml:space="preserve">. </w:t>
      </w:r>
      <w:r>
        <w:rPr>
          <w:b/>
        </w:rPr>
        <w:t>Indian Journal of Pharmaceutical Sciences,</w:t>
      </w:r>
      <w:r>
        <w:t xml:space="preserve"> 80 (2), 350-358.</w:t>
      </w:r>
    </w:p>
    <w:p w:rsidR="00051515" w:rsidRDefault="00587B3C">
      <w:pPr>
        <w:numPr>
          <w:ilvl w:val="0"/>
          <w:numId w:val="9"/>
        </w:numPr>
        <w:shd w:val="clear" w:color="auto" w:fill="FFFFFF"/>
        <w:spacing w:line="360" w:lineRule="auto"/>
        <w:jc w:val="both"/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t>Pande</w:t>
      </w:r>
      <w:proofErr w:type="spellEnd"/>
      <w:r>
        <w:t xml:space="preserve"> V.V., </w:t>
      </w:r>
      <w:proofErr w:type="spellStart"/>
      <w:r>
        <w:t>Patil</w:t>
      </w:r>
      <w:proofErr w:type="spellEnd"/>
      <w:r>
        <w:t xml:space="preserve"> D.N., Sharma S. K. (2019). Fabrication and characterization of self-</w:t>
      </w:r>
      <w:proofErr w:type="spellStart"/>
      <w:r>
        <w:t>microemulsifying</w:t>
      </w:r>
      <w:proofErr w:type="spellEnd"/>
      <w:r>
        <w:t xml:space="preserve"> mouth dissolving film for effective delivery of </w:t>
      </w:r>
      <w:proofErr w:type="spellStart"/>
      <w:r>
        <w:t>Piroxicam</w:t>
      </w:r>
      <w:proofErr w:type="spellEnd"/>
      <w:r>
        <w:t xml:space="preserve">. </w:t>
      </w:r>
      <w:r>
        <w:rPr>
          <w:b/>
        </w:rPr>
        <w:t xml:space="preserve">Indian Journal of Pharmaceutical Sciences, </w:t>
      </w:r>
      <w:r>
        <w:t>81(3):503-513.</w:t>
      </w:r>
    </w:p>
    <w:p w:rsidR="00051515" w:rsidRDefault="00587B3C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i/>
        </w:rPr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</w:t>
      </w:r>
      <w:r>
        <w:t xml:space="preserve">, </w:t>
      </w:r>
      <w:proofErr w:type="spellStart"/>
      <w:r>
        <w:t>Palival</w:t>
      </w:r>
      <w:proofErr w:type="spellEnd"/>
      <w:r>
        <w:t xml:space="preserve"> S., </w:t>
      </w:r>
      <w:proofErr w:type="spellStart"/>
      <w:r>
        <w:t>Patil</w:t>
      </w:r>
      <w:proofErr w:type="spellEnd"/>
      <w:r>
        <w:t xml:space="preserve"> D.N., </w:t>
      </w:r>
      <w:proofErr w:type="spellStart"/>
      <w:r>
        <w:t>Patil</w:t>
      </w:r>
      <w:proofErr w:type="spellEnd"/>
      <w:r>
        <w:t xml:space="preserve"> G., Sharma S. K. (2021). Fabrication and characterization of </w:t>
      </w:r>
      <w:proofErr w:type="spellStart"/>
      <w:r>
        <w:t>nanostructured</w:t>
      </w:r>
      <w:proofErr w:type="spellEnd"/>
      <w:r>
        <w:t xml:space="preserve"> lipid carrier system for effective delivery of poorly water-soluble drug </w:t>
      </w:r>
      <w:proofErr w:type="spellStart"/>
      <w:r>
        <w:t>quetiapine</w:t>
      </w:r>
      <w:proofErr w:type="spellEnd"/>
      <w:r>
        <w:t xml:space="preserve"> </w:t>
      </w:r>
      <w:proofErr w:type="spellStart"/>
      <w:r>
        <w:t>fumarate</w:t>
      </w:r>
      <w:proofErr w:type="spellEnd"/>
      <w:r>
        <w:t xml:space="preserve">. </w:t>
      </w:r>
      <w:r w:rsidRPr="00FF49D1">
        <w:rPr>
          <w:b/>
          <w:highlight w:val="white"/>
        </w:rPr>
        <w:t>Research Journal of Pharmacy and Technology.</w:t>
      </w:r>
      <w:r>
        <w:rPr>
          <w:highlight w:val="white"/>
        </w:rPr>
        <w:t xml:space="preserve"> (In press)</w:t>
      </w:r>
    </w:p>
    <w:p w:rsidR="00051515" w:rsidRDefault="00051515">
      <w:pPr>
        <w:tabs>
          <w:tab w:val="left" w:pos="900"/>
          <w:tab w:val="left" w:pos="2880"/>
        </w:tabs>
        <w:spacing w:line="360" w:lineRule="auto"/>
        <w:jc w:val="both"/>
      </w:pPr>
    </w:p>
    <w:p w:rsidR="00051515" w:rsidRDefault="00587B3C">
      <w:pPr>
        <w:tabs>
          <w:tab w:val="left" w:pos="900"/>
          <w:tab w:val="left" w:pos="2880"/>
        </w:tabs>
        <w:spacing w:line="360" w:lineRule="auto"/>
        <w:jc w:val="both"/>
      </w:pPr>
      <w:r>
        <w:rPr>
          <w:b/>
        </w:rPr>
        <w:t>Book publication:</w:t>
      </w:r>
    </w:p>
    <w:p w:rsidR="00051515" w:rsidRDefault="00587B3C">
      <w:pPr>
        <w:numPr>
          <w:ilvl w:val="0"/>
          <w:numId w:val="10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rPr>
          <w:b/>
        </w:rPr>
        <w:lastRenderedPageBreak/>
        <w:t>Pattewar</w:t>
      </w:r>
      <w:proofErr w:type="spellEnd"/>
      <w:r>
        <w:rPr>
          <w:b/>
        </w:rPr>
        <w:t xml:space="preserve"> S.V., </w:t>
      </w:r>
      <w:proofErr w:type="spellStart"/>
      <w:r>
        <w:t>Patil</w:t>
      </w:r>
      <w:proofErr w:type="spellEnd"/>
      <w:r>
        <w:t xml:space="preserve"> D.N. (2012). </w:t>
      </w:r>
      <w:hyperlink r:id="rId20">
        <w:r>
          <w:rPr>
            <w:color w:val="000000"/>
            <w:highlight w:val="white"/>
          </w:rPr>
          <w:t xml:space="preserve">Solubility enhancement of </w:t>
        </w:r>
        <w:proofErr w:type="spellStart"/>
        <w:r>
          <w:rPr>
            <w:color w:val="000000"/>
            <w:highlight w:val="white"/>
          </w:rPr>
          <w:t>Simvastatin</w:t>
        </w:r>
        <w:proofErr w:type="spellEnd"/>
        <w:r>
          <w:rPr>
            <w:color w:val="000000"/>
            <w:highlight w:val="white"/>
          </w:rPr>
          <w:t xml:space="preserve"> by using</w:t>
        </w:r>
      </w:hyperlink>
      <w:r>
        <w:t xml:space="preserve"> surfactant HPMC. </w:t>
      </w:r>
      <w:proofErr w:type="spellStart"/>
      <w:r>
        <w:rPr>
          <w:b/>
        </w:rPr>
        <w:t>LapLambert</w:t>
      </w:r>
      <w:proofErr w:type="spellEnd"/>
      <w:r>
        <w:rPr>
          <w:b/>
        </w:rPr>
        <w:t xml:space="preserve"> academic publishing company, </w:t>
      </w:r>
      <w:r>
        <w:rPr>
          <w:b/>
          <w:color w:val="222222"/>
          <w:highlight w:val="white"/>
        </w:rPr>
        <w:t>Germany.</w:t>
      </w:r>
    </w:p>
    <w:p w:rsidR="00051515" w:rsidRDefault="00587B3C">
      <w:pPr>
        <w:numPr>
          <w:ilvl w:val="0"/>
          <w:numId w:val="10"/>
        </w:numPr>
        <w:tabs>
          <w:tab w:val="left" w:pos="900"/>
          <w:tab w:val="left" w:pos="2880"/>
        </w:tabs>
        <w:spacing w:line="360" w:lineRule="auto"/>
        <w:jc w:val="both"/>
        <w:rPr>
          <w:b/>
        </w:rPr>
      </w:pPr>
      <w:proofErr w:type="spellStart"/>
      <w:r>
        <w:rPr>
          <w:b/>
        </w:rPr>
        <w:t>Pattewar</w:t>
      </w:r>
      <w:proofErr w:type="spellEnd"/>
      <w:r>
        <w:rPr>
          <w:b/>
        </w:rPr>
        <w:t xml:space="preserve"> S.V., </w:t>
      </w:r>
      <w:proofErr w:type="spellStart"/>
      <w:r>
        <w:t>Patil</w:t>
      </w:r>
      <w:proofErr w:type="spellEnd"/>
      <w:r>
        <w:t xml:space="preserve"> D.N. </w:t>
      </w:r>
      <w:proofErr w:type="spellStart"/>
      <w:r>
        <w:t>Jadhav</w:t>
      </w:r>
      <w:proofErr w:type="spellEnd"/>
      <w:r>
        <w:t xml:space="preserve"> R.T</w:t>
      </w:r>
      <w:proofErr w:type="gramStart"/>
      <w:r>
        <w:t>.(</w:t>
      </w:r>
      <w:proofErr w:type="gramEnd"/>
      <w:r>
        <w:t xml:space="preserve">2012). </w:t>
      </w:r>
      <w:proofErr w:type="spellStart"/>
      <w:r>
        <w:t>Chitosan</w:t>
      </w:r>
      <w:proofErr w:type="spellEnd"/>
      <w:r>
        <w:t xml:space="preserve">: A natural solubility enhancer for </w:t>
      </w:r>
      <w:proofErr w:type="spellStart"/>
      <w:r>
        <w:t>simvastatin</w:t>
      </w:r>
      <w:proofErr w:type="spellEnd"/>
      <w:r>
        <w:t xml:space="preserve">. </w:t>
      </w:r>
      <w:proofErr w:type="spellStart"/>
      <w:r>
        <w:rPr>
          <w:b/>
        </w:rPr>
        <w:t>LapLambert</w:t>
      </w:r>
      <w:proofErr w:type="spellEnd"/>
      <w:r>
        <w:rPr>
          <w:b/>
        </w:rPr>
        <w:t xml:space="preserve"> academic publishing company, </w:t>
      </w:r>
      <w:r>
        <w:rPr>
          <w:b/>
          <w:color w:val="222222"/>
          <w:highlight w:val="white"/>
        </w:rPr>
        <w:t>Germany.</w:t>
      </w:r>
    </w:p>
    <w:p w:rsidR="00051515" w:rsidRDefault="00051515">
      <w:pPr>
        <w:tabs>
          <w:tab w:val="left" w:pos="900"/>
          <w:tab w:val="left" w:pos="2880"/>
        </w:tabs>
        <w:spacing w:line="360" w:lineRule="auto"/>
        <w:ind w:left="720"/>
        <w:jc w:val="both"/>
        <w:rPr>
          <w:b/>
        </w:rPr>
      </w:pPr>
    </w:p>
    <w:p w:rsidR="00051515" w:rsidRDefault="00587B3C">
      <w:pPr>
        <w:tabs>
          <w:tab w:val="left" w:pos="900"/>
          <w:tab w:val="left" w:pos="2880"/>
        </w:tabs>
        <w:spacing w:line="360" w:lineRule="auto"/>
        <w:jc w:val="both"/>
        <w:rPr>
          <w:b/>
        </w:rPr>
      </w:pPr>
      <w:r>
        <w:rPr>
          <w:b/>
        </w:rPr>
        <w:t>Memberships:</w:t>
      </w:r>
    </w:p>
    <w:p w:rsidR="00051515" w:rsidRDefault="00587B3C">
      <w:pPr>
        <w:numPr>
          <w:ilvl w:val="0"/>
          <w:numId w:val="4"/>
        </w:numPr>
        <w:tabs>
          <w:tab w:val="left" w:pos="900"/>
          <w:tab w:val="left" w:pos="2880"/>
        </w:tabs>
        <w:spacing w:line="360" w:lineRule="auto"/>
        <w:jc w:val="both"/>
      </w:pPr>
      <w:r>
        <w:t>Life Member, Association of Pharmacy Teachers of India.</w:t>
      </w:r>
    </w:p>
    <w:p w:rsidR="00051515" w:rsidRDefault="00587B3C">
      <w:pPr>
        <w:numPr>
          <w:ilvl w:val="0"/>
          <w:numId w:val="4"/>
        </w:numPr>
        <w:tabs>
          <w:tab w:val="left" w:pos="900"/>
          <w:tab w:val="left" w:pos="2880"/>
        </w:tabs>
        <w:spacing w:line="360" w:lineRule="auto"/>
        <w:jc w:val="both"/>
      </w:pPr>
      <w:r>
        <w:t>Life Member, International journal of drug formulation and research.</w:t>
      </w:r>
    </w:p>
    <w:p w:rsidR="00051515" w:rsidRDefault="00051515">
      <w:pPr>
        <w:tabs>
          <w:tab w:val="left" w:pos="900"/>
          <w:tab w:val="left" w:pos="2880"/>
        </w:tabs>
        <w:spacing w:line="360" w:lineRule="auto"/>
        <w:jc w:val="both"/>
      </w:pPr>
    </w:p>
    <w:p w:rsidR="00051515" w:rsidRDefault="00587B3C">
      <w:pPr>
        <w:tabs>
          <w:tab w:val="left" w:pos="900"/>
          <w:tab w:val="left" w:pos="2880"/>
        </w:tabs>
        <w:spacing w:line="360" w:lineRule="auto"/>
        <w:jc w:val="both"/>
        <w:rPr>
          <w:b/>
        </w:rPr>
      </w:pPr>
      <w:r>
        <w:rPr>
          <w:b/>
        </w:rPr>
        <w:t>Conferences / Seminars/ FDP</w:t>
      </w:r>
      <w:r w:rsidR="006E259B">
        <w:rPr>
          <w:b/>
        </w:rPr>
        <w:t>/STTP/QIP a</w:t>
      </w:r>
      <w:r>
        <w:rPr>
          <w:b/>
        </w:rPr>
        <w:t>ttended: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AICTE Sponsored National Seminar on “Prospects and perspectives in pharmaceutical research” held at </w:t>
      </w:r>
      <w:proofErr w:type="spellStart"/>
      <w:r>
        <w:t>Sanjivani</w:t>
      </w:r>
      <w:proofErr w:type="spellEnd"/>
      <w:r>
        <w:t xml:space="preserve"> College of pharmaceutical education and research, </w:t>
      </w:r>
      <w:proofErr w:type="spellStart"/>
      <w:r>
        <w:t>Kopargaon</w:t>
      </w:r>
      <w:proofErr w:type="spellEnd"/>
      <w:r>
        <w:t>, Maharashtra, India on 23</w:t>
      </w:r>
      <w:r>
        <w:rPr>
          <w:vertAlign w:val="superscript"/>
        </w:rPr>
        <w:t>rd</w:t>
      </w:r>
      <w:r>
        <w:t xml:space="preserve"> September 2011.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t>Savitribai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University, BCUD, Sponsored state level seminar on “Recent trends in clinical research” held at </w:t>
      </w:r>
      <w:proofErr w:type="spellStart"/>
      <w:r>
        <w:t>Sanjivani</w:t>
      </w:r>
      <w:proofErr w:type="spellEnd"/>
      <w:r>
        <w:t xml:space="preserve"> College of pharmaceutical education and research, </w:t>
      </w:r>
      <w:proofErr w:type="spellStart"/>
      <w:r>
        <w:t>Kopargaon</w:t>
      </w:r>
      <w:proofErr w:type="spellEnd"/>
      <w:r>
        <w:t>, Maharashtra, India on 10</w:t>
      </w:r>
      <w:r>
        <w:rPr>
          <w:vertAlign w:val="superscript"/>
        </w:rPr>
        <w:t>th</w:t>
      </w:r>
      <w:r>
        <w:t xml:space="preserve"> February 2018.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MSBTE sponsored industrial training at M/S. </w:t>
      </w:r>
      <w:proofErr w:type="spellStart"/>
      <w:r>
        <w:t>Nutralytica</w:t>
      </w:r>
      <w:proofErr w:type="spellEnd"/>
      <w:r>
        <w:t xml:space="preserve"> Research at </w:t>
      </w:r>
      <w:proofErr w:type="spellStart"/>
      <w:r>
        <w:t>Nashik</w:t>
      </w:r>
      <w:proofErr w:type="spellEnd"/>
      <w:r>
        <w:t xml:space="preserve"> 16/08/2018 to 18/08/2018.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>AICTE Spons</w:t>
      </w:r>
      <w:r w:rsidR="006E259B">
        <w:t>ored faculty development program</w:t>
      </w:r>
      <w:r>
        <w:t xml:space="preserve"> on “Integration of Moral values, Ethics, Behavioral Sciences and Attitude towards Outcome Based Education for New Age Teachers” held at </w:t>
      </w:r>
      <w:proofErr w:type="spellStart"/>
      <w:r>
        <w:t>Sanjivani</w:t>
      </w:r>
      <w:proofErr w:type="spellEnd"/>
      <w:r>
        <w:t xml:space="preserve"> College of Engineering, Department of MBA, </w:t>
      </w:r>
      <w:proofErr w:type="spellStart"/>
      <w:proofErr w:type="gramStart"/>
      <w:r>
        <w:t>Kopargaon</w:t>
      </w:r>
      <w:proofErr w:type="spellEnd"/>
      <w:proofErr w:type="gramEnd"/>
      <w:r>
        <w:t xml:space="preserve"> from 18/11/2019 to 30/11/2019.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>MSBTE sponsored one day faculty training on “Capacity Development for Teacher” on 07/08/2019.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MSBTE sponsored industrial training at M/S. </w:t>
      </w:r>
      <w:proofErr w:type="spellStart"/>
      <w:r>
        <w:t>Atra</w:t>
      </w:r>
      <w:proofErr w:type="spellEnd"/>
      <w:r>
        <w:t xml:space="preserve"> Labs Pvt. Ltd., Aurangabad on 12/10/2019 to 14/10/2019.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MSBTE sponsored one week online faculty development program on “Effective use of ICT tools for teaching and learning process and online assessment” from 20/04/2020 to 25/04/2020 conducted by MCE society’s institute of pharmacy (diploma), </w:t>
      </w:r>
      <w:proofErr w:type="spellStart"/>
      <w:r>
        <w:t>Azam</w:t>
      </w:r>
      <w:proofErr w:type="spellEnd"/>
      <w:r>
        <w:t xml:space="preserve"> campus, camp, </w:t>
      </w:r>
      <w:proofErr w:type="spellStart"/>
      <w:r>
        <w:t>Pune</w:t>
      </w:r>
      <w:proofErr w:type="spellEnd"/>
      <w:r>
        <w:t>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>WHO organized online training on “Standard precautions: Hand hygiene” on 23/04/2020.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proofErr w:type="spellStart"/>
      <w:r>
        <w:lastRenderedPageBreak/>
        <w:t>Coursera</w:t>
      </w:r>
      <w:proofErr w:type="spellEnd"/>
      <w:r>
        <w:t xml:space="preserve"> online course “Designing your personal weight loss plan” authorized by Case Western Reserve University for one month.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Mental well being assessment online test on 21/04/2020 conducted by </w:t>
      </w:r>
      <w:proofErr w:type="spellStart"/>
      <w:r>
        <w:t>Traitfit</w:t>
      </w:r>
      <w:proofErr w:type="spellEnd"/>
      <w:r>
        <w:t>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>Self learning online course on ‘Understanding open educational resources” on 21/04/2020 offered by commonwealth of learning, Canada.</w:t>
      </w:r>
    </w:p>
    <w:p w:rsidR="006E259B" w:rsidRDefault="00697B0F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>AICTE s</w:t>
      </w:r>
      <w:r w:rsidR="008C4D92">
        <w:t xml:space="preserve">ponsored two week faculty development program on “ Innovation, start up and entrepreneurship development in pharmaceutical sciences-II” from 20-29 May 2021 conducted by </w:t>
      </w:r>
      <w:proofErr w:type="spellStart"/>
      <w:r w:rsidR="008C4D92">
        <w:t>Konkan</w:t>
      </w:r>
      <w:proofErr w:type="spellEnd"/>
      <w:r w:rsidR="008C4D92">
        <w:t xml:space="preserve"> </w:t>
      </w:r>
      <w:proofErr w:type="spellStart"/>
      <w:r w:rsidR="008C4D92">
        <w:t>Gyanpeeth</w:t>
      </w:r>
      <w:proofErr w:type="spellEnd"/>
      <w:r w:rsidR="008C4D92">
        <w:t xml:space="preserve"> </w:t>
      </w:r>
      <w:proofErr w:type="spellStart"/>
      <w:r w:rsidR="008C4D92">
        <w:t>Rahul</w:t>
      </w:r>
      <w:proofErr w:type="spellEnd"/>
      <w:r w:rsidR="008C4D92">
        <w:t xml:space="preserve"> </w:t>
      </w:r>
      <w:proofErr w:type="spellStart"/>
      <w:r w:rsidR="008C4D92">
        <w:t>Dharkar</w:t>
      </w:r>
      <w:proofErr w:type="spellEnd"/>
      <w:r w:rsidR="008C4D92">
        <w:t xml:space="preserve"> college of pharmacy and research institute, </w:t>
      </w:r>
      <w:proofErr w:type="spellStart"/>
      <w:r w:rsidR="008C4D92">
        <w:t>Karjat</w:t>
      </w:r>
      <w:proofErr w:type="spellEnd"/>
      <w:r w:rsidR="008C4D92">
        <w:t xml:space="preserve">, Dist </w:t>
      </w:r>
      <w:proofErr w:type="spellStart"/>
      <w:r w:rsidR="008C4D92">
        <w:t>Raigad</w:t>
      </w:r>
      <w:proofErr w:type="spellEnd"/>
      <w:r w:rsidR="008C4D92">
        <w:t>.</w:t>
      </w:r>
    </w:p>
    <w:p w:rsidR="008C4D92" w:rsidRDefault="00697B0F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>AICTE-ISTE s</w:t>
      </w:r>
      <w:r w:rsidR="008C4D92">
        <w:t xml:space="preserve">ponsored </w:t>
      </w:r>
      <w:r>
        <w:t>one week induction program on “</w:t>
      </w:r>
      <w:r w:rsidR="008C4D92">
        <w:t xml:space="preserve">Multidisciplinary and translational drug development </w:t>
      </w:r>
      <w:proofErr w:type="spellStart"/>
      <w:r w:rsidR="008C4D92">
        <w:t>QbD</w:t>
      </w:r>
      <w:proofErr w:type="spellEnd"/>
      <w:r w:rsidR="008C4D92">
        <w:t xml:space="preserve"> in </w:t>
      </w:r>
      <w:proofErr w:type="spellStart"/>
      <w:r w:rsidR="008C4D92">
        <w:t>pharma</w:t>
      </w:r>
      <w:proofErr w:type="spellEnd"/>
      <w:r w:rsidR="008C4D92">
        <w:t xml:space="preserve"> development” organized by </w:t>
      </w:r>
      <w:proofErr w:type="spellStart"/>
      <w:r w:rsidR="008C4D92">
        <w:t>Anjuman</w:t>
      </w:r>
      <w:proofErr w:type="spellEnd"/>
      <w:r w:rsidR="008C4D92">
        <w:t xml:space="preserve">-I-Islam’s </w:t>
      </w:r>
      <w:proofErr w:type="spellStart"/>
      <w:r w:rsidR="008C4D92">
        <w:t>Kalsekar</w:t>
      </w:r>
      <w:proofErr w:type="spellEnd"/>
      <w:r w:rsidR="008C4D92">
        <w:t xml:space="preserve"> technical campus, school of pharmacy, New </w:t>
      </w:r>
      <w:proofErr w:type="spellStart"/>
      <w:r w:rsidR="008C4D92">
        <w:t>Panvel</w:t>
      </w:r>
      <w:proofErr w:type="spellEnd"/>
      <w:r w:rsidR="008C4D92">
        <w:t>, from 24</w:t>
      </w:r>
      <w:r w:rsidR="008C4D92" w:rsidRPr="008C4D92">
        <w:rPr>
          <w:vertAlign w:val="superscript"/>
        </w:rPr>
        <w:t>th</w:t>
      </w:r>
      <w:r w:rsidR="008C4D92">
        <w:t xml:space="preserve"> -29</w:t>
      </w:r>
      <w:r w:rsidR="008C4D92" w:rsidRPr="00587B3C">
        <w:rPr>
          <w:vertAlign w:val="superscript"/>
        </w:rPr>
        <w:t>th</w:t>
      </w:r>
      <w:r w:rsidR="00587B3C">
        <w:t xml:space="preserve"> May 2021.</w:t>
      </w:r>
    </w:p>
    <w:p w:rsidR="00587B3C" w:rsidRDefault="00697B0F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>A national level entrepreneurship development one day workshop for staff and student organized by MET”s institute of pharmacy, innovation and incubation on 9</w:t>
      </w:r>
      <w:r w:rsidRPr="00697B0F">
        <w:rPr>
          <w:vertAlign w:val="superscript"/>
        </w:rPr>
        <w:t>th</w:t>
      </w:r>
      <w:r>
        <w:t xml:space="preserve"> June 2021.</w:t>
      </w:r>
    </w:p>
    <w:p w:rsidR="00697B0F" w:rsidRDefault="00697B0F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>AICTE sponsored online one week short term training program</w:t>
      </w:r>
      <w:r w:rsidR="0001418B">
        <w:t xml:space="preserve"> on “STTP B: Advances in pharmaceutical research: A journey from academics to industry” organized by </w:t>
      </w:r>
      <w:r w:rsidR="00110EA0">
        <w:t>Government</w:t>
      </w:r>
      <w:r w:rsidR="0001418B">
        <w:t xml:space="preserve"> college</w:t>
      </w:r>
      <w:r w:rsidR="003F63BC">
        <w:t xml:space="preserve"> of pharmacy, Aurangabad from 14</w:t>
      </w:r>
      <w:r w:rsidR="003F63BC" w:rsidRPr="003F63BC">
        <w:rPr>
          <w:vertAlign w:val="superscript"/>
        </w:rPr>
        <w:t>th</w:t>
      </w:r>
      <w:r w:rsidR="003F63BC">
        <w:t xml:space="preserve"> to 19</w:t>
      </w:r>
      <w:r w:rsidR="003F63BC" w:rsidRPr="003F63BC">
        <w:rPr>
          <w:vertAlign w:val="superscript"/>
        </w:rPr>
        <w:t>th</w:t>
      </w:r>
      <w:r w:rsidR="003F63BC">
        <w:t xml:space="preserve"> June 2021.</w:t>
      </w:r>
    </w:p>
    <w:p w:rsidR="003F63BC" w:rsidRDefault="00F50A87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AICTE sponsored online one week Quality Improvement Program – 2021 on “ In </w:t>
      </w:r>
      <w:proofErr w:type="spellStart"/>
      <w:r>
        <w:t>silico</w:t>
      </w:r>
      <w:proofErr w:type="spellEnd"/>
      <w:r>
        <w:t xml:space="preserve"> approaches in drug delivery” organized by department of pharmaceutical sciences and technology, Birla institute of technology, </w:t>
      </w:r>
      <w:proofErr w:type="spellStart"/>
      <w:r>
        <w:t>Mesra</w:t>
      </w:r>
      <w:proofErr w:type="spellEnd"/>
      <w:r>
        <w:t>, Ranchi, held from 11</w:t>
      </w:r>
      <w:r w:rsidRPr="00F50A87">
        <w:rPr>
          <w:vertAlign w:val="superscript"/>
        </w:rPr>
        <w:t>th</w:t>
      </w:r>
      <w:r>
        <w:t xml:space="preserve"> June to 17</w:t>
      </w:r>
      <w:r w:rsidRPr="00F50A87">
        <w:rPr>
          <w:vertAlign w:val="superscript"/>
        </w:rPr>
        <w:t>th</w:t>
      </w:r>
      <w:r>
        <w:t xml:space="preserve"> June 2021.</w:t>
      </w:r>
    </w:p>
    <w:p w:rsidR="000A609E" w:rsidRDefault="003F63BC" w:rsidP="000A609E">
      <w:pPr>
        <w:numPr>
          <w:ilvl w:val="0"/>
          <w:numId w:val="6"/>
        </w:numPr>
        <w:tabs>
          <w:tab w:val="left" w:pos="900"/>
          <w:tab w:val="left" w:pos="288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>
        <w:t xml:space="preserve">AICTE-ATAL sponsored </w:t>
      </w:r>
      <w:r w:rsidR="00754D63">
        <w:t>f</w:t>
      </w:r>
      <w:r>
        <w:t xml:space="preserve">ive days online faculty development program on “Innovation management for nurturing entrepreneurship culture in educational institutes” organized by Bombay </w:t>
      </w:r>
      <w:r w:rsidR="00B407F3">
        <w:t>College</w:t>
      </w:r>
      <w:r>
        <w:t xml:space="preserve"> of pharmacy from 21-25 June 2021.</w:t>
      </w:r>
      <w:r w:rsidR="00410A28">
        <w:t xml:space="preserve"> Got appreciation certificate for active participation.</w:t>
      </w:r>
    </w:p>
    <w:p w:rsidR="00410A28" w:rsidRDefault="00754D63" w:rsidP="00410A28">
      <w:pPr>
        <w:numPr>
          <w:ilvl w:val="0"/>
          <w:numId w:val="6"/>
        </w:numPr>
        <w:tabs>
          <w:tab w:val="left" w:pos="900"/>
          <w:tab w:val="left" w:pos="288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0A609E">
        <w:t>AICTE-ATAL</w:t>
      </w:r>
      <w:r w:rsidR="000A609E">
        <w:t xml:space="preserve"> sponsored five days online faculty development program on “</w:t>
      </w:r>
      <w:r w:rsidR="000A609E" w:rsidRPr="000A609E">
        <w:rPr>
          <w:bCs/>
          <w:lang w:eastAsia="en-US"/>
        </w:rPr>
        <w:t>Personal Effectiveness in Teaching-Learning Process: A Pharmaceutical Perspective</w:t>
      </w:r>
      <w:r w:rsidR="000A609E">
        <w:rPr>
          <w:lang w:eastAsia="en-US"/>
        </w:rPr>
        <w:t xml:space="preserve">" </w:t>
      </w:r>
      <w:r w:rsidR="000A609E">
        <w:t>organized by</w:t>
      </w:r>
      <w:r w:rsidR="000A609E" w:rsidRPr="000A609E">
        <w:rPr>
          <w:lang w:eastAsia="en-US"/>
        </w:rPr>
        <w:t xml:space="preserve"> </w:t>
      </w:r>
      <w:r w:rsidR="000A609E" w:rsidRPr="000A609E">
        <w:rPr>
          <w:bCs/>
          <w:lang w:eastAsia="en-US"/>
        </w:rPr>
        <w:t>National College of pharmacy</w:t>
      </w:r>
      <w:r w:rsidR="000A609E" w:rsidRPr="000A609E">
        <w:rPr>
          <w:lang w:eastAsia="en-US"/>
        </w:rPr>
        <w:t xml:space="preserve"> from </w:t>
      </w:r>
      <w:r w:rsidR="000A609E" w:rsidRPr="000A609E">
        <w:rPr>
          <w:bCs/>
          <w:lang w:eastAsia="en-US"/>
        </w:rPr>
        <w:t xml:space="preserve">2021-07-05 </w:t>
      </w:r>
      <w:r w:rsidR="000A609E" w:rsidRPr="000A609E">
        <w:rPr>
          <w:lang w:eastAsia="en-US"/>
        </w:rPr>
        <w:t>to</w:t>
      </w:r>
      <w:r w:rsidR="000A609E">
        <w:rPr>
          <w:lang w:eastAsia="en-US"/>
        </w:rPr>
        <w:t xml:space="preserve"> </w:t>
      </w:r>
      <w:r w:rsidR="000A609E">
        <w:rPr>
          <w:bCs/>
          <w:lang w:eastAsia="en-US"/>
        </w:rPr>
        <w:t>2021-07-09</w:t>
      </w:r>
      <w:r w:rsidR="000A609E" w:rsidRPr="000A609E">
        <w:rPr>
          <w:lang w:eastAsia="en-US"/>
        </w:rPr>
        <w:t>.</w:t>
      </w:r>
      <w:r w:rsidR="000A609E" w:rsidRPr="000A609E">
        <w:t xml:space="preserve"> </w:t>
      </w:r>
      <w:r w:rsidR="00410A28">
        <w:t>Got appreciation certificate for active participation.</w:t>
      </w:r>
    </w:p>
    <w:p w:rsidR="000A609E" w:rsidRPr="000A609E" w:rsidRDefault="000A609E" w:rsidP="00410A28">
      <w:pPr>
        <w:tabs>
          <w:tab w:val="left" w:pos="900"/>
          <w:tab w:val="left" w:pos="288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</w:pPr>
    </w:p>
    <w:p w:rsidR="006E259B" w:rsidRDefault="006E259B" w:rsidP="000A609E">
      <w:pPr>
        <w:tabs>
          <w:tab w:val="left" w:pos="900"/>
          <w:tab w:val="left" w:pos="2880"/>
        </w:tabs>
        <w:suppressAutoHyphens w:val="0"/>
        <w:autoSpaceDE w:val="0"/>
        <w:autoSpaceDN w:val="0"/>
        <w:adjustRightInd w:val="0"/>
        <w:spacing w:line="360" w:lineRule="auto"/>
        <w:jc w:val="both"/>
      </w:pPr>
      <w:r>
        <w:rPr>
          <w:b/>
        </w:rPr>
        <w:lastRenderedPageBreak/>
        <w:t>Reviewer: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Worked as </w:t>
      </w:r>
      <w:r>
        <w:rPr>
          <w:b/>
        </w:rPr>
        <w:t>Reviewer</w:t>
      </w:r>
      <w:r>
        <w:t xml:space="preserve"> for Journal of pharmaceutical research international.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Worked as </w:t>
      </w:r>
      <w:r>
        <w:rPr>
          <w:b/>
        </w:rPr>
        <w:t>Reviewer</w:t>
      </w:r>
      <w:r>
        <w:t xml:space="preserve"> for </w:t>
      </w:r>
      <w:r>
        <w:rPr>
          <w:highlight w:val="white"/>
        </w:rPr>
        <w:t>Asian Journal of Research in Dermatological Science.</w:t>
      </w:r>
    </w:p>
    <w:p w:rsidR="00051515" w:rsidRDefault="00587B3C">
      <w:pPr>
        <w:numPr>
          <w:ilvl w:val="0"/>
          <w:numId w:val="6"/>
        </w:numPr>
        <w:tabs>
          <w:tab w:val="left" w:pos="900"/>
          <w:tab w:val="left" w:pos="2880"/>
        </w:tabs>
        <w:spacing w:line="360" w:lineRule="auto"/>
        <w:jc w:val="both"/>
      </w:pPr>
      <w:r>
        <w:t xml:space="preserve">Worked as </w:t>
      </w:r>
      <w:r>
        <w:rPr>
          <w:b/>
        </w:rPr>
        <w:t>Reviewer</w:t>
      </w:r>
      <w:r>
        <w:t xml:space="preserve"> for </w:t>
      </w:r>
      <w:r>
        <w:rPr>
          <w:highlight w:val="white"/>
        </w:rPr>
        <w:t>Journal of Complementary and Alternative Medical Research.</w:t>
      </w:r>
    </w:p>
    <w:p w:rsidR="00A47B93" w:rsidRDefault="00A47B93">
      <w:pPr>
        <w:spacing w:line="360" w:lineRule="auto"/>
        <w:rPr>
          <w:b/>
        </w:rPr>
      </w:pPr>
    </w:p>
    <w:p w:rsidR="00051515" w:rsidRDefault="00587B3C">
      <w:pPr>
        <w:spacing w:line="360" w:lineRule="auto"/>
        <w:rPr>
          <w:b/>
        </w:rPr>
      </w:pPr>
      <w:r>
        <w:rPr>
          <w:b/>
        </w:rPr>
        <w:t xml:space="preserve">Hobbies: </w:t>
      </w:r>
    </w:p>
    <w:p w:rsidR="00051515" w:rsidRDefault="00587B3C">
      <w:pPr>
        <w:numPr>
          <w:ilvl w:val="0"/>
          <w:numId w:val="7"/>
        </w:numPr>
        <w:spacing w:line="360" w:lineRule="auto"/>
        <w:jc w:val="both"/>
      </w:pPr>
      <w:r>
        <w:rPr>
          <w:color w:val="000000"/>
        </w:rPr>
        <w:t>Reading books and journals.</w:t>
      </w:r>
    </w:p>
    <w:p w:rsidR="00051515" w:rsidRDefault="00587B3C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Surfing </w:t>
      </w:r>
      <w:r>
        <w:t>on the web</w:t>
      </w:r>
      <w:r>
        <w:rPr>
          <w:color w:val="000000"/>
        </w:rPr>
        <w:t>.</w:t>
      </w:r>
    </w:p>
    <w:p w:rsidR="00051515" w:rsidRDefault="00587B3C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Playing chess.</w:t>
      </w:r>
    </w:p>
    <w:p w:rsidR="00A47B93" w:rsidRDefault="00A47B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7"/>
        <w:rPr>
          <w:b/>
          <w:color w:val="000000"/>
        </w:rPr>
      </w:pPr>
    </w:p>
    <w:p w:rsidR="00051515" w:rsidRDefault="00587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7"/>
        <w:rPr>
          <w:b/>
          <w:color w:val="000000"/>
        </w:rPr>
      </w:pPr>
      <w:r>
        <w:rPr>
          <w:b/>
          <w:color w:val="000000"/>
        </w:rPr>
        <w:t>Software skills:</w:t>
      </w:r>
    </w:p>
    <w:p w:rsidR="00051515" w:rsidRDefault="00A47B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7"/>
        <w:rPr>
          <w:b/>
          <w:color w:val="000000"/>
        </w:rPr>
      </w:pPr>
      <w:r>
        <w:rPr>
          <w:color w:val="000000"/>
        </w:rPr>
        <w:t xml:space="preserve">Operating System: </w:t>
      </w:r>
      <w:r w:rsidR="00587B3C">
        <w:rPr>
          <w:color w:val="000000"/>
        </w:rPr>
        <w:t xml:space="preserve">Ms-Windows </w:t>
      </w:r>
    </w:p>
    <w:p w:rsidR="00051515" w:rsidRDefault="00587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7"/>
        <w:rPr>
          <w:color w:val="000000"/>
        </w:rPr>
      </w:pPr>
      <w:r>
        <w:rPr>
          <w:color w:val="000000"/>
        </w:rPr>
        <w:t>Office Tools: Ms-Office.</w:t>
      </w:r>
    </w:p>
    <w:p w:rsidR="00051515" w:rsidRDefault="00587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7"/>
        <w:rPr>
          <w:color w:val="000000"/>
        </w:rPr>
      </w:pPr>
      <w:r>
        <w:rPr>
          <w:color w:val="000000"/>
        </w:rPr>
        <w:t>MSCIT course.</w:t>
      </w:r>
    </w:p>
    <w:p w:rsidR="00051515" w:rsidRDefault="00587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7"/>
        <w:rPr>
          <w:rFonts w:ascii="Calibri" w:eastAsia="Calibri" w:hAnsi="Calibri" w:cs="Calibri"/>
          <w:color w:val="000000"/>
        </w:rPr>
      </w:pPr>
      <w:proofErr w:type="spellStart"/>
      <w:r>
        <w:rPr>
          <w:color w:val="000000"/>
        </w:rPr>
        <w:t>Chemix</w:t>
      </w:r>
      <w:proofErr w:type="spellEnd"/>
      <w:r>
        <w:rPr>
          <w:color w:val="000000"/>
        </w:rPr>
        <w:t xml:space="preserve"> school software</w:t>
      </w:r>
    </w:p>
    <w:p w:rsidR="00051515" w:rsidRDefault="00587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7"/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 Design-Expert software</w:t>
      </w:r>
    </w:p>
    <w:p w:rsidR="00051515" w:rsidRDefault="00587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7"/>
        <w:rPr>
          <w:color w:val="000000"/>
        </w:rPr>
      </w:pPr>
      <w:r>
        <w:rPr>
          <w:color w:val="000000"/>
        </w:rPr>
        <w:t>PCP Disso. software</w:t>
      </w:r>
    </w:p>
    <w:p w:rsidR="00051515" w:rsidRDefault="00587B3C">
      <w:pPr>
        <w:tabs>
          <w:tab w:val="left" w:pos="720"/>
          <w:tab w:val="left" w:pos="2880"/>
        </w:tabs>
        <w:spacing w:line="360" w:lineRule="auto"/>
        <w:jc w:val="both"/>
      </w:pPr>
      <w:r>
        <w:tab/>
        <w:t>I hereby declare that the above furnished details are correct and true to my knowledge and belief.</w:t>
      </w:r>
    </w:p>
    <w:p w:rsidR="00051515" w:rsidRDefault="00051515">
      <w:pPr>
        <w:tabs>
          <w:tab w:val="left" w:pos="720"/>
          <w:tab w:val="left" w:pos="1440"/>
          <w:tab w:val="left" w:pos="5040"/>
        </w:tabs>
        <w:spacing w:line="360" w:lineRule="auto"/>
      </w:pPr>
    </w:p>
    <w:p w:rsidR="00051515" w:rsidRDefault="009336F9">
      <w:pPr>
        <w:tabs>
          <w:tab w:val="left" w:pos="720"/>
          <w:tab w:val="left" w:pos="1440"/>
          <w:tab w:val="left" w:pos="5040"/>
        </w:tabs>
        <w:spacing w:line="360" w:lineRule="auto"/>
      </w:pPr>
      <w:r>
        <w:t xml:space="preserve">                                                                                                                               </w:t>
      </w:r>
    </w:p>
    <w:p w:rsidR="009336F9" w:rsidRDefault="009336F9">
      <w:pPr>
        <w:tabs>
          <w:tab w:val="left" w:pos="720"/>
          <w:tab w:val="left" w:pos="1440"/>
          <w:tab w:val="left" w:pos="5040"/>
        </w:tabs>
        <w:spacing w:line="360" w:lineRule="auto"/>
      </w:pPr>
      <w:r>
        <w:t xml:space="preserve">                                                                                                                    </w:t>
      </w:r>
      <w:r w:rsidRPr="009336F9">
        <w:drawing>
          <wp:inline distT="0" distB="0" distL="114300" distR="114300">
            <wp:extent cx="621665" cy="608330"/>
            <wp:effectExtent l="0" t="0" r="6985" b="1270"/>
            <wp:docPr id="2" name="Picture 19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15" w:rsidRDefault="00587B3C">
      <w:pPr>
        <w:tabs>
          <w:tab w:val="left" w:pos="720"/>
          <w:tab w:val="left" w:pos="1440"/>
          <w:tab w:val="left" w:pos="5040"/>
        </w:tabs>
        <w:spacing w:line="360" w:lineRule="auto"/>
      </w:pPr>
      <w:r>
        <w:t xml:space="preserve">Place: </w:t>
      </w:r>
      <w:proofErr w:type="spellStart"/>
      <w:r>
        <w:t>Kopargaon</w:t>
      </w:r>
      <w:proofErr w:type="spellEnd"/>
    </w:p>
    <w:p w:rsidR="00051515" w:rsidRDefault="00587B3C">
      <w:pPr>
        <w:tabs>
          <w:tab w:val="left" w:pos="720"/>
          <w:tab w:val="left" w:pos="1440"/>
          <w:tab w:val="left" w:pos="5040"/>
        </w:tabs>
        <w:spacing w:line="360" w:lineRule="auto"/>
      </w:pPr>
      <w:r>
        <w:t xml:space="preserve">Date: </w:t>
      </w:r>
      <w:r>
        <w:tab/>
      </w:r>
      <w:r>
        <w:tab/>
      </w:r>
      <w:r>
        <w:tab/>
      </w:r>
      <w:r>
        <w:tab/>
      </w:r>
      <w:r w:rsidR="00A47B93">
        <w:t xml:space="preserve">                   </w:t>
      </w:r>
      <w:r>
        <w:t xml:space="preserve">(Dr. </w:t>
      </w:r>
      <w:proofErr w:type="spellStart"/>
      <w:r>
        <w:t>Seema</w:t>
      </w:r>
      <w:proofErr w:type="spellEnd"/>
      <w:r>
        <w:t xml:space="preserve"> V. </w:t>
      </w:r>
      <w:proofErr w:type="spellStart"/>
      <w:r>
        <w:t>Pattewar</w:t>
      </w:r>
      <w:proofErr w:type="spellEnd"/>
      <w:r>
        <w:t>)</w:t>
      </w:r>
    </w:p>
    <w:p w:rsidR="00051515" w:rsidRDefault="00051515">
      <w:pPr>
        <w:tabs>
          <w:tab w:val="left" w:pos="720"/>
          <w:tab w:val="left" w:pos="1440"/>
          <w:tab w:val="left" w:pos="5040"/>
        </w:tabs>
        <w:spacing w:line="360" w:lineRule="auto"/>
      </w:pPr>
    </w:p>
    <w:p w:rsidR="00051515" w:rsidRDefault="00051515">
      <w:pPr>
        <w:tabs>
          <w:tab w:val="left" w:pos="720"/>
          <w:tab w:val="left" w:pos="1440"/>
          <w:tab w:val="left" w:pos="5040"/>
        </w:tabs>
        <w:spacing w:line="360" w:lineRule="auto"/>
      </w:pPr>
    </w:p>
    <w:p w:rsidR="00051515" w:rsidRDefault="00051515">
      <w:pPr>
        <w:tabs>
          <w:tab w:val="left" w:pos="720"/>
          <w:tab w:val="left" w:pos="1440"/>
          <w:tab w:val="left" w:pos="5040"/>
        </w:tabs>
        <w:spacing w:line="360" w:lineRule="auto"/>
      </w:pPr>
    </w:p>
    <w:p w:rsidR="00051515" w:rsidRDefault="00051515">
      <w:pPr>
        <w:tabs>
          <w:tab w:val="left" w:pos="720"/>
          <w:tab w:val="left" w:pos="1440"/>
          <w:tab w:val="left" w:pos="5040"/>
        </w:tabs>
        <w:spacing w:line="360" w:lineRule="auto"/>
      </w:pPr>
    </w:p>
    <w:p w:rsidR="00051515" w:rsidRDefault="00051515">
      <w:pPr>
        <w:tabs>
          <w:tab w:val="left" w:pos="720"/>
          <w:tab w:val="left" w:pos="1440"/>
          <w:tab w:val="left" w:pos="5040"/>
        </w:tabs>
        <w:spacing w:line="360" w:lineRule="auto"/>
      </w:pPr>
    </w:p>
    <w:p w:rsidR="00051515" w:rsidRDefault="00051515"/>
    <w:sectPr w:rsidR="00051515" w:rsidSect="000515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3AA3"/>
    <w:multiLevelType w:val="multilevel"/>
    <w:tmpl w:val="72580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2D52C8"/>
    <w:multiLevelType w:val="multilevel"/>
    <w:tmpl w:val="2DC44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056009"/>
    <w:multiLevelType w:val="multilevel"/>
    <w:tmpl w:val="017411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6785FF6"/>
    <w:multiLevelType w:val="multilevel"/>
    <w:tmpl w:val="46F20E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D467825"/>
    <w:multiLevelType w:val="multilevel"/>
    <w:tmpl w:val="E1F4C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43259AD"/>
    <w:multiLevelType w:val="multilevel"/>
    <w:tmpl w:val="09242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1815642"/>
    <w:multiLevelType w:val="multilevel"/>
    <w:tmpl w:val="BACEE7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B03F3"/>
    <w:multiLevelType w:val="multilevel"/>
    <w:tmpl w:val="4E2668F4"/>
    <w:lvl w:ilvl="0">
      <w:start w:val="1"/>
      <w:numFmt w:val="decimal"/>
      <w:lvlText w:val="%1)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0BC27EE"/>
    <w:multiLevelType w:val="multilevel"/>
    <w:tmpl w:val="D382995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A06E96"/>
    <w:multiLevelType w:val="multilevel"/>
    <w:tmpl w:val="902435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515"/>
    <w:rsid w:val="0001418B"/>
    <w:rsid w:val="00051515"/>
    <w:rsid w:val="000A609E"/>
    <w:rsid w:val="00110EA0"/>
    <w:rsid w:val="001F2D08"/>
    <w:rsid w:val="00223372"/>
    <w:rsid w:val="002523FE"/>
    <w:rsid w:val="0029577D"/>
    <w:rsid w:val="00330991"/>
    <w:rsid w:val="003F59BD"/>
    <w:rsid w:val="003F63BC"/>
    <w:rsid w:val="00410A28"/>
    <w:rsid w:val="00446CB0"/>
    <w:rsid w:val="005310E6"/>
    <w:rsid w:val="00553AA1"/>
    <w:rsid w:val="00574F88"/>
    <w:rsid w:val="00587B3C"/>
    <w:rsid w:val="00697B0F"/>
    <w:rsid w:val="006D0832"/>
    <w:rsid w:val="006E259B"/>
    <w:rsid w:val="0074077B"/>
    <w:rsid w:val="00754D63"/>
    <w:rsid w:val="007F1989"/>
    <w:rsid w:val="008C4D92"/>
    <w:rsid w:val="009028D1"/>
    <w:rsid w:val="009336F9"/>
    <w:rsid w:val="00A42056"/>
    <w:rsid w:val="00A47B93"/>
    <w:rsid w:val="00A5194F"/>
    <w:rsid w:val="00B03308"/>
    <w:rsid w:val="00B407F3"/>
    <w:rsid w:val="00BF4F56"/>
    <w:rsid w:val="00D80170"/>
    <w:rsid w:val="00F50A87"/>
    <w:rsid w:val="00F95325"/>
    <w:rsid w:val="00FB2A9A"/>
    <w:rsid w:val="00FF3271"/>
    <w:rsid w:val="00FF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A3"/>
    <w:pPr>
      <w:suppressAutoHyphens/>
    </w:pPr>
    <w:rPr>
      <w:lang w:eastAsia="ar-SA"/>
    </w:rPr>
  </w:style>
  <w:style w:type="paragraph" w:styleId="Heading1">
    <w:name w:val="heading 1"/>
    <w:basedOn w:val="normal0"/>
    <w:next w:val="normal0"/>
    <w:rsid w:val="000515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515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515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5151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5151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0515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1515"/>
  </w:style>
  <w:style w:type="paragraph" w:styleId="Title">
    <w:name w:val="Title"/>
    <w:basedOn w:val="normal0"/>
    <w:next w:val="normal0"/>
    <w:rsid w:val="0005151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rsid w:val="00A41FA3"/>
    <w:rPr>
      <w:color w:val="0000FF"/>
      <w:u w:val="single"/>
    </w:rPr>
  </w:style>
  <w:style w:type="character" w:styleId="Emphasis">
    <w:name w:val="Emphasis"/>
    <w:uiPriority w:val="20"/>
    <w:qFormat/>
    <w:rsid w:val="00A41FA3"/>
    <w:rPr>
      <w:i/>
      <w:iCs/>
    </w:rPr>
  </w:style>
  <w:style w:type="paragraph" w:styleId="NormalWeb">
    <w:name w:val="Normal (Web)"/>
    <w:basedOn w:val="Normal"/>
    <w:uiPriority w:val="99"/>
    <w:unhideWhenUsed/>
    <w:rsid w:val="00A41FA3"/>
    <w:pPr>
      <w:suppressAutoHyphens w:val="0"/>
      <w:spacing w:before="100" w:beforeAutospacing="1" w:after="100" w:afterAutospacing="1"/>
    </w:pPr>
    <w:rPr>
      <w:rFonts w:ascii="Calibri" w:hAnsi="Calibri"/>
      <w:lang w:eastAsia="en-US" w:bidi="en-US"/>
    </w:rPr>
  </w:style>
  <w:style w:type="paragraph" w:customStyle="1" w:styleId="Standard">
    <w:name w:val="Standard"/>
    <w:rsid w:val="00DD6030"/>
    <w:pPr>
      <w:suppressAutoHyphens/>
      <w:autoSpaceDN w:val="0"/>
      <w:jc w:val="both"/>
      <w:textAlignment w:val="baseline"/>
    </w:pPr>
    <w:rPr>
      <w:rFonts w:eastAsia="SimSun"/>
      <w:color w:val="000000"/>
      <w:kern w:val="3"/>
    </w:rPr>
  </w:style>
  <w:style w:type="paragraph" w:styleId="ListParagraph">
    <w:name w:val="List Paragraph"/>
    <w:basedOn w:val="Normal"/>
    <w:uiPriority w:val="34"/>
    <w:qFormat/>
    <w:rsid w:val="00DD6030"/>
    <w:pPr>
      <w:ind w:left="720"/>
      <w:contextualSpacing/>
    </w:pPr>
  </w:style>
  <w:style w:type="paragraph" w:customStyle="1" w:styleId="Default">
    <w:name w:val="Default"/>
    <w:rsid w:val="00BE5D8B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character" w:customStyle="1" w:styleId="A7">
    <w:name w:val="A7"/>
    <w:uiPriority w:val="99"/>
    <w:rsid w:val="00F1400E"/>
    <w:rPr>
      <w:b/>
      <w:bCs/>
      <w:color w:val="000000"/>
      <w:sz w:val="20"/>
      <w:szCs w:val="20"/>
    </w:rPr>
  </w:style>
  <w:style w:type="paragraph" w:styleId="Subtitle">
    <w:name w:val="Subtitle"/>
    <w:basedOn w:val="Normal"/>
    <w:next w:val="Normal"/>
    <w:rsid w:val="000515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F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2.jpeg"/><Relationship Id="rId7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styles" Target="style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cHLAFEPcTGzv1zlyMddrdmbfw==">AMUW2mWrdDr3ifJuYmHMRxCKSc1L383ed0A2B9KCgwr3P9lYOWa209pVhje0WLMgIDOSkZow279VC5tl7LpIETDnMXP3d0V/N8NCJr6Rr3ykZ4B0fcXpSIl+Nq9IudcdSzgmWM1QfB3s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F2DDE3-CF02-434A-A105-724D03D0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Jai</cp:lastModifiedBy>
  <cp:revision>28</cp:revision>
  <dcterms:created xsi:type="dcterms:W3CDTF">2021-06-26T08:10:00Z</dcterms:created>
  <dcterms:modified xsi:type="dcterms:W3CDTF">2021-08-02T09:14:00Z</dcterms:modified>
</cp:coreProperties>
</file>