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79D288F" w:rsidRDefault="079D288F" w14:paraId="0C167235" w14:textId="4467F8FB">
      <w:r w:rsidRPr="079D288F" w:rsidR="079D288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w:rsidR="079D288F" w:rsidRDefault="079D288F" w14:paraId="772CE2C3" w14:textId="3C66DE31">
      <w:r w:rsidRPr="079D288F" w:rsidR="079D288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Geeta </w:t>
      </w:r>
      <w:proofErr w:type="spellStart"/>
      <w:r w:rsidRPr="079D288F" w:rsidR="079D288F">
        <w:rPr>
          <w:rFonts w:ascii="Arial" w:hAnsi="Arial" w:eastAsia="Arial" w:cs="Arial"/>
          <w:noProof w:val="0"/>
          <w:sz w:val="22"/>
          <w:szCs w:val="22"/>
          <w:lang w:val="en-US"/>
        </w:rPr>
        <w:t>Sadan</w:t>
      </w:r>
      <w:proofErr w:type="spellEnd"/>
      <w:r w:rsidRPr="079D288F" w:rsidR="079D288F">
        <w:rPr>
          <w:rFonts w:ascii="Arial" w:hAnsi="Arial" w:eastAsia="Arial" w:cs="Arial"/>
          <w:noProof w:val="0"/>
          <w:sz w:val="22"/>
          <w:szCs w:val="22"/>
          <w:lang w:val="en-US"/>
        </w:rPr>
        <w:t>, consisting</w:t>
      </w:r>
      <w:r w:rsidRPr="079D288F" w:rsidR="079D288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of 11 residential apartments was one of the initial projects of Raj Housing.</w:t>
      </w:r>
    </w:p>
    <w:p w:rsidR="079D288F" w:rsidRDefault="079D288F" w14:noSpellErr="1" w14:paraId="3A777737" w14:textId="7ECD603D">
      <w:r w:rsidRPr="079D288F" w:rsidR="079D288F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 stand alone building, located in Kansai section, accommodates the needs of a family in a compact space. With wide balconies, the well lit apartments are a perfect marvel. Designed by our skillful architects, with the contemporary architectural style, it has been serving as a dream home for many. </w:t>
      </w:r>
    </w:p>
    <w:p w:rsidR="079D288F" w:rsidRDefault="079D288F" w14:noSpellErr="1" w14:paraId="65715334" w14:textId="494A8E78">
      <w:r>
        <w:br/>
      </w:r>
    </w:p>
    <w:p w:rsidR="079D288F" w:rsidP="079D288F" w:rsidRDefault="079D288F" w14:paraId="7C8A0B96" w14:textId="67F944F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810f96a6-3eb7-413b-8bac-22e1b643c960}"/>
  <w:rsids>
    <w:rsidRoot w:val="079D288F"/>
    <w:rsid w:val="079D288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2017-06-30T12:09:58.3054210Z</dcterms:created>
  <dcterms:modified xsi:type="dcterms:W3CDTF">2017-06-30T12:10:15.1472761Z</dcterms:modified>
  <dc:creator>Sunitha Selvan</dc:creator>
  <lastModifiedBy>Sunitha Selvan</lastModifiedBy>
</coreProperties>
</file>