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E91078" w:rsidRDefault="3CE91078" w14:paraId="043BF998" w14:textId="3EF65935">
      <w:r w:rsidRPr="3CE91078" w:rsidR="3CE9107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It is a classic, modern gated community. Consisting of 1 BHK and 2 BHK flats, it provides a perfect home for families. It offers all the perks of a gated community- from a play area to a swimming pool. It is a perfect amalgam of comfort and exquisite design. Robust engineering, customer centric designs and the resolute to provide the best culminated in the construction of the 224 apartments of </w:t>
      </w:r>
      <w:proofErr w:type="spellStart"/>
      <w:r w:rsidRPr="3CE91078" w:rsidR="3CE91078">
        <w:rPr>
          <w:rFonts w:ascii="Arial" w:hAnsi="Arial" w:eastAsia="Arial" w:cs="Arial"/>
          <w:noProof w:val="0"/>
          <w:sz w:val="24"/>
          <w:szCs w:val="24"/>
          <w:lang w:val="en-US"/>
        </w:rPr>
        <w:t>Jainam</w:t>
      </w:r>
      <w:proofErr w:type="spellEnd"/>
      <w:r w:rsidRPr="3CE91078" w:rsidR="3CE9107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Residency.</w:t>
      </w:r>
    </w:p>
    <w:p w:rsidR="3CE91078" w:rsidRDefault="3CE91078" w14:paraId="3BAD22F3" w14:textId="715D923B">
      <w:r w:rsidRPr="3CE91078" w:rsidR="3CE910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E91078" w:rsidRDefault="3CE91078" w14:noSpellErr="1" w14:paraId="091692C6" w14:textId="30B178D8">
      <w:r>
        <w:br/>
      </w:r>
    </w:p>
    <w:p w:rsidR="3CE91078" w:rsidP="3CE91078" w:rsidRDefault="3CE91078" w14:paraId="5B35171E" w14:textId="0E2751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69f7a87-6135-43c5-8258-a332c31d7068}"/>
  <w:rsids>
    <w:rsidRoot w:val="3CE91078"/>
    <w:rsid w:val="3CE910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2017-06-30T12:26:28.8135846Z</dcterms:created>
  <dcterms:modified xsi:type="dcterms:W3CDTF">2017-06-30T12:26:43.7263507Z</dcterms:modified>
  <dc:creator>Sunitha Selvan</dc:creator>
  <lastModifiedBy>Sunitha Selvan</lastModifiedBy>
</coreProperties>
</file>