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3F371C" w:rsidRDefault="1F3F371C" w14:paraId="3D14004A" w14:textId="086CC292"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Consisting of 116 residential apartments, Landscape heights is an embodiment of luxury and modern living at affordable prices. The 1 BHK and 2 BHK apartments have been designed and </w:t>
      </w:r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>optimiz</w:t>
      </w:r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>ed</w:t>
      </w:r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accommodate all the needs of a family. Each and every home has been crafted to perfection. Keeping in mind the need for a healthy and blissful living, it was equipped with an </w:t>
      </w:r>
      <w:proofErr w:type="spellStart"/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>uber</w:t>
      </w:r>
      <w:proofErr w:type="spellEnd"/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cool gym and a children’s play area. </w:t>
      </w:r>
    </w:p>
    <w:p w:rsidR="1F3F371C" w:rsidRDefault="1F3F371C" w14:noSpellErr="1" w14:paraId="6707121C" w14:textId="5FDAF3F4">
      <w:r w:rsidRPr="1F3F371C" w:rsidR="1F3F371C">
        <w:rPr>
          <w:rFonts w:ascii="Arial" w:hAnsi="Arial" w:eastAsia="Arial" w:cs="Arial"/>
          <w:noProof w:val="0"/>
          <w:sz w:val="24"/>
          <w:szCs w:val="24"/>
          <w:lang w:val="en-US"/>
        </w:rPr>
        <w:t>All in all, it offers a peaceful ambience and an exhilarating experience.</w:t>
      </w:r>
    </w:p>
    <w:p w:rsidR="1F3F371C" w:rsidRDefault="1F3F371C" w14:paraId="6A5895DE" w14:textId="7CBF91B0">
      <w:r w:rsidRPr="1F3F371C" w:rsidR="1F3F37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F371C" w:rsidRDefault="1F3F371C" w14:noSpellErr="1" w14:paraId="58F85BD2" w14:textId="26634C9D">
      <w:r>
        <w:br/>
      </w:r>
    </w:p>
    <w:p w:rsidR="1F3F371C" w:rsidP="1F3F371C" w:rsidRDefault="1F3F371C" w14:paraId="3AC5650E" w14:textId="19475A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3f3ebb3-792e-473d-848b-9dd3ffa20ca3}"/>
  <w:rsids>
    <w:rsidRoot w:val="1F3F371C"/>
    <w:rsid w:val="1F3F37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2017-06-30T12:14:39.2987817Z</dcterms:created>
  <dcterms:modified xsi:type="dcterms:W3CDTF">2017-06-30T12:15:00.3852595Z</dcterms:modified>
  <dc:creator>Sunitha Selvan</dc:creator>
  <lastModifiedBy>Sunitha Selvan</lastModifiedBy>
</coreProperties>
</file>