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8EAB7D" w:rsidP="6D8EAB7D" w:rsidRDefault="6D8EAB7D" w14:paraId="36BCF0F9" w14:textId="762B9685">
      <w:pPr>
        <w:pStyle w:val="Normal"/>
      </w:pPr>
      <w:r w:rsidRPr="6D8EAB7D" w:rsidR="6D8EAB7D">
        <w:rPr>
          <w:rFonts w:ascii="Arial" w:hAnsi="Arial" w:eastAsia="Arial" w:cs="Arial"/>
          <w:noProof w:val="0"/>
          <w:sz w:val="24"/>
          <w:szCs w:val="24"/>
          <w:lang w:val="en-US"/>
        </w:rPr>
        <w:t xml:space="preserve">Orchid Woods is another of Raj Housing’s large, ambitious projects. With 93 apartments, it is </w:t>
      </w:r>
      <w:proofErr w:type="spellStart"/>
      <w:r w:rsidRPr="6D8EAB7D" w:rsidR="6D8EAB7D">
        <w:rPr>
          <w:rFonts w:ascii="Arial" w:hAnsi="Arial" w:eastAsia="Arial" w:cs="Arial"/>
          <w:noProof w:val="0"/>
          <w:sz w:val="24"/>
          <w:szCs w:val="24"/>
          <w:lang w:val="en-US"/>
        </w:rPr>
        <w:t>pittoresco</w:t>
      </w:r>
      <w:proofErr w:type="spellEnd"/>
      <w:r w:rsidRPr="6D8EAB7D" w:rsidR="6D8EAB7D">
        <w:rPr>
          <w:rFonts w:ascii="Arial" w:hAnsi="Arial" w:eastAsia="Arial" w:cs="Arial"/>
          <w:noProof w:val="0"/>
          <w:sz w:val="24"/>
          <w:szCs w:val="24"/>
          <w:lang w:val="en-US"/>
        </w:rPr>
        <w:t xml:space="preserve">, picturesque! It is strategically set in the midst of the city to avoid the chaos but still close enough to access all the perks and services of the city. It has been molded to be a golden investment with its sustainability and cost effectiveness.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ec1b21ef-a755-4ba5-ab4f-ab86314b8cb8}"/>
  <w:rsids>
    <w:rsidRoot w:val="6D8EAB7D"/>
    <w:rsid w:val="6D8EAB7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2017-07-01T09:08:44.7373868Z</dcterms:created>
  <dcterms:modified xsi:type="dcterms:W3CDTF">2017-07-01T10:18:07.1407449Z</dcterms:modified>
  <dc:creator>Sunitha Selvan</dc:creator>
  <lastModifiedBy>Sunitha Selvan</lastModifiedBy>
</coreProperties>
</file>