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38A65" w14:textId="77777777" w:rsidR="00091CDC" w:rsidRPr="00091CDC" w:rsidRDefault="00091CDC" w:rsidP="00091CDC">
      <w:r w:rsidRPr="00091CDC">
        <w:t xml:space="preserve">QSL Group was established in 2004 as Quantum Service and Logistics, based in Sydney, Australia. The Company has since experienced significant growth through expansion in service offerings, superior performances and establishment of a regional footprint within Asia Pacific countries. </w:t>
      </w:r>
    </w:p>
    <w:p w14:paraId="6430EDD3" w14:textId="77777777" w:rsidR="00091CDC" w:rsidRPr="00091CDC" w:rsidRDefault="00091CDC" w:rsidP="00091CDC">
      <w:r w:rsidRPr="00091CDC">
        <w:t>Our range of pre-sales and reverse supply chain services are customized to suit the evolving business needs of our partners, adopting the specific requirements of the markets we support. We offer a single point of contact across the region.</w:t>
      </w:r>
    </w:p>
    <w:p w14:paraId="4420AD24" w14:textId="77777777" w:rsidR="00091CDC" w:rsidRPr="00091CDC" w:rsidRDefault="00091CDC" w:rsidP="00091CDC">
      <w:r w:rsidRPr="00091CDC">
        <w:t xml:space="preserve">Our operating model consists of fully owned subsidiaries, JV partnerships and strategic alliances with </w:t>
      </w:r>
      <w:proofErr w:type="gramStart"/>
      <w:r w:rsidRPr="00091CDC">
        <w:t>like minded</w:t>
      </w:r>
      <w:proofErr w:type="gramEnd"/>
      <w:r w:rsidRPr="00091CDC">
        <w:t xml:space="preserve"> companies to provide a unified and </w:t>
      </w:r>
      <w:proofErr w:type="gramStart"/>
      <w:r w:rsidRPr="00091CDC">
        <w:t>customer focused end to end</w:t>
      </w:r>
      <w:proofErr w:type="gramEnd"/>
      <w:r w:rsidRPr="00091CDC">
        <w:t xml:space="preserve"> solution.</w:t>
      </w:r>
    </w:p>
    <w:p w14:paraId="349F10BA" w14:textId="77777777" w:rsidR="00091CDC" w:rsidRPr="00091CDC" w:rsidRDefault="00091CDC" w:rsidP="00091CDC">
      <w:r w:rsidRPr="00091CDC">
        <w:t>We are flexible, approachable and work collaboratively with our partners to develop the right solution for their business needs.</w:t>
      </w:r>
    </w:p>
    <w:p w14:paraId="55517075" w14:textId="1BC05F42" w:rsidR="00091CDC" w:rsidRPr="00091CDC" w:rsidRDefault="00091CDC" w:rsidP="00091CDC">
      <w:r w:rsidRPr="00091CDC">
        <w:drawing>
          <wp:inline distT="0" distB="0" distL="0" distR="0" wp14:anchorId="795373EF" wp14:editId="019BC103">
            <wp:extent cx="5943600" cy="3343275"/>
            <wp:effectExtent l="0" t="0" r="0" b="9525"/>
            <wp:docPr id="871722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541DE2" w14:textId="77777777" w:rsidR="00091CDC" w:rsidRPr="00091CDC" w:rsidRDefault="00091CDC" w:rsidP="00091CDC">
      <w:r w:rsidRPr="00091CDC">
        <w:t>Our head office &amp; main operations are centrally located in Silverwater, NSW, close to major traffic routes and easy access to Sydney airport.</w:t>
      </w:r>
    </w:p>
    <w:p w14:paraId="260B37BA" w14:textId="77777777" w:rsidR="00091CDC" w:rsidRPr="00091CDC" w:rsidRDefault="00091CDC" w:rsidP="00091CDC">
      <w:r w:rsidRPr="00091CDC">
        <w:t>Regional Footprint</w:t>
      </w:r>
    </w:p>
    <w:p w14:paraId="17659F22" w14:textId="77777777" w:rsidR="00091CDC" w:rsidRPr="00091CDC" w:rsidRDefault="00091CDC" w:rsidP="00091CDC">
      <w:r w:rsidRPr="00091CDC">
        <w:t>With over </w:t>
      </w:r>
      <w:r w:rsidRPr="00091CDC">
        <w:rPr>
          <w:b/>
          <w:bCs/>
        </w:rPr>
        <w:t>600 employees</w:t>
      </w:r>
      <w:r w:rsidRPr="00091CDC">
        <w:t> </w:t>
      </w:r>
      <w:proofErr w:type="gramStart"/>
      <w:r w:rsidRPr="00091CDC">
        <w:t>across</w:t>
      </w:r>
      <w:proofErr w:type="gramEnd"/>
      <w:r w:rsidRPr="00091CDC">
        <w:t> </w:t>
      </w:r>
      <w:r w:rsidRPr="00091CDC">
        <w:rPr>
          <w:b/>
          <w:bCs/>
        </w:rPr>
        <w:t>5 countries</w:t>
      </w:r>
      <w:r w:rsidRPr="00091CDC">
        <w:t>, we are a leading service provider in Asia Pacific Region, headquartered at Silverwater in Greater Sydney, QSL has established entities and operations within the following countries:</w:t>
      </w:r>
    </w:p>
    <w:p w14:paraId="3096968C" w14:textId="77777777" w:rsidR="00091CDC" w:rsidRPr="00091CDC" w:rsidRDefault="00091CDC" w:rsidP="00091CDC">
      <w:pPr>
        <w:numPr>
          <w:ilvl w:val="0"/>
          <w:numId w:val="1"/>
        </w:numPr>
        <w:rPr>
          <w:b/>
          <w:bCs/>
        </w:rPr>
      </w:pPr>
      <w:hyperlink r:id="rId6" w:tgtFrame="_blank" w:history="1">
        <w:r w:rsidRPr="00091CDC">
          <w:rPr>
            <w:rStyle w:val="Hyperlink"/>
            <w:b/>
            <w:bCs/>
          </w:rPr>
          <w:t>Australia</w:t>
        </w:r>
      </w:hyperlink>
    </w:p>
    <w:p w14:paraId="1C1A3F5F" w14:textId="77777777" w:rsidR="00091CDC" w:rsidRPr="00091CDC" w:rsidRDefault="00091CDC" w:rsidP="00091CDC">
      <w:pPr>
        <w:numPr>
          <w:ilvl w:val="0"/>
          <w:numId w:val="1"/>
        </w:numPr>
        <w:rPr>
          <w:b/>
          <w:bCs/>
        </w:rPr>
      </w:pPr>
      <w:hyperlink r:id="rId7" w:tgtFrame="_blank" w:history="1">
        <w:r w:rsidRPr="00091CDC">
          <w:rPr>
            <w:rStyle w:val="Hyperlink"/>
            <w:b/>
            <w:bCs/>
          </w:rPr>
          <w:t>New Zealand</w:t>
        </w:r>
      </w:hyperlink>
    </w:p>
    <w:p w14:paraId="35FDD011" w14:textId="77777777" w:rsidR="00091CDC" w:rsidRPr="00091CDC" w:rsidRDefault="00091CDC" w:rsidP="00091CDC">
      <w:pPr>
        <w:numPr>
          <w:ilvl w:val="0"/>
          <w:numId w:val="1"/>
        </w:numPr>
        <w:rPr>
          <w:b/>
          <w:bCs/>
        </w:rPr>
      </w:pPr>
      <w:hyperlink r:id="rId8" w:tgtFrame="_blank" w:history="1">
        <w:r w:rsidRPr="00091CDC">
          <w:rPr>
            <w:rStyle w:val="Hyperlink"/>
            <w:b/>
            <w:bCs/>
          </w:rPr>
          <w:t>Thailand</w:t>
        </w:r>
      </w:hyperlink>
    </w:p>
    <w:p w14:paraId="6523EAA0" w14:textId="77777777" w:rsidR="00091CDC" w:rsidRPr="00091CDC" w:rsidRDefault="00091CDC" w:rsidP="00091CDC">
      <w:pPr>
        <w:numPr>
          <w:ilvl w:val="0"/>
          <w:numId w:val="1"/>
        </w:numPr>
        <w:rPr>
          <w:b/>
          <w:bCs/>
        </w:rPr>
      </w:pPr>
      <w:hyperlink r:id="rId9" w:tgtFrame="_blank" w:history="1">
        <w:r w:rsidRPr="00091CDC">
          <w:rPr>
            <w:rStyle w:val="Hyperlink"/>
            <w:b/>
            <w:bCs/>
          </w:rPr>
          <w:t>VIETNAM</w:t>
        </w:r>
      </w:hyperlink>
    </w:p>
    <w:p w14:paraId="2DECDCC9" w14:textId="77777777" w:rsidR="00091CDC" w:rsidRPr="00091CDC" w:rsidRDefault="00091CDC" w:rsidP="00091CDC">
      <w:pPr>
        <w:numPr>
          <w:ilvl w:val="0"/>
          <w:numId w:val="1"/>
        </w:numPr>
        <w:rPr>
          <w:b/>
          <w:bCs/>
        </w:rPr>
      </w:pPr>
      <w:hyperlink r:id="rId10" w:history="1">
        <w:r w:rsidRPr="00091CDC">
          <w:rPr>
            <w:rStyle w:val="Hyperlink"/>
            <w:b/>
            <w:bCs/>
          </w:rPr>
          <w:t>Philippines</w:t>
        </w:r>
      </w:hyperlink>
    </w:p>
    <w:p w14:paraId="72DECAA2" w14:textId="77777777" w:rsidR="00091CDC" w:rsidRPr="00091CDC" w:rsidRDefault="00091CDC" w:rsidP="00091CDC">
      <w:r w:rsidRPr="00091CDC">
        <w:t xml:space="preserve">We have also established </w:t>
      </w:r>
      <w:proofErr w:type="gramStart"/>
      <w:r w:rsidRPr="00091CDC">
        <w:t>strategic alliance</w:t>
      </w:r>
      <w:proofErr w:type="gramEnd"/>
      <w:r w:rsidRPr="00091CDC">
        <w:t xml:space="preserve"> partnerships with </w:t>
      </w:r>
      <w:proofErr w:type="gramStart"/>
      <w:r w:rsidRPr="00091CDC">
        <w:t>like minded</w:t>
      </w:r>
      <w:proofErr w:type="gramEnd"/>
      <w:r w:rsidRPr="00091CDC">
        <w:t xml:space="preserve"> and cultured companies, at various locations where we do not have our own presence. The purpose of this alliance is to provide a range of services to our partners across the region, on a single point of contact and ownership. </w:t>
      </w:r>
    </w:p>
    <w:p w14:paraId="68108ADB" w14:textId="77777777" w:rsidR="00091CDC" w:rsidRPr="00091CDC" w:rsidRDefault="00091CDC" w:rsidP="00091CDC">
      <w:r w:rsidRPr="00091CDC">
        <w:t>Additional benefits of this alliance are:</w:t>
      </w:r>
    </w:p>
    <w:p w14:paraId="5DABE3E0" w14:textId="77777777" w:rsidR="00091CDC" w:rsidRPr="00091CDC" w:rsidRDefault="00091CDC" w:rsidP="00091CDC">
      <w:pPr>
        <w:numPr>
          <w:ilvl w:val="0"/>
          <w:numId w:val="2"/>
        </w:numPr>
      </w:pPr>
      <w:r w:rsidRPr="00091CDC">
        <w:t>Single contact for all account management across the region</w:t>
      </w:r>
    </w:p>
    <w:p w14:paraId="2651ECEE" w14:textId="77777777" w:rsidR="00091CDC" w:rsidRPr="00091CDC" w:rsidRDefault="00091CDC" w:rsidP="00091CDC">
      <w:pPr>
        <w:numPr>
          <w:ilvl w:val="0"/>
          <w:numId w:val="2"/>
        </w:numPr>
      </w:pPr>
      <w:r w:rsidRPr="00091CDC">
        <w:t>Single standard of service and quality</w:t>
      </w:r>
    </w:p>
    <w:p w14:paraId="2FFB3729" w14:textId="77777777" w:rsidR="00091CDC" w:rsidRPr="00091CDC" w:rsidRDefault="00091CDC" w:rsidP="00091CDC">
      <w:pPr>
        <w:numPr>
          <w:ilvl w:val="0"/>
          <w:numId w:val="2"/>
        </w:numPr>
      </w:pPr>
      <w:r w:rsidRPr="00091CDC">
        <w:t>Knowledge share among partners in every country</w:t>
      </w:r>
    </w:p>
    <w:p w14:paraId="537FEB6C" w14:textId="77777777" w:rsidR="00091CDC" w:rsidRPr="00091CDC" w:rsidRDefault="00091CDC" w:rsidP="00091CDC">
      <w:pPr>
        <w:numPr>
          <w:ilvl w:val="0"/>
          <w:numId w:val="2"/>
        </w:numPr>
      </w:pPr>
      <w:r w:rsidRPr="00091CDC">
        <w:t>Efficiency in spare parts procurement and inventory management</w:t>
      </w:r>
    </w:p>
    <w:p w14:paraId="6D776BAB" w14:textId="77777777" w:rsidR="00091CDC" w:rsidRPr="00091CDC" w:rsidRDefault="00091CDC" w:rsidP="00091CDC">
      <w:pPr>
        <w:numPr>
          <w:ilvl w:val="0"/>
          <w:numId w:val="2"/>
        </w:numPr>
      </w:pPr>
      <w:r w:rsidRPr="00091CDC">
        <w:t>Structured but flexible and approachable for customized services in each country</w:t>
      </w:r>
    </w:p>
    <w:p w14:paraId="3ECB15D3" w14:textId="77777777" w:rsidR="00BE754B" w:rsidRDefault="00BE754B"/>
    <w:sectPr w:rsidR="00BE7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66C30"/>
    <w:multiLevelType w:val="multilevel"/>
    <w:tmpl w:val="7FF0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AB3037"/>
    <w:multiLevelType w:val="multilevel"/>
    <w:tmpl w:val="B552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512489">
    <w:abstractNumId w:val="0"/>
  </w:num>
  <w:num w:numId="2" w16cid:durableId="1307130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CDC"/>
    <w:rsid w:val="00091CDC"/>
    <w:rsid w:val="002777A2"/>
    <w:rsid w:val="00BE754B"/>
    <w:rsid w:val="00BF1914"/>
    <w:rsid w:val="00DA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0989D"/>
  <w15:chartTrackingRefBased/>
  <w15:docId w15:val="{1FD7A567-A878-48F8-BB51-B093769F8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1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1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CDC"/>
    <w:rPr>
      <w:rFonts w:eastAsiaTheme="majorEastAsia" w:cstheme="majorBidi"/>
      <w:color w:val="272727" w:themeColor="text1" w:themeTint="D8"/>
    </w:rPr>
  </w:style>
  <w:style w:type="paragraph" w:styleId="Title">
    <w:name w:val="Title"/>
    <w:basedOn w:val="Normal"/>
    <w:next w:val="Normal"/>
    <w:link w:val="TitleChar"/>
    <w:uiPriority w:val="10"/>
    <w:qFormat/>
    <w:rsid w:val="00091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CDC"/>
    <w:pPr>
      <w:spacing w:before="160"/>
      <w:jc w:val="center"/>
    </w:pPr>
    <w:rPr>
      <w:i/>
      <w:iCs/>
      <w:color w:val="404040" w:themeColor="text1" w:themeTint="BF"/>
    </w:rPr>
  </w:style>
  <w:style w:type="character" w:customStyle="1" w:styleId="QuoteChar">
    <w:name w:val="Quote Char"/>
    <w:basedOn w:val="DefaultParagraphFont"/>
    <w:link w:val="Quote"/>
    <w:uiPriority w:val="29"/>
    <w:rsid w:val="00091CDC"/>
    <w:rPr>
      <w:i/>
      <w:iCs/>
      <w:color w:val="404040" w:themeColor="text1" w:themeTint="BF"/>
    </w:rPr>
  </w:style>
  <w:style w:type="paragraph" w:styleId="ListParagraph">
    <w:name w:val="List Paragraph"/>
    <w:basedOn w:val="Normal"/>
    <w:uiPriority w:val="34"/>
    <w:qFormat/>
    <w:rsid w:val="00091CDC"/>
    <w:pPr>
      <w:ind w:left="720"/>
      <w:contextualSpacing/>
    </w:pPr>
  </w:style>
  <w:style w:type="character" w:styleId="IntenseEmphasis">
    <w:name w:val="Intense Emphasis"/>
    <w:basedOn w:val="DefaultParagraphFont"/>
    <w:uiPriority w:val="21"/>
    <w:qFormat/>
    <w:rsid w:val="00091CDC"/>
    <w:rPr>
      <w:i/>
      <w:iCs/>
      <w:color w:val="0F4761" w:themeColor="accent1" w:themeShade="BF"/>
    </w:rPr>
  </w:style>
  <w:style w:type="paragraph" w:styleId="IntenseQuote">
    <w:name w:val="Intense Quote"/>
    <w:basedOn w:val="Normal"/>
    <w:next w:val="Normal"/>
    <w:link w:val="IntenseQuoteChar"/>
    <w:uiPriority w:val="30"/>
    <w:qFormat/>
    <w:rsid w:val="00091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CDC"/>
    <w:rPr>
      <w:i/>
      <w:iCs/>
      <w:color w:val="0F4761" w:themeColor="accent1" w:themeShade="BF"/>
    </w:rPr>
  </w:style>
  <w:style w:type="character" w:styleId="IntenseReference">
    <w:name w:val="Intense Reference"/>
    <w:basedOn w:val="DefaultParagraphFont"/>
    <w:uiPriority w:val="32"/>
    <w:qFormat/>
    <w:rsid w:val="00091CDC"/>
    <w:rPr>
      <w:b/>
      <w:bCs/>
      <w:smallCaps/>
      <w:color w:val="0F4761" w:themeColor="accent1" w:themeShade="BF"/>
      <w:spacing w:val="5"/>
    </w:rPr>
  </w:style>
  <w:style w:type="character" w:styleId="Hyperlink">
    <w:name w:val="Hyperlink"/>
    <w:basedOn w:val="DefaultParagraphFont"/>
    <w:uiPriority w:val="99"/>
    <w:unhideWhenUsed/>
    <w:rsid w:val="00091CDC"/>
    <w:rPr>
      <w:color w:val="467886" w:themeColor="hyperlink"/>
      <w:u w:val="single"/>
    </w:rPr>
  </w:style>
  <w:style w:type="character" w:styleId="UnresolvedMention">
    <w:name w:val="Unresolved Mention"/>
    <w:basedOn w:val="DefaultParagraphFont"/>
    <w:uiPriority w:val="99"/>
    <w:semiHidden/>
    <w:unhideWhenUsed/>
    <w:rsid w:val="00091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414477">
      <w:bodyDiv w:val="1"/>
      <w:marLeft w:val="0"/>
      <w:marRight w:val="0"/>
      <w:marTop w:val="0"/>
      <w:marBottom w:val="0"/>
      <w:divBdr>
        <w:top w:val="none" w:sz="0" w:space="0" w:color="auto"/>
        <w:left w:val="none" w:sz="0" w:space="0" w:color="auto"/>
        <w:bottom w:val="none" w:sz="0" w:space="0" w:color="auto"/>
        <w:right w:val="none" w:sz="0" w:space="0" w:color="auto"/>
      </w:divBdr>
      <w:divsChild>
        <w:div w:id="1473987531">
          <w:marLeft w:val="0"/>
          <w:marRight w:val="0"/>
          <w:marTop w:val="0"/>
          <w:marBottom w:val="0"/>
          <w:divBdr>
            <w:top w:val="none" w:sz="0" w:space="0" w:color="auto"/>
            <w:left w:val="none" w:sz="0" w:space="0" w:color="auto"/>
            <w:bottom w:val="none" w:sz="0" w:space="0" w:color="auto"/>
            <w:right w:val="none" w:sz="0" w:space="0" w:color="auto"/>
          </w:divBdr>
          <w:divsChild>
            <w:div w:id="1201824644">
              <w:marLeft w:val="0"/>
              <w:marRight w:val="0"/>
              <w:marTop w:val="0"/>
              <w:marBottom w:val="0"/>
              <w:divBdr>
                <w:top w:val="none" w:sz="0" w:space="0" w:color="auto"/>
                <w:left w:val="none" w:sz="0" w:space="0" w:color="auto"/>
                <w:bottom w:val="none" w:sz="0" w:space="0" w:color="auto"/>
                <w:right w:val="none" w:sz="0" w:space="0" w:color="auto"/>
              </w:divBdr>
              <w:divsChild>
                <w:div w:id="479033498">
                  <w:marLeft w:val="-255"/>
                  <w:marRight w:val="-255"/>
                  <w:marTop w:val="0"/>
                  <w:marBottom w:val="0"/>
                  <w:divBdr>
                    <w:top w:val="none" w:sz="0" w:space="0" w:color="auto"/>
                    <w:left w:val="none" w:sz="0" w:space="0" w:color="auto"/>
                    <w:bottom w:val="none" w:sz="0" w:space="0" w:color="auto"/>
                    <w:right w:val="none" w:sz="0" w:space="0" w:color="auto"/>
                  </w:divBdr>
                  <w:divsChild>
                    <w:div w:id="482308441">
                      <w:marLeft w:val="0"/>
                      <w:marRight w:val="0"/>
                      <w:marTop w:val="0"/>
                      <w:marBottom w:val="0"/>
                      <w:divBdr>
                        <w:top w:val="none" w:sz="0" w:space="0" w:color="auto"/>
                        <w:left w:val="none" w:sz="0" w:space="0" w:color="auto"/>
                        <w:bottom w:val="none" w:sz="0" w:space="0" w:color="auto"/>
                        <w:right w:val="none" w:sz="0" w:space="0" w:color="auto"/>
                      </w:divBdr>
                      <w:divsChild>
                        <w:div w:id="1883469633">
                          <w:marLeft w:val="0"/>
                          <w:marRight w:val="0"/>
                          <w:marTop w:val="0"/>
                          <w:marBottom w:val="0"/>
                          <w:divBdr>
                            <w:top w:val="none" w:sz="0" w:space="0" w:color="auto"/>
                            <w:left w:val="none" w:sz="0" w:space="0" w:color="auto"/>
                            <w:bottom w:val="none" w:sz="0" w:space="0" w:color="auto"/>
                            <w:right w:val="none" w:sz="0" w:space="0" w:color="auto"/>
                          </w:divBdr>
                          <w:divsChild>
                            <w:div w:id="922955722">
                              <w:marLeft w:val="0"/>
                              <w:marRight w:val="0"/>
                              <w:marTop w:val="0"/>
                              <w:marBottom w:val="0"/>
                              <w:divBdr>
                                <w:top w:val="none" w:sz="0" w:space="0" w:color="auto"/>
                                <w:left w:val="none" w:sz="0" w:space="0" w:color="auto"/>
                                <w:bottom w:val="none" w:sz="0" w:space="0" w:color="auto"/>
                                <w:right w:val="none" w:sz="0" w:space="0" w:color="auto"/>
                              </w:divBdr>
                              <w:divsChild>
                                <w:div w:id="1644430688">
                                  <w:marLeft w:val="0"/>
                                  <w:marRight w:val="0"/>
                                  <w:marTop w:val="0"/>
                                  <w:marBottom w:val="0"/>
                                  <w:divBdr>
                                    <w:top w:val="none" w:sz="0" w:space="0" w:color="auto"/>
                                    <w:left w:val="none" w:sz="0" w:space="0" w:color="auto"/>
                                    <w:bottom w:val="none" w:sz="0" w:space="0" w:color="auto"/>
                                    <w:right w:val="none" w:sz="0" w:space="0" w:color="auto"/>
                                  </w:divBdr>
                                  <w:divsChild>
                                    <w:div w:id="769857957">
                                      <w:marLeft w:val="0"/>
                                      <w:marRight w:val="0"/>
                                      <w:marTop w:val="0"/>
                                      <w:marBottom w:val="0"/>
                                      <w:divBdr>
                                        <w:top w:val="none" w:sz="0" w:space="0" w:color="auto"/>
                                        <w:left w:val="none" w:sz="0" w:space="0" w:color="auto"/>
                                        <w:bottom w:val="none" w:sz="0" w:space="0" w:color="auto"/>
                                        <w:right w:val="none" w:sz="0" w:space="0" w:color="auto"/>
                                      </w:divBdr>
                                      <w:divsChild>
                                        <w:div w:id="19213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347189">
                          <w:marLeft w:val="0"/>
                          <w:marRight w:val="0"/>
                          <w:marTop w:val="0"/>
                          <w:marBottom w:val="0"/>
                          <w:divBdr>
                            <w:top w:val="none" w:sz="0" w:space="0" w:color="auto"/>
                            <w:left w:val="none" w:sz="0" w:space="0" w:color="auto"/>
                            <w:bottom w:val="none" w:sz="0" w:space="0" w:color="auto"/>
                            <w:right w:val="none" w:sz="0" w:space="0" w:color="auto"/>
                          </w:divBdr>
                          <w:divsChild>
                            <w:div w:id="545335038">
                              <w:marLeft w:val="0"/>
                              <w:marRight w:val="0"/>
                              <w:marTop w:val="0"/>
                              <w:marBottom w:val="0"/>
                              <w:divBdr>
                                <w:top w:val="none" w:sz="0" w:space="0" w:color="auto"/>
                                <w:left w:val="none" w:sz="0" w:space="0" w:color="auto"/>
                                <w:bottom w:val="none" w:sz="0" w:space="0" w:color="auto"/>
                                <w:right w:val="none" w:sz="0" w:space="0" w:color="auto"/>
                              </w:divBdr>
                              <w:divsChild>
                                <w:div w:id="58939037">
                                  <w:marLeft w:val="0"/>
                                  <w:marRight w:val="0"/>
                                  <w:marTop w:val="0"/>
                                  <w:marBottom w:val="0"/>
                                  <w:divBdr>
                                    <w:top w:val="none" w:sz="0" w:space="0" w:color="auto"/>
                                    <w:left w:val="none" w:sz="0" w:space="0" w:color="auto"/>
                                    <w:bottom w:val="none" w:sz="0" w:space="0" w:color="auto"/>
                                    <w:right w:val="none" w:sz="0" w:space="0" w:color="auto"/>
                                  </w:divBdr>
                                  <w:divsChild>
                                    <w:div w:id="522860384">
                                      <w:marLeft w:val="0"/>
                                      <w:marRight w:val="0"/>
                                      <w:marTop w:val="0"/>
                                      <w:marBottom w:val="0"/>
                                      <w:divBdr>
                                        <w:top w:val="none" w:sz="0" w:space="0" w:color="auto"/>
                                        <w:left w:val="none" w:sz="0" w:space="0" w:color="auto"/>
                                        <w:bottom w:val="none" w:sz="0" w:space="0" w:color="auto"/>
                                        <w:right w:val="none" w:sz="0" w:space="0" w:color="auto"/>
                                      </w:divBdr>
                                      <w:divsChild>
                                        <w:div w:id="8752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680">
                                  <w:marLeft w:val="0"/>
                                  <w:marRight w:val="0"/>
                                  <w:marTop w:val="0"/>
                                  <w:marBottom w:val="0"/>
                                  <w:divBdr>
                                    <w:top w:val="none" w:sz="0" w:space="0" w:color="auto"/>
                                    <w:left w:val="none" w:sz="0" w:space="0" w:color="auto"/>
                                    <w:bottom w:val="none" w:sz="0" w:space="0" w:color="auto"/>
                                    <w:right w:val="none" w:sz="0" w:space="0" w:color="auto"/>
                                  </w:divBdr>
                                  <w:divsChild>
                                    <w:div w:id="15520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113548">
          <w:marLeft w:val="0"/>
          <w:marRight w:val="0"/>
          <w:marTop w:val="0"/>
          <w:marBottom w:val="0"/>
          <w:divBdr>
            <w:top w:val="none" w:sz="0" w:space="0" w:color="auto"/>
            <w:left w:val="none" w:sz="0" w:space="0" w:color="auto"/>
            <w:bottom w:val="none" w:sz="0" w:space="0" w:color="auto"/>
            <w:right w:val="none" w:sz="0" w:space="0" w:color="auto"/>
          </w:divBdr>
          <w:divsChild>
            <w:div w:id="1451052384">
              <w:marLeft w:val="0"/>
              <w:marRight w:val="0"/>
              <w:marTop w:val="0"/>
              <w:marBottom w:val="0"/>
              <w:divBdr>
                <w:top w:val="none" w:sz="0" w:space="0" w:color="auto"/>
                <w:left w:val="none" w:sz="0" w:space="0" w:color="auto"/>
                <w:bottom w:val="none" w:sz="0" w:space="0" w:color="auto"/>
                <w:right w:val="none" w:sz="0" w:space="0" w:color="auto"/>
              </w:divBdr>
              <w:divsChild>
                <w:div w:id="236207594">
                  <w:marLeft w:val="-255"/>
                  <w:marRight w:val="-255"/>
                  <w:marTop w:val="0"/>
                  <w:marBottom w:val="0"/>
                  <w:divBdr>
                    <w:top w:val="none" w:sz="0" w:space="0" w:color="auto"/>
                    <w:left w:val="none" w:sz="0" w:space="0" w:color="auto"/>
                    <w:bottom w:val="none" w:sz="0" w:space="0" w:color="auto"/>
                    <w:right w:val="none" w:sz="0" w:space="0" w:color="auto"/>
                  </w:divBdr>
                  <w:divsChild>
                    <w:div w:id="658727082">
                      <w:marLeft w:val="0"/>
                      <w:marRight w:val="0"/>
                      <w:marTop w:val="0"/>
                      <w:marBottom w:val="0"/>
                      <w:divBdr>
                        <w:top w:val="none" w:sz="0" w:space="0" w:color="auto"/>
                        <w:left w:val="none" w:sz="0" w:space="0" w:color="auto"/>
                        <w:bottom w:val="none" w:sz="0" w:space="0" w:color="auto"/>
                        <w:right w:val="none" w:sz="0" w:space="0" w:color="auto"/>
                      </w:divBdr>
                      <w:divsChild>
                        <w:div w:id="288360586">
                          <w:marLeft w:val="0"/>
                          <w:marRight w:val="0"/>
                          <w:marTop w:val="0"/>
                          <w:marBottom w:val="0"/>
                          <w:divBdr>
                            <w:top w:val="none" w:sz="0" w:space="0" w:color="auto"/>
                            <w:left w:val="none" w:sz="0" w:space="0" w:color="auto"/>
                            <w:bottom w:val="none" w:sz="0" w:space="0" w:color="auto"/>
                            <w:right w:val="none" w:sz="0" w:space="0" w:color="auto"/>
                          </w:divBdr>
                          <w:divsChild>
                            <w:div w:id="1834100729">
                              <w:marLeft w:val="0"/>
                              <w:marRight w:val="0"/>
                              <w:marTop w:val="0"/>
                              <w:marBottom w:val="0"/>
                              <w:divBdr>
                                <w:top w:val="none" w:sz="0" w:space="0" w:color="auto"/>
                                <w:left w:val="none" w:sz="0" w:space="0" w:color="auto"/>
                                <w:bottom w:val="none" w:sz="0" w:space="0" w:color="auto"/>
                                <w:right w:val="none" w:sz="0" w:space="0" w:color="auto"/>
                              </w:divBdr>
                              <w:divsChild>
                                <w:div w:id="13459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38347">
      <w:bodyDiv w:val="1"/>
      <w:marLeft w:val="0"/>
      <w:marRight w:val="0"/>
      <w:marTop w:val="0"/>
      <w:marBottom w:val="0"/>
      <w:divBdr>
        <w:top w:val="none" w:sz="0" w:space="0" w:color="auto"/>
        <w:left w:val="none" w:sz="0" w:space="0" w:color="auto"/>
        <w:bottom w:val="none" w:sz="0" w:space="0" w:color="auto"/>
        <w:right w:val="none" w:sz="0" w:space="0" w:color="auto"/>
      </w:divBdr>
      <w:divsChild>
        <w:div w:id="1983609529">
          <w:marLeft w:val="0"/>
          <w:marRight w:val="0"/>
          <w:marTop w:val="0"/>
          <w:marBottom w:val="0"/>
          <w:divBdr>
            <w:top w:val="none" w:sz="0" w:space="0" w:color="auto"/>
            <w:left w:val="none" w:sz="0" w:space="0" w:color="auto"/>
            <w:bottom w:val="none" w:sz="0" w:space="0" w:color="auto"/>
            <w:right w:val="none" w:sz="0" w:space="0" w:color="auto"/>
          </w:divBdr>
          <w:divsChild>
            <w:div w:id="829490096">
              <w:marLeft w:val="0"/>
              <w:marRight w:val="0"/>
              <w:marTop w:val="0"/>
              <w:marBottom w:val="0"/>
              <w:divBdr>
                <w:top w:val="none" w:sz="0" w:space="0" w:color="auto"/>
                <w:left w:val="none" w:sz="0" w:space="0" w:color="auto"/>
                <w:bottom w:val="none" w:sz="0" w:space="0" w:color="auto"/>
                <w:right w:val="none" w:sz="0" w:space="0" w:color="auto"/>
              </w:divBdr>
              <w:divsChild>
                <w:div w:id="1723477437">
                  <w:marLeft w:val="-255"/>
                  <w:marRight w:val="-255"/>
                  <w:marTop w:val="0"/>
                  <w:marBottom w:val="0"/>
                  <w:divBdr>
                    <w:top w:val="none" w:sz="0" w:space="0" w:color="auto"/>
                    <w:left w:val="none" w:sz="0" w:space="0" w:color="auto"/>
                    <w:bottom w:val="none" w:sz="0" w:space="0" w:color="auto"/>
                    <w:right w:val="none" w:sz="0" w:space="0" w:color="auto"/>
                  </w:divBdr>
                  <w:divsChild>
                    <w:div w:id="244531010">
                      <w:marLeft w:val="0"/>
                      <w:marRight w:val="0"/>
                      <w:marTop w:val="0"/>
                      <w:marBottom w:val="0"/>
                      <w:divBdr>
                        <w:top w:val="none" w:sz="0" w:space="0" w:color="auto"/>
                        <w:left w:val="none" w:sz="0" w:space="0" w:color="auto"/>
                        <w:bottom w:val="none" w:sz="0" w:space="0" w:color="auto"/>
                        <w:right w:val="none" w:sz="0" w:space="0" w:color="auto"/>
                      </w:divBdr>
                      <w:divsChild>
                        <w:div w:id="963345110">
                          <w:marLeft w:val="0"/>
                          <w:marRight w:val="0"/>
                          <w:marTop w:val="0"/>
                          <w:marBottom w:val="0"/>
                          <w:divBdr>
                            <w:top w:val="none" w:sz="0" w:space="0" w:color="auto"/>
                            <w:left w:val="none" w:sz="0" w:space="0" w:color="auto"/>
                            <w:bottom w:val="none" w:sz="0" w:space="0" w:color="auto"/>
                            <w:right w:val="none" w:sz="0" w:space="0" w:color="auto"/>
                          </w:divBdr>
                          <w:divsChild>
                            <w:div w:id="1663240367">
                              <w:marLeft w:val="0"/>
                              <w:marRight w:val="0"/>
                              <w:marTop w:val="0"/>
                              <w:marBottom w:val="0"/>
                              <w:divBdr>
                                <w:top w:val="none" w:sz="0" w:space="0" w:color="auto"/>
                                <w:left w:val="none" w:sz="0" w:space="0" w:color="auto"/>
                                <w:bottom w:val="none" w:sz="0" w:space="0" w:color="auto"/>
                                <w:right w:val="none" w:sz="0" w:space="0" w:color="auto"/>
                              </w:divBdr>
                              <w:divsChild>
                                <w:div w:id="1633056362">
                                  <w:marLeft w:val="0"/>
                                  <w:marRight w:val="0"/>
                                  <w:marTop w:val="0"/>
                                  <w:marBottom w:val="0"/>
                                  <w:divBdr>
                                    <w:top w:val="none" w:sz="0" w:space="0" w:color="auto"/>
                                    <w:left w:val="none" w:sz="0" w:space="0" w:color="auto"/>
                                    <w:bottom w:val="none" w:sz="0" w:space="0" w:color="auto"/>
                                    <w:right w:val="none" w:sz="0" w:space="0" w:color="auto"/>
                                  </w:divBdr>
                                  <w:divsChild>
                                    <w:div w:id="2041003832">
                                      <w:marLeft w:val="0"/>
                                      <w:marRight w:val="0"/>
                                      <w:marTop w:val="0"/>
                                      <w:marBottom w:val="0"/>
                                      <w:divBdr>
                                        <w:top w:val="none" w:sz="0" w:space="0" w:color="auto"/>
                                        <w:left w:val="none" w:sz="0" w:space="0" w:color="auto"/>
                                        <w:bottom w:val="none" w:sz="0" w:space="0" w:color="auto"/>
                                        <w:right w:val="none" w:sz="0" w:space="0" w:color="auto"/>
                                      </w:divBdr>
                                      <w:divsChild>
                                        <w:div w:id="10964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67095">
                          <w:marLeft w:val="0"/>
                          <w:marRight w:val="0"/>
                          <w:marTop w:val="0"/>
                          <w:marBottom w:val="0"/>
                          <w:divBdr>
                            <w:top w:val="none" w:sz="0" w:space="0" w:color="auto"/>
                            <w:left w:val="none" w:sz="0" w:space="0" w:color="auto"/>
                            <w:bottom w:val="none" w:sz="0" w:space="0" w:color="auto"/>
                            <w:right w:val="none" w:sz="0" w:space="0" w:color="auto"/>
                          </w:divBdr>
                          <w:divsChild>
                            <w:div w:id="96944667">
                              <w:marLeft w:val="0"/>
                              <w:marRight w:val="0"/>
                              <w:marTop w:val="0"/>
                              <w:marBottom w:val="0"/>
                              <w:divBdr>
                                <w:top w:val="none" w:sz="0" w:space="0" w:color="auto"/>
                                <w:left w:val="none" w:sz="0" w:space="0" w:color="auto"/>
                                <w:bottom w:val="none" w:sz="0" w:space="0" w:color="auto"/>
                                <w:right w:val="none" w:sz="0" w:space="0" w:color="auto"/>
                              </w:divBdr>
                              <w:divsChild>
                                <w:div w:id="1031688108">
                                  <w:marLeft w:val="0"/>
                                  <w:marRight w:val="0"/>
                                  <w:marTop w:val="0"/>
                                  <w:marBottom w:val="0"/>
                                  <w:divBdr>
                                    <w:top w:val="none" w:sz="0" w:space="0" w:color="auto"/>
                                    <w:left w:val="none" w:sz="0" w:space="0" w:color="auto"/>
                                    <w:bottom w:val="none" w:sz="0" w:space="0" w:color="auto"/>
                                    <w:right w:val="none" w:sz="0" w:space="0" w:color="auto"/>
                                  </w:divBdr>
                                  <w:divsChild>
                                    <w:div w:id="210002602">
                                      <w:marLeft w:val="0"/>
                                      <w:marRight w:val="0"/>
                                      <w:marTop w:val="0"/>
                                      <w:marBottom w:val="0"/>
                                      <w:divBdr>
                                        <w:top w:val="none" w:sz="0" w:space="0" w:color="auto"/>
                                        <w:left w:val="none" w:sz="0" w:space="0" w:color="auto"/>
                                        <w:bottom w:val="none" w:sz="0" w:space="0" w:color="auto"/>
                                        <w:right w:val="none" w:sz="0" w:space="0" w:color="auto"/>
                                      </w:divBdr>
                                      <w:divsChild>
                                        <w:div w:id="3042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9609">
                                  <w:marLeft w:val="0"/>
                                  <w:marRight w:val="0"/>
                                  <w:marTop w:val="0"/>
                                  <w:marBottom w:val="0"/>
                                  <w:divBdr>
                                    <w:top w:val="none" w:sz="0" w:space="0" w:color="auto"/>
                                    <w:left w:val="none" w:sz="0" w:space="0" w:color="auto"/>
                                    <w:bottom w:val="none" w:sz="0" w:space="0" w:color="auto"/>
                                    <w:right w:val="none" w:sz="0" w:space="0" w:color="auto"/>
                                  </w:divBdr>
                                  <w:divsChild>
                                    <w:div w:id="4016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860322">
          <w:marLeft w:val="0"/>
          <w:marRight w:val="0"/>
          <w:marTop w:val="0"/>
          <w:marBottom w:val="0"/>
          <w:divBdr>
            <w:top w:val="none" w:sz="0" w:space="0" w:color="auto"/>
            <w:left w:val="none" w:sz="0" w:space="0" w:color="auto"/>
            <w:bottom w:val="none" w:sz="0" w:space="0" w:color="auto"/>
            <w:right w:val="none" w:sz="0" w:space="0" w:color="auto"/>
          </w:divBdr>
          <w:divsChild>
            <w:div w:id="558907202">
              <w:marLeft w:val="0"/>
              <w:marRight w:val="0"/>
              <w:marTop w:val="0"/>
              <w:marBottom w:val="0"/>
              <w:divBdr>
                <w:top w:val="none" w:sz="0" w:space="0" w:color="auto"/>
                <w:left w:val="none" w:sz="0" w:space="0" w:color="auto"/>
                <w:bottom w:val="none" w:sz="0" w:space="0" w:color="auto"/>
                <w:right w:val="none" w:sz="0" w:space="0" w:color="auto"/>
              </w:divBdr>
              <w:divsChild>
                <w:div w:id="1288269155">
                  <w:marLeft w:val="-255"/>
                  <w:marRight w:val="-255"/>
                  <w:marTop w:val="0"/>
                  <w:marBottom w:val="0"/>
                  <w:divBdr>
                    <w:top w:val="none" w:sz="0" w:space="0" w:color="auto"/>
                    <w:left w:val="none" w:sz="0" w:space="0" w:color="auto"/>
                    <w:bottom w:val="none" w:sz="0" w:space="0" w:color="auto"/>
                    <w:right w:val="none" w:sz="0" w:space="0" w:color="auto"/>
                  </w:divBdr>
                  <w:divsChild>
                    <w:div w:id="1746610751">
                      <w:marLeft w:val="0"/>
                      <w:marRight w:val="0"/>
                      <w:marTop w:val="0"/>
                      <w:marBottom w:val="0"/>
                      <w:divBdr>
                        <w:top w:val="none" w:sz="0" w:space="0" w:color="auto"/>
                        <w:left w:val="none" w:sz="0" w:space="0" w:color="auto"/>
                        <w:bottom w:val="none" w:sz="0" w:space="0" w:color="auto"/>
                        <w:right w:val="none" w:sz="0" w:space="0" w:color="auto"/>
                      </w:divBdr>
                      <w:divsChild>
                        <w:div w:id="282810203">
                          <w:marLeft w:val="0"/>
                          <w:marRight w:val="0"/>
                          <w:marTop w:val="0"/>
                          <w:marBottom w:val="0"/>
                          <w:divBdr>
                            <w:top w:val="none" w:sz="0" w:space="0" w:color="auto"/>
                            <w:left w:val="none" w:sz="0" w:space="0" w:color="auto"/>
                            <w:bottom w:val="none" w:sz="0" w:space="0" w:color="auto"/>
                            <w:right w:val="none" w:sz="0" w:space="0" w:color="auto"/>
                          </w:divBdr>
                          <w:divsChild>
                            <w:div w:id="1698002479">
                              <w:marLeft w:val="0"/>
                              <w:marRight w:val="0"/>
                              <w:marTop w:val="0"/>
                              <w:marBottom w:val="0"/>
                              <w:divBdr>
                                <w:top w:val="none" w:sz="0" w:space="0" w:color="auto"/>
                                <w:left w:val="none" w:sz="0" w:space="0" w:color="auto"/>
                                <w:bottom w:val="none" w:sz="0" w:space="0" w:color="auto"/>
                                <w:right w:val="none" w:sz="0" w:space="0" w:color="auto"/>
                              </w:divBdr>
                              <w:divsChild>
                                <w:div w:id="14963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sl.net.au/other-locations" TargetMode="External"/><Relationship Id="rId3" Type="http://schemas.openxmlformats.org/officeDocument/2006/relationships/settings" Target="settings.xml"/><Relationship Id="rId7" Type="http://schemas.openxmlformats.org/officeDocument/2006/relationships/hyperlink" Target="https://qsl.net.au/other-loca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qsl.net.au/head-offic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qsl.net.au/other-locations" TargetMode="External"/><Relationship Id="rId4" Type="http://schemas.openxmlformats.org/officeDocument/2006/relationships/webSettings" Target="webSettings.xml"/><Relationship Id="rId9" Type="http://schemas.openxmlformats.org/officeDocument/2006/relationships/hyperlink" Target="https://qsl.net.au/other-lo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330</Words>
  <Characters>1882</Characters>
  <Application>Microsoft Office Word</Application>
  <DocSecurity>0</DocSecurity>
  <Lines>15</Lines>
  <Paragraphs>4</Paragraphs>
  <ScaleCrop>false</ScaleCrop>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Huynh Nhat Huy</dc:creator>
  <cp:keywords/>
  <dc:description/>
  <cp:lastModifiedBy>Pham Huynh Nhat Huy</cp:lastModifiedBy>
  <cp:revision>1</cp:revision>
  <dcterms:created xsi:type="dcterms:W3CDTF">2025-04-14T06:52:00Z</dcterms:created>
  <dcterms:modified xsi:type="dcterms:W3CDTF">2025-04-14T06:53:00Z</dcterms:modified>
</cp:coreProperties>
</file>