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6985" w14:textId="62362FF1" w:rsidR="008D7A31" w:rsidRDefault="00E72C1C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ython视频流基本操作</w:t>
      </w:r>
    </w:p>
    <w:p w14:paraId="53DA25BD" w14:textId="641F0F41" w:rsidR="00E72C1C" w:rsidRDefault="00E72C1C">
      <w:r>
        <w:rPr>
          <w:rFonts w:hint="eastAsia"/>
        </w:rPr>
        <w:t>【视频流是由一帧一帧的图像构成的，我们对视频流的处理，本质上就是对图像的处理，</w:t>
      </w:r>
      <w:r w:rsidR="00A72ECE">
        <w:rPr>
          <w:rFonts w:hint="eastAsia"/>
        </w:rPr>
        <w:t>因此这里我们只说明</w:t>
      </w:r>
      <w:r w:rsidR="000E0FC7" w:rsidRPr="000E0FC7">
        <w:rPr>
          <w:rFonts w:hint="eastAsia"/>
        </w:rPr>
        <w:t>从相机中读取视频</w:t>
      </w:r>
      <w:r w:rsidR="00A72ECE" w:rsidRPr="00A72ECE">
        <w:rPr>
          <w:rFonts w:hint="eastAsia"/>
        </w:rPr>
        <w:t>，</w:t>
      </w:r>
      <w:r w:rsidR="000E0FC7" w:rsidRPr="000E0FC7">
        <w:rPr>
          <w:rFonts w:hint="eastAsia"/>
        </w:rPr>
        <w:t>从文件播放视频</w:t>
      </w:r>
      <w:r w:rsidR="00A72ECE" w:rsidRPr="00A72ECE">
        <w:rPr>
          <w:rFonts w:hint="eastAsia"/>
        </w:rPr>
        <w:t>和保存视频</w:t>
      </w:r>
      <w:r w:rsidR="00A72ECE">
        <w:rPr>
          <w:rFonts w:hint="eastAsia"/>
        </w:rPr>
        <w:t>的方法</w:t>
      </w:r>
      <w:r>
        <w:rPr>
          <w:rFonts w:hint="eastAsia"/>
        </w:rPr>
        <w:t>】</w:t>
      </w:r>
    </w:p>
    <w:p w14:paraId="1886C1A9" w14:textId="13DA3FD2" w:rsidR="00A72ECE" w:rsidRDefault="000E0FC7">
      <w:r>
        <w:rPr>
          <w:rFonts w:hint="eastAsia"/>
        </w:rPr>
        <w:t>1</w:t>
      </w:r>
      <w:r>
        <w:t>.</w:t>
      </w:r>
      <w:r w:rsidR="00A72ECE" w:rsidRPr="00A72ECE">
        <w:rPr>
          <w:rFonts w:hint="eastAsia"/>
        </w:rPr>
        <w:t>从相机中读取视频</w:t>
      </w:r>
    </w:p>
    <w:p w14:paraId="0DA54FB5" w14:textId="657000E3" w:rsidR="00394681" w:rsidRDefault="004E453A">
      <w:r>
        <w:t xml:space="preserve">cap = </w:t>
      </w:r>
      <w:r w:rsidR="00394681" w:rsidRPr="00394681">
        <w:t>cv.VideoCapture(</w:t>
      </w:r>
      <w:r w:rsidR="00394681">
        <w:rPr>
          <w:rFonts w:hint="eastAsia"/>
        </w:rPr>
        <w:t>参数</w:t>
      </w:r>
      <w:r w:rsidR="00394681" w:rsidRPr="00394681">
        <w:t>)</w:t>
      </w:r>
      <w:r w:rsidR="00394681">
        <w:rPr>
          <w:rFonts w:hint="eastAsia"/>
        </w:rPr>
        <w:t>，参数通常为0（只连接了一个摄像头</w:t>
      </w:r>
      <w:r>
        <w:rPr>
          <w:rFonts w:hint="eastAsia"/>
        </w:rPr>
        <w:t>），如果连接了多个摄像头，则用1表示第二个摄像头，依次类推</w:t>
      </w:r>
    </w:p>
    <w:p w14:paraId="14DEE8B9" w14:textId="7902C85A" w:rsidR="000E0FC7" w:rsidRDefault="000E0FC7">
      <w:r>
        <w:rPr>
          <w:rFonts w:hint="eastAsia"/>
        </w:rPr>
        <w:t>使用</w:t>
      </w:r>
      <w:r w:rsidRPr="000E0FC7">
        <w:t>cap.isOpened()</w:t>
      </w:r>
      <w:r>
        <w:rPr>
          <w:rFonts w:hint="eastAsia"/>
        </w:rPr>
        <w:t>可判断摄像头是否正确打开</w:t>
      </w:r>
    </w:p>
    <w:p w14:paraId="647BC139" w14:textId="359D6075" w:rsidR="004E453A" w:rsidRDefault="004E453A">
      <w:r>
        <w:rPr>
          <w:rFonts w:hint="eastAsia"/>
        </w:rPr>
        <w:t>注意在结束时需释放资源：</w:t>
      </w:r>
    </w:p>
    <w:p w14:paraId="2FE15934" w14:textId="77777777" w:rsidR="004E453A" w:rsidRDefault="004E453A" w:rsidP="004E453A">
      <w:r>
        <w:t>cap.release()</w:t>
      </w:r>
    </w:p>
    <w:p w14:paraId="0042CE81" w14:textId="0795AA64" w:rsidR="004E453A" w:rsidRDefault="004E453A" w:rsidP="004E453A">
      <w:r>
        <w:t>cv.destroyAllWindows()</w:t>
      </w:r>
    </w:p>
    <w:p w14:paraId="13B66CDD" w14:textId="7DB9E912" w:rsidR="000E0FC7" w:rsidRDefault="000E0FC7" w:rsidP="004E453A">
      <w:r>
        <w:rPr>
          <w:rFonts w:hint="eastAsia"/>
        </w:rPr>
        <w:t>示范样例：</w:t>
      </w:r>
    </w:p>
    <w:p w14:paraId="28AED884" w14:textId="57800EC8" w:rsidR="000E0FC7" w:rsidRDefault="000E0FC7" w:rsidP="004E453A">
      <w:r>
        <w:rPr>
          <w:noProof/>
        </w:rPr>
        <w:drawing>
          <wp:inline distT="0" distB="0" distL="0" distR="0" wp14:anchorId="279F2E91" wp14:editId="2EED0FB3">
            <wp:extent cx="4320000" cy="163440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F6CE" w14:textId="76175B86" w:rsidR="000E0FC7" w:rsidRDefault="000E0FC7" w:rsidP="004E453A">
      <w:r>
        <w:rPr>
          <w:noProof/>
        </w:rPr>
        <w:drawing>
          <wp:inline distT="0" distB="0" distL="0" distR="0" wp14:anchorId="791F17D1" wp14:editId="008E294E">
            <wp:extent cx="4320000" cy="1105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9C39" w14:textId="77777777" w:rsidR="000E0FC7" w:rsidRDefault="000E0FC7" w:rsidP="004E453A"/>
    <w:p w14:paraId="140FFF3C" w14:textId="587EBC83" w:rsidR="004E453A" w:rsidRDefault="000E0FC7">
      <w:r>
        <w:rPr>
          <w:rFonts w:hint="eastAsia"/>
        </w:rPr>
        <w:t>2</w:t>
      </w:r>
      <w:r>
        <w:t>.</w:t>
      </w:r>
      <w:r w:rsidRPr="000E0FC7">
        <w:rPr>
          <w:rFonts w:hint="eastAsia"/>
        </w:rPr>
        <w:t>从文件播放视频</w:t>
      </w:r>
    </w:p>
    <w:p w14:paraId="097A8713" w14:textId="27BB83E3" w:rsidR="000E0FC7" w:rsidRDefault="000E0FC7" w:rsidP="000E0FC7">
      <w:r>
        <w:rPr>
          <w:rFonts w:hint="eastAsia"/>
        </w:rPr>
        <w:t>与</w:t>
      </w:r>
      <w:r w:rsidRPr="00A72ECE">
        <w:rPr>
          <w:rFonts w:hint="eastAsia"/>
        </w:rPr>
        <w:t>从相机中读取视频</w:t>
      </w:r>
      <w:r>
        <w:rPr>
          <w:rFonts w:hint="eastAsia"/>
        </w:rPr>
        <w:t>的方法基本相同，只是需要将</w:t>
      </w:r>
      <w:r w:rsidRPr="000E0FC7">
        <w:t>cv.VideoCapture(参数)</w:t>
      </w:r>
      <w:r>
        <w:rPr>
          <w:rFonts w:hint="eastAsia"/>
        </w:rPr>
        <w:t>改为视频的路径，另外，显示视频时，</w:t>
      </w:r>
      <w:r w:rsidRPr="000E0FC7">
        <w:t>cv.waitKey(</w:t>
      </w:r>
      <w:r>
        <w:rPr>
          <w:rFonts w:hint="eastAsia"/>
        </w:rPr>
        <w:t>t</w:t>
      </w:r>
      <w:r>
        <w:t>ime</w:t>
      </w:r>
      <w:r w:rsidRPr="000E0FC7">
        <w:t>)</w:t>
      </w:r>
      <w:r>
        <w:rPr>
          <w:rFonts w:hint="eastAsia"/>
        </w:rPr>
        <w:t>函数会影响视频播放速度，如果t</w:t>
      </w:r>
      <w:r>
        <w:t>ime</w:t>
      </w:r>
      <w:r>
        <w:rPr>
          <w:rFonts w:hint="eastAsia"/>
        </w:rPr>
        <w:t>值太小，则视频将非常快，而如果太大，则视频将变得很慢，正常情况下</w:t>
      </w:r>
      <w:r>
        <w:t>25毫秒就可以了</w:t>
      </w:r>
      <w:r>
        <w:rPr>
          <w:rFonts w:hint="eastAsia"/>
        </w:rPr>
        <w:t>。</w:t>
      </w:r>
    </w:p>
    <w:p w14:paraId="5FBF5F93" w14:textId="05D6F9CE" w:rsidR="000E0FC7" w:rsidRDefault="000E0FC7" w:rsidP="000E0FC7">
      <w:r>
        <w:rPr>
          <w:rFonts w:hint="eastAsia"/>
        </w:rPr>
        <w:t>示范样例：</w:t>
      </w:r>
    </w:p>
    <w:p w14:paraId="2339F63B" w14:textId="27C1F487" w:rsidR="000E0FC7" w:rsidRDefault="000E0FC7" w:rsidP="000E0FC7">
      <w:r>
        <w:rPr>
          <w:noProof/>
        </w:rPr>
        <w:drawing>
          <wp:inline distT="0" distB="0" distL="0" distR="0" wp14:anchorId="4BC6C146" wp14:editId="453BF20F">
            <wp:extent cx="4320000" cy="554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B908" w14:textId="493459EE" w:rsidR="000E0FC7" w:rsidRDefault="000E0FC7" w:rsidP="000E0FC7">
      <w:r>
        <w:rPr>
          <w:noProof/>
        </w:rPr>
        <w:drawing>
          <wp:inline distT="0" distB="0" distL="0" distR="0" wp14:anchorId="7DD2EC41" wp14:editId="75D360C5">
            <wp:extent cx="4320000" cy="1332000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CBE" w14:textId="26046489" w:rsidR="000E0FC7" w:rsidRDefault="000E0FC7" w:rsidP="000E0FC7"/>
    <w:p w14:paraId="1191B310" w14:textId="5164DBE6" w:rsidR="000E0FC7" w:rsidRDefault="000E0FC7" w:rsidP="000E0FC7">
      <w:r>
        <w:rPr>
          <w:rFonts w:hint="eastAsia"/>
        </w:rPr>
        <w:t>3</w:t>
      </w:r>
      <w:r>
        <w:t>.</w:t>
      </w:r>
      <w:r>
        <w:rPr>
          <w:rFonts w:hint="eastAsia"/>
        </w:rPr>
        <w:t>保存视频</w:t>
      </w:r>
    </w:p>
    <w:p w14:paraId="2554DD8C" w14:textId="49FB0D81" w:rsidR="000E0FC7" w:rsidRDefault="000E0FC7" w:rsidP="000E0FC7">
      <w:pPr>
        <w:rPr>
          <w:rFonts w:hint="eastAsia"/>
        </w:rPr>
      </w:pPr>
      <w:r>
        <w:rPr>
          <w:rFonts w:hint="eastAsia"/>
        </w:rPr>
        <w:lastRenderedPageBreak/>
        <w:t>保存视频主要使用</w:t>
      </w:r>
      <w:r w:rsidR="000F20AA">
        <w:rPr>
          <w:rFonts w:hint="eastAsia"/>
        </w:rPr>
        <w:t>V</w:t>
      </w:r>
      <w:r w:rsidR="000F20AA">
        <w:t>ideoWriter</w:t>
      </w:r>
      <w:r w:rsidR="000F20AA">
        <w:rPr>
          <w:rFonts w:hint="eastAsia"/>
        </w:rPr>
        <w:t>对象，其参数中需要指定F</w:t>
      </w:r>
      <w:r w:rsidR="000F20AA">
        <w:t>ourCC</w:t>
      </w:r>
      <w:r w:rsidR="000F20AA">
        <w:rPr>
          <w:rFonts w:hint="eastAsia"/>
        </w:rPr>
        <w:t>代码，创建好V</w:t>
      </w:r>
      <w:r w:rsidR="000F20AA">
        <w:t>ideoWri</w:t>
      </w:r>
      <w:r w:rsidR="000F20AA">
        <w:rPr>
          <w:rFonts w:hint="eastAsia"/>
        </w:rPr>
        <w:t>ter对象（样例中为o</w:t>
      </w:r>
      <w:r w:rsidR="000F20AA">
        <w:t>ut</w:t>
      </w:r>
      <w:r w:rsidR="000F20AA">
        <w:rPr>
          <w:rFonts w:hint="eastAsia"/>
        </w:rPr>
        <w:t>）后只需在w</w:t>
      </w:r>
      <w:r w:rsidR="000F20AA">
        <w:t>hile</w:t>
      </w:r>
      <w:r w:rsidR="000F20AA">
        <w:rPr>
          <w:rFonts w:hint="eastAsia"/>
        </w:rPr>
        <w:t>循环中对该对象调用.</w:t>
      </w:r>
      <w:r w:rsidR="000F20AA">
        <w:t>write()</w:t>
      </w:r>
      <w:r w:rsidR="000F20AA">
        <w:rPr>
          <w:rFonts w:hint="eastAsia"/>
        </w:rPr>
        <w:t>方法即可保存视频。</w:t>
      </w:r>
    </w:p>
    <w:p w14:paraId="6817D098" w14:textId="7B77BDC3" w:rsidR="000E0FC7" w:rsidRDefault="000E0FC7" w:rsidP="000E0FC7">
      <w:r>
        <w:rPr>
          <w:rFonts w:hint="eastAsia"/>
        </w:rPr>
        <w:t>示范样例：</w:t>
      </w:r>
    </w:p>
    <w:p w14:paraId="3BB7D109" w14:textId="3AB565DC" w:rsidR="000E0FC7" w:rsidRPr="00394681" w:rsidRDefault="000E0FC7" w:rsidP="000E0FC7">
      <w:r>
        <w:rPr>
          <w:noProof/>
        </w:rPr>
        <w:drawing>
          <wp:inline distT="0" distB="0" distL="0" distR="0" wp14:anchorId="5C118861" wp14:editId="68D1BDA2">
            <wp:extent cx="4320000" cy="2296800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FC7" w:rsidRPr="0039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5292" w14:textId="77777777" w:rsidR="00D226A8" w:rsidRDefault="00D226A8" w:rsidP="00394681">
      <w:r>
        <w:separator/>
      </w:r>
    </w:p>
  </w:endnote>
  <w:endnote w:type="continuationSeparator" w:id="0">
    <w:p w14:paraId="70EEA3CD" w14:textId="77777777" w:rsidR="00D226A8" w:rsidRDefault="00D226A8" w:rsidP="0039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2CFF" w14:textId="77777777" w:rsidR="00D226A8" w:rsidRDefault="00D226A8" w:rsidP="00394681">
      <w:r>
        <w:separator/>
      </w:r>
    </w:p>
  </w:footnote>
  <w:footnote w:type="continuationSeparator" w:id="0">
    <w:p w14:paraId="3D5D992B" w14:textId="77777777" w:rsidR="00D226A8" w:rsidRDefault="00D226A8" w:rsidP="00394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1C"/>
    <w:rsid w:val="0006746A"/>
    <w:rsid w:val="000E0FC7"/>
    <w:rsid w:val="000F20AA"/>
    <w:rsid w:val="003365F7"/>
    <w:rsid w:val="00394681"/>
    <w:rsid w:val="00486A2C"/>
    <w:rsid w:val="004E453A"/>
    <w:rsid w:val="008078A7"/>
    <w:rsid w:val="008D7A31"/>
    <w:rsid w:val="0091045B"/>
    <w:rsid w:val="009E2854"/>
    <w:rsid w:val="00A374C5"/>
    <w:rsid w:val="00A72ECE"/>
    <w:rsid w:val="00B801B8"/>
    <w:rsid w:val="00D226A8"/>
    <w:rsid w:val="00E72C1C"/>
    <w:rsid w:val="00E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2A9FA"/>
  <w15:chartTrackingRefBased/>
  <w15:docId w15:val="{43B33FAE-265B-4F6B-A1E8-C40EE6B2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3</cp:revision>
  <dcterms:created xsi:type="dcterms:W3CDTF">2021-05-29T03:39:00Z</dcterms:created>
  <dcterms:modified xsi:type="dcterms:W3CDTF">2021-06-10T08:20:00Z</dcterms:modified>
</cp:coreProperties>
</file>