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286D" w:rsidRDefault="00000000">
      <w:pPr>
        <w:pStyle w:val="Ttulo1"/>
        <w:ind w:right="142" w:firstLine="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ACUERDO TRANSACCIONAL. </w:t>
      </w:r>
    </w:p>
    <w:p w:rsidR="0079286D" w:rsidRDefault="0079286D">
      <w:pPr>
        <w:spacing w:line="48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79286D" w:rsidRDefault="00000000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</w:t>
      </w:r>
      <w:r>
        <w:rPr>
          <w:rFonts w:ascii="Arial" w:hAnsi="Arial" w:cs="Arial"/>
          <w:b/>
          <w:sz w:val="22"/>
          <w:szCs w:val="22"/>
        </w:rPr>
        <w:t xml:space="preserve"> Sr</w:t>
      </w:r>
      <w:r w:rsidR="0041598C">
        <w:rPr>
          <w:rFonts w:ascii="Arial" w:hAnsi="Arial" w:cs="Arial"/>
          <w:b/>
          <w:sz w:val="22"/>
          <w:szCs w:val="22"/>
        </w:rPr>
        <w:t xml:space="preserve"> 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 domicilio real en calle </w:t>
      </w:r>
      <w:r w:rsidR="004159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 xml:space="preserve"> de la ciudad de Mar del Plata, con el patrocinio letrado del Dr. </w:t>
      </w:r>
      <w:r w:rsidR="0041598C">
        <w:rPr>
          <w:rFonts w:ascii="Arial" w:hAnsi="Arial" w:cs="Arial"/>
          <w:b/>
          <w:sz w:val="22"/>
          <w:szCs w:val="22"/>
        </w:rPr>
        <w:t xml:space="preserve">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>
        <w:rPr>
          <w:rFonts w:ascii="Arial" w:hAnsi="Arial" w:cs="Arial"/>
          <w:sz w:val="22"/>
          <w:szCs w:val="22"/>
        </w:rPr>
        <w:t xml:space="preserve">, abogado </w:t>
      </w:r>
      <w:proofErr w:type="spellStart"/>
      <w:r>
        <w:rPr>
          <w:rFonts w:ascii="Arial" w:hAnsi="Arial" w:cs="Arial"/>
          <w:sz w:val="22"/>
          <w:szCs w:val="22"/>
        </w:rPr>
        <w:t>T°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1598C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F°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1598C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 xml:space="preserve"> C.A.M.D.P. con domicilio procesal en la calle </w:t>
      </w:r>
      <w:r w:rsidR="0041598C">
        <w:rPr>
          <w:rFonts w:ascii="Arial" w:hAnsi="Arial" w:cs="Arial"/>
          <w:sz w:val="22"/>
          <w:szCs w:val="22"/>
        </w:rPr>
        <w:t>….</w:t>
      </w:r>
      <w:r>
        <w:rPr>
          <w:rFonts w:ascii="Arial" w:hAnsi="Arial" w:cs="Arial"/>
          <w:sz w:val="22"/>
          <w:szCs w:val="22"/>
        </w:rPr>
        <w:t xml:space="preserve"> de la ciudad de Mar del Plata, por una parte,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 el </w:t>
      </w:r>
      <w:r>
        <w:rPr>
          <w:rFonts w:ascii="Arial" w:hAnsi="Arial" w:cs="Arial"/>
          <w:b/>
          <w:sz w:val="22"/>
          <w:szCs w:val="22"/>
        </w:rPr>
        <w:t xml:space="preserve">Sr. </w:t>
      </w:r>
      <w:r w:rsidR="0041598C">
        <w:rPr>
          <w:rFonts w:ascii="Arial" w:hAnsi="Arial" w:cs="Arial"/>
          <w:b/>
          <w:sz w:val="22"/>
          <w:szCs w:val="22"/>
        </w:rPr>
        <w:t xml:space="preserve">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 w:rsidR="004159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 domicilio real en calle </w:t>
      </w:r>
      <w:r w:rsidR="0041598C">
        <w:rPr>
          <w:rFonts w:ascii="Arial" w:hAnsi="Arial" w:cs="Arial"/>
          <w:sz w:val="22"/>
          <w:szCs w:val="22"/>
        </w:rPr>
        <w:t>…..</w:t>
      </w:r>
      <w:r>
        <w:rPr>
          <w:rFonts w:ascii="Arial" w:hAnsi="Arial" w:cs="Arial"/>
          <w:sz w:val="22"/>
          <w:szCs w:val="22"/>
        </w:rPr>
        <w:t xml:space="preserve"> de la ciudad de Mar del Plata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 el patrocinio letrado del Dr. LUCIANO NAHUEL BARILI, </w:t>
      </w:r>
      <w:proofErr w:type="spellStart"/>
      <w:r>
        <w:rPr>
          <w:rFonts w:ascii="Arial" w:hAnsi="Arial" w:cs="Arial"/>
          <w:sz w:val="22"/>
          <w:szCs w:val="22"/>
        </w:rPr>
        <w:t>T°</w:t>
      </w:r>
      <w:proofErr w:type="spellEnd"/>
      <w:r>
        <w:rPr>
          <w:rFonts w:ascii="Arial" w:hAnsi="Arial" w:cs="Arial"/>
          <w:sz w:val="22"/>
          <w:szCs w:val="22"/>
        </w:rPr>
        <w:t xml:space="preserve"> XVI </w:t>
      </w:r>
      <w:proofErr w:type="spellStart"/>
      <w:r>
        <w:rPr>
          <w:rFonts w:ascii="Arial" w:hAnsi="Arial" w:cs="Arial"/>
          <w:sz w:val="22"/>
          <w:szCs w:val="22"/>
        </w:rPr>
        <w:t>F°</w:t>
      </w:r>
      <w:proofErr w:type="spellEnd"/>
      <w:r>
        <w:rPr>
          <w:rFonts w:ascii="Arial" w:hAnsi="Arial" w:cs="Arial"/>
          <w:sz w:val="22"/>
          <w:szCs w:val="22"/>
        </w:rPr>
        <w:t xml:space="preserve"> 99 C.A.M.D.P, con domicilio procesal en Hipólito Irigoyen N° 2811 Primer Piso de la ciudad de Mar del Plata, por la otra, en autos caratulados </w:t>
      </w:r>
      <w:r>
        <w:rPr>
          <w:rFonts w:ascii="Arial" w:hAnsi="Arial" w:cs="Arial"/>
          <w:b/>
          <w:sz w:val="22"/>
          <w:szCs w:val="22"/>
        </w:rPr>
        <w:t>“</w:t>
      </w:r>
      <w:r w:rsidR="0041598C">
        <w:rPr>
          <w:rFonts w:ascii="Arial" w:hAnsi="Arial" w:cs="Arial"/>
          <w:b/>
          <w:sz w:val="22"/>
          <w:szCs w:val="22"/>
        </w:rPr>
        <w:t xml:space="preserve">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>
        <w:rPr>
          <w:rFonts w:ascii="Arial" w:hAnsi="Arial" w:cs="Arial"/>
          <w:b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, Expte N° </w:t>
      </w:r>
      <w:r w:rsidR="0041598C">
        <w:rPr>
          <w:rFonts w:ascii="Arial" w:hAnsi="Arial" w:cs="Arial"/>
          <w:sz w:val="22"/>
          <w:szCs w:val="22"/>
        </w:rPr>
        <w:t>….</w:t>
      </w:r>
      <w:r>
        <w:rPr>
          <w:rFonts w:ascii="Arial" w:hAnsi="Arial" w:cs="Arial"/>
          <w:sz w:val="22"/>
          <w:szCs w:val="22"/>
        </w:rPr>
        <w:t xml:space="preserve"> de trámite por ante el Juzgado en lo Civil y Comercial N° </w:t>
      </w:r>
      <w:r w:rsidR="0041598C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 xml:space="preserve">, del Departamento Judicial Mar del Plata, convienen en celebrar el presente acuerdo privado: </w:t>
      </w:r>
    </w:p>
    <w:p w:rsidR="0041598C" w:rsidRDefault="0041598C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79286D" w:rsidRDefault="0041598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41598C">
        <w:rPr>
          <w:rFonts w:ascii="Arial" w:hAnsi="Arial" w:cs="Arial"/>
          <w:b/>
          <w:sz w:val="22"/>
          <w:szCs w:val="22"/>
        </w:rPr>
        <w:t xml:space="preserve"> </w:t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="00000000">
        <w:rPr>
          <w:rFonts w:ascii="Arial" w:hAnsi="Arial" w:cs="Arial"/>
          <w:b/>
          <w:sz w:val="22"/>
          <w:szCs w:val="22"/>
          <w:u w:val="single"/>
        </w:rPr>
        <w:t>PRIMERO</w:t>
      </w:r>
      <w:r w:rsidR="00000000">
        <w:rPr>
          <w:rFonts w:ascii="Arial" w:hAnsi="Arial" w:cs="Arial"/>
          <w:b/>
          <w:sz w:val="22"/>
          <w:szCs w:val="22"/>
        </w:rPr>
        <w:t xml:space="preserve">: </w:t>
      </w:r>
      <w:r w:rsidR="00000000">
        <w:rPr>
          <w:rFonts w:ascii="Arial" w:hAnsi="Arial" w:cs="Arial"/>
          <w:sz w:val="22"/>
          <w:szCs w:val="22"/>
        </w:rPr>
        <w:t>Las partes vienen a manifestar que han arribado a una solución consensuada en los presentes obrados (en adelante “EL ACUERDO”), a los fines de dar por terminado el proceso judicial citado,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conforme lo normado por el Art. 1.641 del C.C.C.N. y Art. 308 del C.P.C.C.B.A</w:t>
      </w:r>
      <w:r w:rsidR="00000000">
        <w:rPr>
          <w:rFonts w:ascii="Arial" w:hAnsi="Arial" w:cs="Arial"/>
          <w:sz w:val="22"/>
          <w:szCs w:val="22"/>
        </w:rPr>
        <w:t>.</w:t>
      </w:r>
    </w:p>
    <w:p w:rsidR="0079286D" w:rsidRDefault="00000000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="0041598C">
        <w:rPr>
          <w:rFonts w:ascii="Arial" w:eastAsia="Arial" w:hAnsi="Arial" w:cs="Arial"/>
          <w:sz w:val="22"/>
          <w:szCs w:val="22"/>
        </w:rPr>
        <w:t xml:space="preserve"> </w:t>
      </w:r>
      <w:r w:rsidR="0041598C">
        <w:rPr>
          <w:rFonts w:ascii="Arial" w:eastAsia="Arial" w:hAnsi="Arial" w:cs="Arial"/>
          <w:sz w:val="22"/>
          <w:szCs w:val="22"/>
        </w:rPr>
        <w:tab/>
      </w:r>
      <w:r w:rsidR="0041598C">
        <w:rPr>
          <w:rFonts w:ascii="Arial" w:eastAsia="Arial" w:hAnsi="Arial" w:cs="Arial"/>
          <w:sz w:val="22"/>
          <w:szCs w:val="22"/>
        </w:rPr>
        <w:tab/>
      </w:r>
      <w:r w:rsidR="0041598C"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En tal sentido, el Sr. </w:t>
      </w:r>
      <w:r w:rsidR="0041598C">
        <w:rPr>
          <w:rFonts w:ascii="Arial" w:hAnsi="Arial" w:cs="Arial"/>
          <w:b/>
          <w:sz w:val="22"/>
          <w:szCs w:val="22"/>
        </w:rPr>
        <w:t xml:space="preserve">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 w:rsidR="0041598C">
        <w:rPr>
          <w:rFonts w:ascii="Arial" w:hAnsi="Arial" w:cs="Arial"/>
          <w:sz w:val="22"/>
          <w:szCs w:val="22"/>
        </w:rPr>
        <w:t xml:space="preserve"> r</w:t>
      </w:r>
      <w:r>
        <w:rPr>
          <w:rFonts w:ascii="Arial" w:hAnsi="Arial" w:cs="Arial"/>
          <w:sz w:val="22"/>
          <w:szCs w:val="22"/>
        </w:rPr>
        <w:t xml:space="preserve">eajusta su pretensión en la suma única, total y definitiva de DOLARES ESTADOUNIDENSES </w:t>
      </w:r>
      <w:r w:rsidR="0041598C">
        <w:rPr>
          <w:rFonts w:ascii="Arial" w:hAnsi="Arial" w:cs="Arial"/>
          <w:b/>
          <w:sz w:val="22"/>
          <w:szCs w:val="22"/>
        </w:rPr>
        <w:t xml:space="preserve">[ </w:t>
      </w:r>
      <w:r w:rsidR="0041598C">
        <w:rPr>
          <w:rFonts w:ascii="Arial" w:hAnsi="Arial" w:cs="Arial"/>
          <w:b/>
          <w:sz w:val="22"/>
          <w:szCs w:val="22"/>
        </w:rPr>
        <w:tab/>
      </w:r>
      <w:r w:rsidR="0041598C">
        <w:rPr>
          <w:rFonts w:ascii="Arial" w:hAnsi="Arial" w:cs="Arial"/>
          <w:b/>
          <w:sz w:val="22"/>
          <w:szCs w:val="22"/>
        </w:rPr>
        <w:tab/>
        <w:t>]</w:t>
      </w:r>
      <w:r w:rsidR="004159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(US$ ), con motivo del evento aquí ventilado a los fines de arribar a una transacción conveniente a los intereses de las partes. </w:t>
      </w:r>
    </w:p>
    <w:p w:rsidR="0079286D" w:rsidRDefault="0041598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00000">
        <w:rPr>
          <w:rFonts w:ascii="Arial" w:hAnsi="Arial" w:cs="Arial"/>
          <w:sz w:val="22"/>
          <w:szCs w:val="22"/>
        </w:rPr>
        <w:t xml:space="preserve">El Sr.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</w:rPr>
        <w:t xml:space="preserve">, sin reconocer hechos ni derechos, y sólo a los efectos transaccionales, con el objetivo de evitar mayores costos derivados del dispendio de actividad jurisdiccional, acepta tal reajuste de pretensión y abona al momento de suscribir el pertinente acuerdo, la suma total de DOLARES ESTADOUNIDENSES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</w:rPr>
        <w:t>.</w:t>
      </w:r>
    </w:p>
    <w:p w:rsidR="0079286D" w:rsidRDefault="0041598C">
      <w:pPr>
        <w:spacing w:line="480" w:lineRule="auto"/>
        <w:jc w:val="both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00000">
        <w:rPr>
          <w:rFonts w:ascii="Arial" w:hAnsi="Arial" w:cs="Arial"/>
          <w:sz w:val="22"/>
          <w:szCs w:val="22"/>
        </w:rPr>
        <w:t xml:space="preserve">El Sr.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00000">
        <w:rPr>
          <w:rFonts w:ascii="Arial" w:hAnsi="Arial" w:cs="Arial"/>
          <w:sz w:val="22"/>
          <w:szCs w:val="22"/>
        </w:rPr>
        <w:t xml:space="preserve">acepta el monto, reajustando su pretensión a la suma indicada en este acuerdo y declara que nada más tendrá que reclamar con motivo del pertinente proceso judicial, renunciando expresa e irrevocablemente a percibir una suma mayor a la establecida en el presente acuerdo. </w:t>
      </w:r>
    </w:p>
    <w:p w:rsidR="0041598C" w:rsidRDefault="0041598C">
      <w:pPr>
        <w:spacing w:line="48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9286D" w:rsidRDefault="0041598C">
      <w:pPr>
        <w:spacing w:line="480" w:lineRule="auto"/>
        <w:jc w:val="both"/>
      </w:pPr>
      <w:r w:rsidRPr="0041598C">
        <w:rPr>
          <w:rFonts w:ascii="Arial" w:hAnsi="Arial" w:cs="Arial"/>
          <w:b/>
          <w:sz w:val="22"/>
          <w:szCs w:val="22"/>
        </w:rPr>
        <w:t xml:space="preserve"> </w:t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="00000000">
        <w:rPr>
          <w:rFonts w:ascii="Arial" w:hAnsi="Arial" w:cs="Arial"/>
          <w:b/>
          <w:sz w:val="22"/>
          <w:szCs w:val="22"/>
          <w:u w:val="single"/>
        </w:rPr>
        <w:t>SEGUNDO:</w:t>
      </w:r>
      <w:r w:rsidR="00000000">
        <w:rPr>
          <w:rFonts w:ascii="Arial" w:hAnsi="Arial" w:cs="Arial"/>
          <w:sz w:val="22"/>
          <w:szCs w:val="22"/>
        </w:rPr>
        <w:t xml:space="preserve"> Las partes acuerdan que la totalidad de los gastos, costos, impuestos, tasa de justicia y sobre tasa, que deban abonarse con motivo de EL ACUERDO serán soportados por parte IGUALES. A su vez, el Sr.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</w:rPr>
        <w:t xml:space="preserve"> toma a su cargo la obligación de cancelar los honorarios y aportes correspondientes a sus letrados patrocinantes, y el Sr.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</w:rPr>
        <w:t xml:space="preserve">  toma a su cargo la obligación de cancelar los honorarios y aportes correspondientes a su letrado patrocinante.</w:t>
      </w:r>
    </w:p>
    <w:p w:rsidR="0041598C" w:rsidRDefault="0041598C">
      <w:pPr>
        <w:spacing w:line="48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9286D" w:rsidRDefault="0041598C">
      <w:pPr>
        <w:spacing w:line="48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1598C">
        <w:rPr>
          <w:rFonts w:ascii="Arial" w:hAnsi="Arial" w:cs="Arial"/>
          <w:b/>
          <w:sz w:val="22"/>
          <w:szCs w:val="22"/>
        </w:rPr>
        <w:t xml:space="preserve"> </w:t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Pr="0041598C">
        <w:rPr>
          <w:rFonts w:ascii="Arial" w:hAnsi="Arial" w:cs="Arial"/>
          <w:b/>
          <w:sz w:val="22"/>
          <w:szCs w:val="22"/>
        </w:rPr>
        <w:tab/>
      </w:r>
      <w:r w:rsidR="00000000">
        <w:rPr>
          <w:rFonts w:ascii="Arial" w:hAnsi="Arial" w:cs="Arial"/>
          <w:b/>
          <w:sz w:val="22"/>
          <w:szCs w:val="22"/>
          <w:u w:val="single"/>
        </w:rPr>
        <w:t>TERCERO:</w:t>
      </w:r>
      <w:r w:rsidR="00000000">
        <w:rPr>
          <w:rFonts w:ascii="Arial" w:hAnsi="Arial" w:cs="Arial"/>
          <w:sz w:val="22"/>
          <w:szCs w:val="22"/>
        </w:rPr>
        <w:t xml:space="preserve"> </w:t>
      </w:r>
      <w:r w:rsidR="00000000">
        <w:rPr>
          <w:rFonts w:ascii="Arial" w:hAnsi="Arial" w:cs="Arial"/>
          <w:sz w:val="22"/>
          <w:szCs w:val="22"/>
          <w:lang w:val="es-ES"/>
        </w:rPr>
        <w:t>El presente acuerdo tiene plenos efectos extintivos con la firma por las partes intervinientes, renunciado las partes a la facultad de desistir de ella en los términos prescriptos por el artículo 1643 del C.C.</w:t>
      </w:r>
    </w:p>
    <w:p w:rsidR="0041598C" w:rsidRDefault="0041598C">
      <w:pPr>
        <w:spacing w:line="480" w:lineRule="auto"/>
        <w:jc w:val="both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79286D" w:rsidRDefault="0041598C">
      <w:pPr>
        <w:spacing w:line="480" w:lineRule="auto"/>
        <w:jc w:val="both"/>
      </w:pPr>
      <w:r>
        <w:rPr>
          <w:rFonts w:ascii="Arial" w:hAnsi="Arial" w:cs="Arial"/>
          <w:b/>
          <w:sz w:val="22"/>
          <w:szCs w:val="22"/>
          <w:u w:val="single"/>
          <w:lang w:val="es-ES"/>
        </w:rPr>
        <w:t xml:space="preserve"> </w:t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="00000000">
        <w:rPr>
          <w:rFonts w:ascii="Arial" w:hAnsi="Arial" w:cs="Arial"/>
          <w:b/>
          <w:sz w:val="22"/>
          <w:szCs w:val="22"/>
          <w:u w:val="single"/>
          <w:lang w:val="es-ES"/>
        </w:rPr>
        <w:t>CUARTO: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Los letrados intervinientes prestan conformidad con la totalidad de los </w:t>
      </w:r>
      <w:r>
        <w:rPr>
          <w:rFonts w:ascii="Arial" w:hAnsi="Arial" w:cs="Arial"/>
          <w:sz w:val="22"/>
          <w:szCs w:val="22"/>
          <w:lang w:val="es-ES"/>
        </w:rPr>
        <w:t>términos y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cláusulas del presente acuerdo suscripto por las partes, y en particular, con que sus honorarios profesionales sean fijados en el mínimo legal. Los que se han determinado de acuerdo a las pautas de la Ley 14.967 en sus artículos. 21 y 34. Existiendo excepciones como sucede en el caso, el mínimo legal convenido asciende a un 9% (10% reducido en un 10%) del monto del acuerdo transaccional. Tomando exclusivamente para estos fines, la cotización oficial del </w:t>
      </w:r>
      <w:r>
        <w:rPr>
          <w:rFonts w:ascii="Arial" w:hAnsi="Arial" w:cs="Arial"/>
          <w:sz w:val="22"/>
          <w:szCs w:val="22"/>
          <w:lang w:val="es-ES"/>
        </w:rPr>
        <w:t>día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de la fecha del dólar (U$S 1 = $ 43) el acuerdo transaccional representaría la suma de $ 430.000 y los honorarios ascendería a $ 38.700 para cada una de las partes con </w:t>
      </w:r>
      <w:proofErr w:type="spellStart"/>
      <w:r w:rsidR="00000000">
        <w:rPr>
          <w:rFonts w:ascii="Arial" w:hAnsi="Arial" w:cs="Arial"/>
          <w:sz w:val="22"/>
          <w:szCs w:val="22"/>
          <w:lang w:val="es-ES"/>
        </w:rPr>
        <w:t>mas</w:t>
      </w:r>
      <w:proofErr w:type="spellEnd"/>
      <w:r w:rsidR="00000000">
        <w:rPr>
          <w:rFonts w:ascii="Arial" w:hAnsi="Arial" w:cs="Arial"/>
          <w:sz w:val="22"/>
          <w:szCs w:val="22"/>
          <w:lang w:val="es-ES"/>
        </w:rPr>
        <w:t xml:space="preserve"> los aportes e impuestos pertinentes. El </w:t>
      </w:r>
      <w:proofErr w:type="spellStart"/>
      <w:r w:rsidR="00000000">
        <w:rPr>
          <w:rFonts w:ascii="Arial" w:hAnsi="Arial" w:cs="Arial"/>
          <w:sz w:val="22"/>
          <w:szCs w:val="22"/>
          <w:lang w:val="es-ES"/>
        </w:rPr>
        <w:t>Dr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  <w:lang w:val="es-ES"/>
        </w:rPr>
        <w:t xml:space="preserve">por la parte actora percibirá la suma de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00000">
        <w:rPr>
          <w:rFonts w:ascii="Arial" w:hAnsi="Arial" w:cs="Arial"/>
          <w:sz w:val="22"/>
          <w:szCs w:val="22"/>
          <w:lang w:val="es-ES"/>
        </w:rPr>
        <w:t xml:space="preserve">y por la parte demandada el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la suma de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  <w:lang w:val="es-ES"/>
        </w:rPr>
        <w:t>. Dichos montos deberán ser debidamente homologados por el juez actuante.</w:t>
      </w:r>
    </w:p>
    <w:p w:rsidR="0041598C" w:rsidRDefault="0041598C">
      <w:pPr>
        <w:spacing w:line="480" w:lineRule="auto"/>
        <w:jc w:val="both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79286D" w:rsidRDefault="0041598C">
      <w:pPr>
        <w:spacing w:line="480" w:lineRule="auto"/>
        <w:jc w:val="both"/>
      </w:pPr>
      <w:r w:rsidRPr="0041598C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Pr="0041598C">
        <w:rPr>
          <w:rFonts w:ascii="Arial" w:hAnsi="Arial" w:cs="Arial"/>
          <w:b/>
          <w:sz w:val="22"/>
          <w:szCs w:val="22"/>
          <w:lang w:val="es-ES"/>
        </w:rPr>
        <w:tab/>
      </w:r>
      <w:r w:rsidR="00000000">
        <w:rPr>
          <w:rFonts w:ascii="Arial" w:hAnsi="Arial" w:cs="Arial"/>
          <w:b/>
          <w:sz w:val="22"/>
          <w:szCs w:val="22"/>
          <w:u w:val="single"/>
          <w:lang w:val="es-ES"/>
        </w:rPr>
        <w:t>QUINTO:</w:t>
      </w:r>
      <w:r w:rsidR="00000000">
        <w:rPr>
          <w:rFonts w:ascii="Arial" w:hAnsi="Arial" w:cs="Arial"/>
          <w:sz w:val="22"/>
          <w:szCs w:val="22"/>
          <w:lang w:val="es-ES"/>
        </w:rPr>
        <w:t xml:space="preserve"> Las PARTES se obligan inmediatamente a presentar el ACUERDO para su homologación ante juez competente, en los autos caratulados “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b/>
          <w:sz w:val="22"/>
          <w:szCs w:val="22"/>
        </w:rPr>
        <w:t>”</w:t>
      </w:r>
      <w:r w:rsidR="00000000">
        <w:rPr>
          <w:rFonts w:ascii="Arial" w:hAnsi="Arial" w:cs="Arial"/>
          <w:sz w:val="22"/>
          <w:szCs w:val="22"/>
        </w:rPr>
        <w:t xml:space="preserve">, Expte N° </w:t>
      </w:r>
      <w:r>
        <w:rPr>
          <w:rFonts w:ascii="Arial" w:hAnsi="Arial" w:cs="Arial"/>
          <w:sz w:val="22"/>
          <w:szCs w:val="22"/>
        </w:rPr>
        <w:t>….</w:t>
      </w:r>
      <w:r w:rsidR="00000000">
        <w:rPr>
          <w:rFonts w:ascii="Arial" w:hAnsi="Arial" w:cs="Arial"/>
          <w:sz w:val="22"/>
          <w:szCs w:val="22"/>
        </w:rPr>
        <w:t xml:space="preserve"> de trámite por ante el Juzgado en lo Civil y Comercial N° </w:t>
      </w:r>
      <w:r>
        <w:rPr>
          <w:rFonts w:ascii="Arial" w:hAnsi="Arial" w:cs="Arial"/>
          <w:sz w:val="22"/>
          <w:szCs w:val="22"/>
        </w:rPr>
        <w:t>…</w:t>
      </w:r>
      <w:r w:rsidR="00000000">
        <w:rPr>
          <w:rFonts w:ascii="Arial" w:hAnsi="Arial" w:cs="Arial"/>
          <w:sz w:val="22"/>
          <w:szCs w:val="22"/>
        </w:rPr>
        <w:t>, del Departamento Judicial Mar del Plata.  Asimismo a acreditar el pago de los honorarios, aportes, impuestos, gastos y costos dentro de los 5 días de homologado el acuerdo.</w:t>
      </w:r>
    </w:p>
    <w:p w:rsidR="0041598C" w:rsidRDefault="0041598C">
      <w:pPr>
        <w:spacing w:line="48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9286D" w:rsidRDefault="0041598C">
      <w:pPr>
        <w:spacing w:line="480" w:lineRule="auto"/>
        <w:jc w:val="both"/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000000">
        <w:rPr>
          <w:rFonts w:ascii="Arial" w:hAnsi="Arial" w:cs="Arial"/>
          <w:sz w:val="22"/>
          <w:szCs w:val="22"/>
          <w:lang w:val="es-ES"/>
        </w:rPr>
        <w:t xml:space="preserve">En la ciudad de Mar del Plata, a      del mes de </w:t>
      </w:r>
      <w:r>
        <w:rPr>
          <w:rFonts w:ascii="Arial" w:hAnsi="Arial" w:cs="Arial"/>
          <w:b/>
          <w:sz w:val="22"/>
          <w:szCs w:val="22"/>
        </w:rPr>
        <w:t xml:space="preserve">[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]</w:t>
      </w:r>
      <w:r w:rsidR="00000000">
        <w:rPr>
          <w:rFonts w:ascii="Arial" w:hAnsi="Arial" w:cs="Arial"/>
          <w:sz w:val="22"/>
          <w:szCs w:val="22"/>
          <w:lang w:val="es-ES"/>
        </w:rPr>
        <w:t xml:space="preserve">. </w:t>
      </w:r>
    </w:p>
    <w:sectPr w:rsidR="0079286D">
      <w:footerReference w:type="default" r:id="rId7"/>
      <w:pgSz w:w="11906" w:h="16838"/>
      <w:pgMar w:top="2552" w:right="1134" w:bottom="1418" w:left="2552" w:header="0" w:footer="96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14DB" w:rsidRDefault="007B14DB">
      <w:r>
        <w:separator/>
      </w:r>
    </w:p>
  </w:endnote>
  <w:endnote w:type="continuationSeparator" w:id="0">
    <w:p w:rsidR="007B14DB" w:rsidRDefault="007B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9286D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9286D" w:rsidRDefault="00000000"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0;margin-top:.05pt;width:5.05pt;height:11.5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" stroked="f">
              <v:fill opacity="0"/>
              <v:textbox>
                <w:txbxContent>
                  <w:p w:rsidR="0079286D" w:rsidRDefault="00000000"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14DB" w:rsidRDefault="007B14DB">
      <w:r>
        <w:separator/>
      </w:r>
    </w:p>
  </w:footnote>
  <w:footnote w:type="continuationSeparator" w:id="0">
    <w:p w:rsidR="007B14DB" w:rsidRDefault="007B1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85D48"/>
    <w:multiLevelType w:val="multilevel"/>
    <w:tmpl w:val="A8DC6F56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1329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48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6D"/>
    <w:rsid w:val="00297ED6"/>
    <w:rsid w:val="0041598C"/>
    <w:rsid w:val="006B1FED"/>
    <w:rsid w:val="0079286D"/>
    <w:rsid w:val="007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7C22E"/>
  <w15:docId w15:val="{5CBDC4F5-AAD0-DA40-9894-F17D54EB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line="480" w:lineRule="auto"/>
      <w:ind w:firstLine="708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line="480" w:lineRule="auto"/>
      <w:ind w:left="708" w:firstLine="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480" w:lineRule="auto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spacing w:before="4" w:line="480" w:lineRule="auto"/>
      <w:jc w:val="both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b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b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8z0">
    <w:name w:val="WW8Num28z0"/>
    <w:qFormat/>
  </w:style>
  <w:style w:type="character" w:customStyle="1" w:styleId="WW8Num29z0">
    <w:name w:val="WW8Num29z0"/>
    <w:qFormat/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qFormat/>
  </w:style>
  <w:style w:type="character" w:customStyle="1" w:styleId="Textoindependiente3Car">
    <w:name w:val="Texto independiente 3 Car"/>
    <w:qFormat/>
    <w:rPr>
      <w:sz w:val="24"/>
      <w:lang w:val="es-AR" w:eastAsia="es-AR"/>
    </w:rPr>
  </w:style>
  <w:style w:type="character" w:customStyle="1" w:styleId="SangradetextonormalCar">
    <w:name w:val="Sangría de texto normal Car"/>
    <w:qFormat/>
    <w:rPr>
      <w:b/>
      <w:sz w:val="24"/>
    </w:rPr>
  </w:style>
  <w:style w:type="paragraph" w:styleId="Encabezado">
    <w:name w:val="header"/>
    <w:basedOn w:val="Normal"/>
    <w:next w:val="Textoindependient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Arial" w:hAnsi="Arial" w:cs="Arial"/>
      <w:sz w:val="22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2">
    <w:name w:val="Body Text 2"/>
    <w:basedOn w:val="Normal"/>
    <w:qFormat/>
    <w:pPr>
      <w:spacing w:line="480" w:lineRule="auto"/>
      <w:jc w:val="both"/>
    </w:pPr>
    <w:rPr>
      <w:sz w:val="24"/>
    </w:rPr>
  </w:style>
  <w:style w:type="paragraph" w:styleId="Sangradetextonormal">
    <w:name w:val="Body Text Indent"/>
    <w:basedOn w:val="Normal"/>
    <w:pPr>
      <w:spacing w:line="480" w:lineRule="auto"/>
      <w:ind w:firstLine="708"/>
      <w:jc w:val="both"/>
    </w:pPr>
    <w:rPr>
      <w:b/>
      <w:sz w:val="24"/>
    </w:rPr>
  </w:style>
  <w:style w:type="paragraph" w:styleId="Sangra2detindependiente">
    <w:name w:val="Body Text Indent 2"/>
    <w:basedOn w:val="Normal"/>
    <w:qFormat/>
    <w:pPr>
      <w:spacing w:line="480" w:lineRule="auto"/>
      <w:ind w:firstLine="708"/>
      <w:jc w:val="both"/>
    </w:pPr>
    <w:rPr>
      <w:sz w:val="24"/>
    </w:rPr>
  </w:style>
  <w:style w:type="paragraph" w:styleId="Sangra3detindependiente">
    <w:name w:val="Body Text Indent 3"/>
    <w:basedOn w:val="Normal"/>
    <w:qFormat/>
    <w:pPr>
      <w:tabs>
        <w:tab w:val="left" w:pos="1584"/>
      </w:tabs>
      <w:spacing w:line="480" w:lineRule="auto"/>
      <w:ind w:firstLine="709"/>
      <w:jc w:val="both"/>
    </w:pPr>
    <w:rPr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sinformato">
    <w:name w:val="Plain Text"/>
    <w:basedOn w:val="Normal"/>
    <w:qFormat/>
    <w:rPr>
      <w:rFonts w:ascii="Courier New" w:hAnsi="Courier New" w:cs="Courier New"/>
      <w:lang w:val="es-ES"/>
    </w:rPr>
  </w:style>
  <w:style w:type="paragraph" w:styleId="Textoindependiente3">
    <w:name w:val="Body Text 3"/>
    <w:basedOn w:val="Normal"/>
    <w:qFormat/>
    <w:pPr>
      <w:spacing w:line="480" w:lineRule="auto"/>
      <w:ind w:right="142"/>
      <w:jc w:val="both"/>
    </w:pPr>
    <w:rPr>
      <w:sz w:val="24"/>
      <w:lang w:eastAsia="es-AR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CONTESTA CITACION EN GARANTIA</dc:title>
  <dc:subject/>
  <dc:creator>Juan Martín</dc:creator>
  <dc:description/>
  <cp:lastModifiedBy>luciano barili</cp:lastModifiedBy>
  <cp:revision>2</cp:revision>
  <cp:lastPrinted>2019-03-22T11:47:00Z</cp:lastPrinted>
  <dcterms:created xsi:type="dcterms:W3CDTF">2025-04-10T13:47:00Z</dcterms:created>
  <dcterms:modified xsi:type="dcterms:W3CDTF">2025-04-10T13:47:00Z</dcterms:modified>
  <dc:language>es-AR</dc:language>
</cp:coreProperties>
</file>