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1DFCB" w14:textId="77777777" w:rsidR="004539CF" w:rsidRDefault="00BF7223">
      <w:pPr>
        <w:pStyle w:val="Heading1"/>
        <w:spacing w:after="47"/>
        <w:ind w:left="-5"/>
      </w:pPr>
      <w:r>
        <w:t xml:space="preserve">Project: Summarizing and </w:t>
      </w:r>
      <w:proofErr w:type="spellStart"/>
      <w:r>
        <w:t>Analyzing</w:t>
      </w:r>
      <w:proofErr w:type="spellEnd"/>
      <w:r>
        <w:t xml:space="preserve"> Research Papers </w:t>
      </w:r>
    </w:p>
    <w:p w14:paraId="6E933CE5" w14:textId="77777777" w:rsidR="004539CF" w:rsidRDefault="00BF7223">
      <w:pPr>
        <w:spacing w:after="175" w:line="259" w:lineRule="auto"/>
        <w:ind w:left="0" w:firstLine="0"/>
      </w:pPr>
      <w:r>
        <w:rPr>
          <w:color w:val="0F4761"/>
          <w:sz w:val="32"/>
        </w:rPr>
        <w:t xml:space="preserve">Submission Template </w:t>
      </w:r>
    </w:p>
    <w:p w14:paraId="21940857" w14:textId="77777777" w:rsidR="004539CF" w:rsidRDefault="00BF7223">
      <w:pPr>
        <w:ind w:left="-5"/>
      </w:pPr>
      <w:r>
        <w:rPr>
          <w:b/>
        </w:rPr>
        <w:t>Learner Name</w:t>
      </w:r>
      <w:r>
        <w:t xml:space="preserve">: Punnam Rithvika Reddy </w:t>
      </w:r>
    </w:p>
    <w:p w14:paraId="4710C1DB" w14:textId="77777777" w:rsidR="004539CF" w:rsidRDefault="00BF7223">
      <w:pPr>
        <w:ind w:left="-5"/>
      </w:pPr>
      <w:r>
        <w:rPr>
          <w:b/>
        </w:rPr>
        <w:t>Learner Email</w:t>
      </w:r>
      <w:r>
        <w:t xml:space="preserve">: rithvikapunnam@gmail.com </w:t>
      </w:r>
    </w:p>
    <w:p w14:paraId="68E9B6A3" w14:textId="77777777" w:rsidR="004539CF" w:rsidRDefault="00BF7223">
      <w:pPr>
        <w:ind w:left="-5"/>
      </w:pPr>
      <w:r>
        <w:rPr>
          <w:b/>
        </w:rPr>
        <w:t>Topic</w:t>
      </w:r>
      <w:r>
        <w:t>: KNN with TF-</w:t>
      </w:r>
      <w:r>
        <w:t xml:space="preserve">IDF Based Framework for Text Categorization </w:t>
      </w:r>
    </w:p>
    <w:p w14:paraId="69108160" w14:textId="77777777" w:rsidR="004539CF" w:rsidRDefault="00BF7223">
      <w:pPr>
        <w:spacing w:after="300"/>
        <w:ind w:left="-5"/>
      </w:pPr>
      <w:r>
        <w:rPr>
          <w:b/>
        </w:rPr>
        <w:t>Research Paper</w:t>
      </w:r>
      <w:r>
        <w:t xml:space="preserve">: https://www.sciencedirect.com/science/article/pii/S1877705814003750 </w:t>
      </w:r>
    </w:p>
    <w:p w14:paraId="39402AE0" w14:textId="77777777" w:rsidR="004539CF" w:rsidRDefault="00BF7223">
      <w:pPr>
        <w:pStyle w:val="Heading2"/>
        <w:ind w:left="-5"/>
      </w:pPr>
      <w:r>
        <w:t xml:space="preserve">Initial Prompt </w:t>
      </w:r>
    </w:p>
    <w:p w14:paraId="6DB99589" w14:textId="77777777" w:rsidR="004539CF" w:rsidRDefault="00BF7223">
      <w:pPr>
        <w:ind w:left="-5"/>
      </w:pPr>
      <w:r>
        <w:rPr>
          <w:b/>
        </w:rPr>
        <w:t>Description (50 words max)</w:t>
      </w:r>
      <w:r>
        <w:t xml:space="preserve">: Investigate the application of KNN combined with the TF-IDF method for text classification, focusing on framework structure and testing outcomes. </w:t>
      </w:r>
    </w:p>
    <w:p w14:paraId="03AA9186" w14:textId="77777777" w:rsidR="004539CF" w:rsidRDefault="00BF7223">
      <w:pPr>
        <w:spacing w:after="301"/>
        <w:ind w:left="-5"/>
      </w:pPr>
      <w:r>
        <w:rPr>
          <w:b/>
        </w:rPr>
        <w:t>Generated Summary (100 words max)</w:t>
      </w:r>
      <w:r>
        <w:t xml:space="preserve">: The paper presents a framework integrating the K-Nearest </w:t>
      </w:r>
      <w:proofErr w:type="spellStart"/>
      <w:r>
        <w:t>Neighbor</w:t>
      </w:r>
      <w:proofErr w:type="spellEnd"/>
      <w:r>
        <w:t xml:space="preserve"> (KNN) algorithm with Term </w:t>
      </w:r>
      <w:proofErr w:type="spellStart"/>
      <w:r>
        <w:t>FrequencyInverse</w:t>
      </w:r>
      <w:proofErr w:type="spellEnd"/>
      <w:r>
        <w:t xml:space="preserve"> Document Frequency (TF-IDF) for effective text categorization. It features modules for preprocessing, document classification, and statistical analysis, which help in optimizing classification accuracy. During testing, the framework demonstrated good classification performance, especially with simpler document categories like sports, but faced challenges with text-heavy categories such as daily new</w:t>
      </w:r>
      <w:r>
        <w:t xml:space="preserve">s. Improvements in preprocessing and optimizations, such as parallel processing and the use of LINQ in C#, led to enhanced speed and accuracy, especially when managing large datasets. </w:t>
      </w:r>
    </w:p>
    <w:p w14:paraId="419D72C2" w14:textId="77777777" w:rsidR="004539CF" w:rsidRDefault="00BF7223">
      <w:pPr>
        <w:pStyle w:val="Heading2"/>
        <w:ind w:left="-5"/>
      </w:pPr>
      <w:r>
        <w:t xml:space="preserve">Iteration 1 </w:t>
      </w:r>
    </w:p>
    <w:p w14:paraId="50485557" w14:textId="77777777" w:rsidR="004539CF" w:rsidRDefault="00BF7223">
      <w:pPr>
        <w:ind w:left="-5"/>
      </w:pPr>
      <w:r>
        <w:rPr>
          <w:b/>
        </w:rPr>
        <w:t>Description (50 words max)</w:t>
      </w:r>
      <w:r>
        <w:t xml:space="preserve">: Delve deeper into the classification challenges observed in specific document categories, like daily news.   </w:t>
      </w:r>
    </w:p>
    <w:p w14:paraId="01FED4C8" w14:textId="77777777" w:rsidR="004539CF" w:rsidRDefault="00BF7223">
      <w:pPr>
        <w:ind w:left="-5"/>
      </w:pPr>
      <w:r>
        <w:rPr>
          <w:b/>
        </w:rPr>
        <w:t>Generated Summary (100 words max)</w:t>
      </w:r>
      <w:r>
        <w:t>: The classification challenges in specific document categories like daily news primarily arise from the high presence of "unusable words"—common words that offer little to no meaningful information for classification but appear frequently. These words disrupt the KNN algorithm's ability to accurately measure similarity between documents, leading to reduced classification accuracy. In the daily news category, documents often contain redundant or repeated terms that overwhelm the classifier, making it diffic</w:t>
      </w:r>
      <w:r>
        <w:t xml:space="preserve">ult to distinguish between distinct categories. This issue highlights the importance of effective preprocessing, such as stop-word removal and better feature selection, to improve classification performance Iteration 2 </w:t>
      </w:r>
    </w:p>
    <w:p w14:paraId="2835BEE5" w14:textId="77777777" w:rsidR="004539CF" w:rsidRDefault="00BF7223">
      <w:pPr>
        <w:ind w:left="-5"/>
      </w:pPr>
      <w:r>
        <w:rPr>
          <w:b/>
        </w:rPr>
        <w:lastRenderedPageBreak/>
        <w:t>Description (50 words max)</w:t>
      </w:r>
      <w:r>
        <w:t xml:space="preserve">: Explore the effectiveness of optimization techniques for improving the performance of TF-IDF calculations in large datasets.   </w:t>
      </w:r>
    </w:p>
    <w:p w14:paraId="30E9208D" w14:textId="77777777" w:rsidR="004539CF" w:rsidRDefault="00BF7223">
      <w:pPr>
        <w:spacing w:after="300"/>
        <w:ind w:left="-5"/>
      </w:pPr>
      <w:r>
        <w:rPr>
          <w:b/>
        </w:rPr>
        <w:t>Generated Summary (100 words max)</w:t>
      </w:r>
      <w:r>
        <w:t>: The optimization techniques used in the framework significantly improved the performance of TF-IDF calculations, particularly when applied to large datasets. The most effective method involved using the LINQ class in C# for frequency calculations, which optimized the computation of term frequencies. This optimization resulted in a sixfold improvement in processing speed compared to traditional methods. However, despite this improvement, the framework still faced challenges as the dataset size increased, w</w:t>
      </w:r>
      <w:r>
        <w:t xml:space="preserve">ith processing times growing exponentially. The study suggests that implementing parallel processing would further enhance performance by distributing the computational load, particularly during weight matrix calculations </w:t>
      </w:r>
    </w:p>
    <w:p w14:paraId="7A928508" w14:textId="77777777" w:rsidR="004539CF" w:rsidRDefault="00BF7223">
      <w:pPr>
        <w:pStyle w:val="Heading2"/>
        <w:ind w:left="-5"/>
      </w:pPr>
      <w:r>
        <w:t xml:space="preserve">Final Prompt </w:t>
      </w:r>
    </w:p>
    <w:p w14:paraId="62066C81" w14:textId="77777777" w:rsidR="004539CF" w:rsidRDefault="00BF7223">
      <w:pPr>
        <w:ind w:left="-5"/>
      </w:pPr>
      <w:r>
        <w:rPr>
          <w:b/>
        </w:rPr>
        <w:t>Description (50 words max)</w:t>
      </w:r>
      <w:r>
        <w:t xml:space="preserve">: Summarize the overall performance and key features of the KNN-TF-IDF framework, including its strengths and limitations. </w:t>
      </w:r>
    </w:p>
    <w:p w14:paraId="2B7D8095" w14:textId="77777777" w:rsidR="004539CF" w:rsidRDefault="00BF7223">
      <w:pPr>
        <w:spacing w:after="0" w:line="259" w:lineRule="auto"/>
        <w:ind w:left="-5"/>
      </w:pPr>
      <w:r>
        <w:rPr>
          <w:b/>
        </w:rPr>
        <w:t>Generated Summary (100 words max)</w:t>
      </w:r>
      <w:r>
        <w:t xml:space="preserve">: The KNN-TF-IDF framework </w:t>
      </w:r>
    </w:p>
    <w:p w14:paraId="08BAA74E" w14:textId="77777777" w:rsidR="004539CF" w:rsidRDefault="00BF7223">
      <w:pPr>
        <w:spacing w:after="301"/>
        <w:ind w:left="-5"/>
      </w:pPr>
      <w:r>
        <w:t>performs effectively for text categorization, particularly in domains with clearly defined categories and minimal noise. Its key features include modular components for preprocessing, classification, and statistical analysis, as well as optimization techniques such as LINQ in C# to enhance TF-IDF calculation efficiency. Strengths of the framework include its adaptability to different document types and its stable performance in medium-sized datasets. However, limitations arise when handling large datasets a</w:t>
      </w:r>
      <w:r>
        <w:t xml:space="preserve">nd noisy categories (e.g., daily news), where excessive irrelevant words reduce accuracy. Future improvements like enhanced preprocessing and parallel processing are necessary to scale performance </w:t>
      </w:r>
    </w:p>
    <w:p w14:paraId="7BB10046" w14:textId="77777777" w:rsidR="004539CF" w:rsidRDefault="00BF7223">
      <w:pPr>
        <w:pStyle w:val="Heading2"/>
        <w:ind w:left="-5"/>
      </w:pPr>
      <w:r>
        <w:t xml:space="preserve">Insights and Applications </w:t>
      </w:r>
    </w:p>
    <w:p w14:paraId="50646C53" w14:textId="77777777" w:rsidR="004539CF" w:rsidRDefault="00BF7223">
      <w:pPr>
        <w:ind w:left="-5"/>
      </w:pPr>
      <w:r>
        <w:rPr>
          <w:b/>
        </w:rPr>
        <w:t>Key Insights (150 words max)</w:t>
      </w:r>
      <w:r>
        <w:t xml:space="preserve">: The integration of KNN with TF-IDF provides a powerful framework for text categorization, particularly in applications with well-structured data. The effectiveness of the framework is highly dependent on preprocessing—removing noise such as irrelevant words drastically </w:t>
      </w:r>
      <w:proofErr w:type="gramStart"/>
      <w:r>
        <w:t>improves</w:t>
      </w:r>
      <w:proofErr w:type="gramEnd"/>
      <w:r>
        <w:t xml:space="preserve"> classification accuracy. Optimization techniques, such as those implemented through LINQ in C#, greatly enhance computational efficiency, reducing processing times for TF-IDF calculations. However, scalability remains a challenge w</w:t>
      </w:r>
      <w:r>
        <w:t xml:space="preserve">ith large datasets, suggesting the need for further enhancements like parallel processing. Document categories with less complex language, such as sports, perform better, whereas categories like daily news struggle with excessive redundant words </w:t>
      </w:r>
    </w:p>
    <w:p w14:paraId="379C7F66" w14:textId="77777777" w:rsidR="004539CF" w:rsidRDefault="00BF7223">
      <w:pPr>
        <w:spacing w:after="300"/>
        <w:ind w:left="-5"/>
      </w:pPr>
      <w:r>
        <w:rPr>
          <w:b/>
        </w:rPr>
        <w:lastRenderedPageBreak/>
        <w:t>Potential Applications (150 words max)</w:t>
      </w:r>
      <w:r>
        <w:t>: This framework can be applied across various fields where text categorization is essential. Potential applications include automated content filtering, customer feedback analysis, sentiment analysis, and archiving systems. It is especially useful in industries like media, finance, and e-commerce, where vast amounts of textual data need to be organized. With further optimization and scaling, the framework could also be employed in real-time news classification, personalized content recommendations, and lar</w:t>
      </w:r>
      <w:r>
        <w:t xml:space="preserve">ge-scale document retrieval systems, making it a versatile tool in natural language processing and information retrieval  </w:t>
      </w:r>
    </w:p>
    <w:p w14:paraId="09D03E54" w14:textId="77777777" w:rsidR="004539CF" w:rsidRDefault="00BF7223">
      <w:pPr>
        <w:pStyle w:val="Heading2"/>
        <w:ind w:left="-5"/>
      </w:pPr>
      <w:r>
        <w:t xml:space="preserve">Evaluation </w:t>
      </w:r>
    </w:p>
    <w:p w14:paraId="14F3E0EE" w14:textId="77777777" w:rsidR="004539CF" w:rsidRDefault="00BF7223">
      <w:pPr>
        <w:ind w:left="-5"/>
      </w:pPr>
      <w:r>
        <w:rPr>
          <w:b/>
        </w:rPr>
        <w:t>Clarity (50 words max)</w:t>
      </w:r>
      <w:r>
        <w:t xml:space="preserve">: </w:t>
      </w:r>
      <w:r>
        <w:t>The responses effectively convey the core concepts of the KNN-TF-IDF framework, its features, strengths, and limitations. The explanations are concise and clear, focusing on key insights such as preprocessing importance and optimization techniques.</w:t>
      </w:r>
      <w:r>
        <w:rPr>
          <w:b/>
        </w:rPr>
        <w:t xml:space="preserve">  </w:t>
      </w:r>
    </w:p>
    <w:p w14:paraId="6B08B7B7" w14:textId="77777777" w:rsidR="004539CF" w:rsidRDefault="00BF7223">
      <w:pPr>
        <w:spacing w:after="298"/>
        <w:ind w:left="-5"/>
      </w:pPr>
      <w:r>
        <w:rPr>
          <w:b/>
        </w:rPr>
        <w:t>Accuracy (50 words max)</w:t>
      </w:r>
      <w:r>
        <w:t xml:space="preserve">: The answers accurately reflect the content and findings of the research paper, particularly regarding the framework's performance, optimization strategies, and classification challenges with large datasets and noisy document categories. </w:t>
      </w:r>
    </w:p>
    <w:p w14:paraId="487CDC98" w14:textId="77777777" w:rsidR="004539CF" w:rsidRDefault="00BF7223">
      <w:pPr>
        <w:ind w:left="-5"/>
      </w:pPr>
      <w:r>
        <w:rPr>
          <w:b/>
        </w:rPr>
        <w:t>Relevance (50 words max)</w:t>
      </w:r>
      <w:r>
        <w:t xml:space="preserve">: The insights and applications provided are highly relevant to fields involving text categorization and natural language processing. The focus on optimization and scalability is pertinent for real-world applications in content management and document retrieval. </w:t>
      </w:r>
    </w:p>
    <w:p w14:paraId="79278975" w14:textId="77777777" w:rsidR="004539CF" w:rsidRDefault="00BF7223">
      <w:pPr>
        <w:spacing w:after="259" w:line="259" w:lineRule="auto"/>
        <w:ind w:left="-5"/>
      </w:pPr>
      <w:r>
        <w:rPr>
          <w:b/>
        </w:rPr>
        <w:t xml:space="preserve">Reflection </w:t>
      </w:r>
    </w:p>
    <w:p w14:paraId="7CD15053" w14:textId="77777777" w:rsidR="004539CF" w:rsidRDefault="00BF7223">
      <w:pPr>
        <w:ind w:left="-5"/>
      </w:pPr>
      <w:r>
        <w:rPr>
          <w:b/>
        </w:rPr>
        <w:t>(250 words max)</w:t>
      </w:r>
      <w:r>
        <w:t xml:space="preserve">: During my generative AI internship, I gained valuable insights into the world of artificial intelligence, particularly in the area of prompt engineering. Learning to craft effective prompts for AI models like GPT was a significant focus, helping me understand how subtle differences in wording can drastically influence an AI’s output. This experience has shown me the importance of clarity, creativity, and specificity when interacting with generative models. </w:t>
      </w:r>
    </w:p>
    <w:p w14:paraId="0503860E" w14:textId="77777777" w:rsidR="004539CF" w:rsidRDefault="00BF7223">
      <w:pPr>
        <w:ind w:left="-5"/>
      </w:pPr>
      <w:r>
        <w:t xml:space="preserve">One of the challenges I faced was mastering the delicate balance between guiding the AI while allowing for creativity. I initially struggled to provide enough context for the AI to produce coherent results without being overly restrictive. Additionally, I had to overcome the challenge of addressing biases in </w:t>
      </w:r>
      <w:proofErr w:type="spellStart"/>
      <w:r>
        <w:t>AIgenerated</w:t>
      </w:r>
      <w:proofErr w:type="spellEnd"/>
      <w:r>
        <w:t xml:space="preserve"> content, which involved learning techniques to minimize unintended outputs while maintaining creativity. </w:t>
      </w:r>
    </w:p>
    <w:p w14:paraId="733A6AF9" w14:textId="77777777" w:rsidR="004539CF" w:rsidRDefault="00BF7223">
      <w:pPr>
        <w:ind w:left="-5"/>
      </w:pPr>
      <w:r>
        <w:t xml:space="preserve">Another key insight I gained was the versatility of generative AI in various domains, from content creation to problem-solving. Working on different projects highlighted how adaptable these models are, yet also revealed the </w:t>
      </w:r>
      <w:r>
        <w:lastRenderedPageBreak/>
        <w:t xml:space="preserve">ethical considerations tied to their use. This prompted me to think critically about the responsible deployment of AI technologies. </w:t>
      </w:r>
    </w:p>
    <w:p w14:paraId="2326D2E3" w14:textId="77777777" w:rsidR="004539CF" w:rsidRDefault="00BF7223">
      <w:pPr>
        <w:ind w:left="-5"/>
      </w:pPr>
      <w:r>
        <w:t xml:space="preserve">Overall, the internship deepened my understanding of AI’s potential and the nuances of prompt engineering. I came away with a stronger appreciation for how essential human input is in guiding AI, shaping it into a tool that can serve diverse needs while adhering to ethical standards. </w:t>
      </w:r>
    </w:p>
    <w:p w14:paraId="23750ED5" w14:textId="77777777" w:rsidR="004539CF" w:rsidRDefault="00BF7223">
      <w:pPr>
        <w:spacing w:after="278" w:line="259" w:lineRule="auto"/>
        <w:ind w:left="0" w:firstLine="0"/>
      </w:pPr>
      <w:r>
        <w:t xml:space="preserve"> </w:t>
      </w:r>
    </w:p>
    <w:p w14:paraId="5CC6B5FA" w14:textId="77777777" w:rsidR="004539CF" w:rsidRDefault="00BF7223">
      <w:pPr>
        <w:spacing w:after="0" w:line="259" w:lineRule="auto"/>
        <w:ind w:left="0" w:firstLine="0"/>
      </w:pPr>
      <w:r>
        <w:t xml:space="preserve"> </w:t>
      </w:r>
    </w:p>
    <w:sectPr w:rsidR="004539CF">
      <w:pgSz w:w="11906" w:h="16838"/>
      <w:pgMar w:top="1449" w:right="1753" w:bottom="1807" w:left="1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9CF"/>
    <w:rsid w:val="004539CF"/>
    <w:rsid w:val="00BD4D89"/>
    <w:rsid w:val="00BF7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8EEB"/>
  <w15:docId w15:val="{F3E7D5E2-E477-49C4-8139-36354C66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F4761"/>
      <w:sz w:val="40"/>
    </w:rPr>
  </w:style>
  <w:style w:type="paragraph" w:styleId="Heading2">
    <w:name w:val="heading 2"/>
    <w:next w:val="Normal"/>
    <w:link w:val="Heading2Char"/>
    <w:uiPriority w:val="9"/>
    <w:unhideWhenUsed/>
    <w:qFormat/>
    <w:pPr>
      <w:keepNext/>
      <w:keepLines/>
      <w:spacing w:after="225"/>
      <w:ind w:left="10"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7"/>
    </w:rPr>
  </w:style>
  <w:style w:type="character" w:customStyle="1" w:styleId="Heading1Char">
    <w:name w:val="Heading 1 Char"/>
    <w:link w:val="Heading1"/>
    <w:rPr>
      <w:rFonts w:ascii="Arial" w:eastAsia="Arial" w:hAnsi="Arial" w:cs="Arial"/>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cp:lastModifiedBy>Rithvika punnam</cp:lastModifiedBy>
  <cp:revision>2</cp:revision>
  <dcterms:created xsi:type="dcterms:W3CDTF">2024-09-01T08:16:00Z</dcterms:created>
  <dcterms:modified xsi:type="dcterms:W3CDTF">2024-09-01T08:16:00Z</dcterms:modified>
</cp:coreProperties>
</file>