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5C35" w14:textId="71F6E01E" w:rsidR="00D9335A" w:rsidRPr="00513852" w:rsidRDefault="00513852">
      <w:pPr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513852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Data Life Cycle</w:t>
      </w:r>
    </w:p>
    <w:p w14:paraId="1FEAAA5F" w14:textId="77777777" w:rsidR="00513852" w:rsidRDefault="00513852" w:rsidP="005138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Strong"/>
          <w:rFonts w:ascii="unset" w:hAnsi="unset"/>
          <w:color w:val="1F1F1F"/>
        </w:rPr>
        <w:t xml:space="preserve">Plan: </w:t>
      </w:r>
      <w:r>
        <w:rPr>
          <w:rFonts w:ascii="Source Sans Pro" w:hAnsi="Source Sans Pro"/>
          <w:color w:val="1F1F1F"/>
        </w:rPr>
        <w:t>Decide what kind of data is needed, how it will be managed, and who will be responsible for it.</w:t>
      </w:r>
    </w:p>
    <w:p w14:paraId="0896BAFC" w14:textId="77777777" w:rsidR="00513852" w:rsidRDefault="00513852" w:rsidP="005138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Strong"/>
          <w:rFonts w:ascii="unset" w:hAnsi="unset"/>
          <w:color w:val="1F1F1F"/>
        </w:rPr>
        <w:t xml:space="preserve">Capture: </w:t>
      </w:r>
      <w:r>
        <w:rPr>
          <w:rFonts w:ascii="Source Sans Pro" w:hAnsi="Source Sans Pro"/>
          <w:color w:val="1F1F1F"/>
        </w:rPr>
        <w:t>Collect or bring in data from a variety of different sources.</w:t>
      </w:r>
    </w:p>
    <w:p w14:paraId="198FF911" w14:textId="77777777" w:rsidR="00513852" w:rsidRDefault="00513852" w:rsidP="005138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Strong"/>
          <w:rFonts w:ascii="unset" w:hAnsi="unset"/>
          <w:color w:val="1F1F1F"/>
        </w:rPr>
        <w:t>Manage:</w:t>
      </w:r>
      <w:r>
        <w:rPr>
          <w:rFonts w:ascii="Source Sans Pro" w:hAnsi="Source Sans Pro"/>
          <w:color w:val="1F1F1F"/>
        </w:rPr>
        <w:t xml:space="preserve"> Care for and maintain the data. This includes determining how and where it is </w:t>
      </w:r>
      <w:proofErr w:type="gramStart"/>
      <w:r>
        <w:rPr>
          <w:rFonts w:ascii="Source Sans Pro" w:hAnsi="Source Sans Pro"/>
          <w:color w:val="1F1F1F"/>
        </w:rPr>
        <w:t>stored</w:t>
      </w:r>
      <w:proofErr w:type="gramEnd"/>
      <w:r>
        <w:rPr>
          <w:rFonts w:ascii="Source Sans Pro" w:hAnsi="Source Sans Pro"/>
          <w:color w:val="1F1F1F"/>
        </w:rPr>
        <w:t xml:space="preserve"> and the tools used to do so.</w:t>
      </w:r>
    </w:p>
    <w:p w14:paraId="4352B866" w14:textId="77777777" w:rsidR="00513852" w:rsidRDefault="00513852" w:rsidP="005138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Strong"/>
          <w:rFonts w:ascii="unset" w:hAnsi="unset"/>
          <w:color w:val="1F1F1F"/>
        </w:rPr>
        <w:t xml:space="preserve">Analyze: </w:t>
      </w:r>
      <w:r>
        <w:rPr>
          <w:rFonts w:ascii="Source Sans Pro" w:hAnsi="Source Sans Pro"/>
          <w:color w:val="1F1F1F"/>
        </w:rPr>
        <w:t>Use the data to solve problems, make decisions, and support business goals.</w:t>
      </w:r>
    </w:p>
    <w:p w14:paraId="5778F5DF" w14:textId="77777777" w:rsidR="00513852" w:rsidRDefault="00513852" w:rsidP="005138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Strong"/>
          <w:rFonts w:ascii="unset" w:hAnsi="unset"/>
          <w:color w:val="1F1F1F"/>
        </w:rPr>
        <w:t xml:space="preserve">Archive: </w:t>
      </w:r>
      <w:r>
        <w:rPr>
          <w:rFonts w:ascii="Source Sans Pro" w:hAnsi="Source Sans Pro"/>
          <w:color w:val="1F1F1F"/>
        </w:rPr>
        <w:t>Keep relevant data stored for long-term and future reference.</w:t>
      </w:r>
    </w:p>
    <w:p w14:paraId="567D5D87" w14:textId="4DFD69F6" w:rsidR="00513852" w:rsidRDefault="00513852" w:rsidP="005138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Strong"/>
          <w:rFonts w:ascii="unset" w:hAnsi="unset"/>
          <w:color w:val="1F1F1F"/>
        </w:rPr>
        <w:t xml:space="preserve">Destroy: </w:t>
      </w:r>
      <w:r>
        <w:rPr>
          <w:rFonts w:ascii="Source Sans Pro" w:hAnsi="Source Sans Pro"/>
          <w:color w:val="1F1F1F"/>
        </w:rPr>
        <w:t>Remove data from storage and delete any shared copies of the data.</w:t>
      </w:r>
    </w:p>
    <w:p w14:paraId="0DD6E87F" w14:textId="08A219B8" w:rsidR="00513852" w:rsidRDefault="00513852" w:rsidP="00513852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0DBEF47B" w14:textId="77777777" w:rsidR="00513852" w:rsidRPr="00513852" w:rsidRDefault="00513852" w:rsidP="00513852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513852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U.S. Fish and Wildlife Service</w:t>
      </w:r>
    </w:p>
    <w:p w14:paraId="71B5C8C7" w14:textId="77777777" w:rsidR="00513852" w:rsidRPr="00513852" w:rsidRDefault="00513852" w:rsidP="00513852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513852">
        <w:rPr>
          <w:rFonts w:ascii="Source Sans Pro" w:eastAsia="Times New Roman" w:hAnsi="Source Sans Pro" w:cs="Times New Roman"/>
          <w:color w:val="1F1F1F"/>
          <w:szCs w:val="24"/>
        </w:rPr>
        <w:t>The U.S. Fish and Wildlife Service uses the following data life cycle:</w:t>
      </w:r>
    </w:p>
    <w:p w14:paraId="65E4800A" w14:textId="77777777" w:rsidR="00513852" w:rsidRPr="00513852" w:rsidRDefault="00513852" w:rsidP="005138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513852">
        <w:rPr>
          <w:rFonts w:ascii="Source Sans Pro" w:eastAsia="Times New Roman" w:hAnsi="Source Sans Pro" w:cs="Times New Roman"/>
          <w:color w:val="1F1F1F"/>
          <w:szCs w:val="24"/>
        </w:rPr>
        <w:t>Plan</w:t>
      </w:r>
    </w:p>
    <w:p w14:paraId="0A10E251" w14:textId="77777777" w:rsidR="00513852" w:rsidRPr="00513852" w:rsidRDefault="00513852" w:rsidP="005138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513852">
        <w:rPr>
          <w:rFonts w:ascii="Source Sans Pro" w:eastAsia="Times New Roman" w:hAnsi="Source Sans Pro" w:cs="Times New Roman"/>
          <w:color w:val="1F1F1F"/>
          <w:szCs w:val="24"/>
        </w:rPr>
        <w:t>Acquire</w:t>
      </w:r>
    </w:p>
    <w:p w14:paraId="44C6F95E" w14:textId="77777777" w:rsidR="00513852" w:rsidRPr="00513852" w:rsidRDefault="00513852" w:rsidP="005138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513852">
        <w:rPr>
          <w:rFonts w:ascii="Source Sans Pro" w:eastAsia="Times New Roman" w:hAnsi="Source Sans Pro" w:cs="Times New Roman"/>
          <w:color w:val="1F1F1F"/>
          <w:szCs w:val="24"/>
        </w:rPr>
        <w:t>Maintain</w:t>
      </w:r>
    </w:p>
    <w:p w14:paraId="205970FA" w14:textId="77777777" w:rsidR="00513852" w:rsidRPr="00513852" w:rsidRDefault="00513852" w:rsidP="005138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513852">
        <w:rPr>
          <w:rFonts w:ascii="Source Sans Pro" w:eastAsia="Times New Roman" w:hAnsi="Source Sans Pro" w:cs="Times New Roman"/>
          <w:color w:val="1F1F1F"/>
          <w:szCs w:val="24"/>
        </w:rPr>
        <w:t xml:space="preserve">Access </w:t>
      </w:r>
    </w:p>
    <w:p w14:paraId="224FFAE4" w14:textId="77777777" w:rsidR="00513852" w:rsidRPr="00513852" w:rsidRDefault="00513852" w:rsidP="005138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513852">
        <w:rPr>
          <w:rFonts w:ascii="Source Sans Pro" w:eastAsia="Times New Roman" w:hAnsi="Source Sans Pro" w:cs="Times New Roman"/>
          <w:color w:val="1F1F1F"/>
          <w:szCs w:val="24"/>
        </w:rPr>
        <w:t>Evaluate</w:t>
      </w:r>
    </w:p>
    <w:p w14:paraId="7158CF06" w14:textId="0DA53D86" w:rsidR="00513852" w:rsidRDefault="00513852" w:rsidP="005138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513852">
        <w:rPr>
          <w:rFonts w:ascii="Source Sans Pro" w:eastAsia="Times New Roman" w:hAnsi="Source Sans Pro" w:cs="Times New Roman"/>
          <w:color w:val="1F1F1F"/>
          <w:szCs w:val="24"/>
        </w:rPr>
        <w:t>Archive</w:t>
      </w:r>
    </w:p>
    <w:p w14:paraId="1735F774" w14:textId="0C62D258" w:rsidR="00513852" w:rsidRDefault="00513852" w:rsidP="0051385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</w:p>
    <w:p w14:paraId="27F55BA3" w14:textId="77777777" w:rsidR="00513852" w:rsidRDefault="00513852" w:rsidP="00513852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The U.S. Geological Survey (USGS)</w:t>
      </w:r>
    </w:p>
    <w:p w14:paraId="0AC935FD" w14:textId="77777777" w:rsidR="00513852" w:rsidRDefault="00513852" w:rsidP="0051385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USGS uses the data life cycle below:</w:t>
      </w:r>
    </w:p>
    <w:p w14:paraId="6428E01B" w14:textId="77777777" w:rsidR="00513852" w:rsidRDefault="00513852" w:rsidP="005138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Plan</w:t>
      </w:r>
    </w:p>
    <w:p w14:paraId="0F2A6AAA" w14:textId="77777777" w:rsidR="00513852" w:rsidRDefault="00513852" w:rsidP="005138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Acquire</w:t>
      </w:r>
    </w:p>
    <w:p w14:paraId="694AC316" w14:textId="77777777" w:rsidR="00513852" w:rsidRDefault="00513852" w:rsidP="005138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Process</w:t>
      </w:r>
    </w:p>
    <w:p w14:paraId="742B2032" w14:textId="77777777" w:rsidR="00513852" w:rsidRDefault="00513852" w:rsidP="005138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Analyze</w:t>
      </w:r>
    </w:p>
    <w:p w14:paraId="357F0C03" w14:textId="77777777" w:rsidR="00513852" w:rsidRDefault="00513852" w:rsidP="005138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Preserve</w:t>
      </w:r>
    </w:p>
    <w:p w14:paraId="65FC8DA7" w14:textId="77777777" w:rsidR="00513852" w:rsidRDefault="00513852" w:rsidP="005138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Publish/Share</w:t>
      </w:r>
    </w:p>
    <w:p w14:paraId="24D33336" w14:textId="77777777" w:rsidR="00513852" w:rsidRDefault="00513852" w:rsidP="0051385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Several cross-cutting or overarching activities are also performed during each stage of their life cycle:</w:t>
      </w:r>
    </w:p>
    <w:p w14:paraId="5560558A" w14:textId="77777777" w:rsidR="00513852" w:rsidRDefault="00513852" w:rsidP="0051385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Describe (metadata and documentation)</w:t>
      </w:r>
    </w:p>
    <w:p w14:paraId="6BBE6E70" w14:textId="77777777" w:rsidR="00513852" w:rsidRDefault="00513852" w:rsidP="0051385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Manage Quality</w:t>
      </w:r>
    </w:p>
    <w:p w14:paraId="039FC0B1" w14:textId="77777777" w:rsidR="00513852" w:rsidRDefault="00513852" w:rsidP="0051385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Backup and Secure</w:t>
      </w:r>
    </w:p>
    <w:p w14:paraId="462C2C19" w14:textId="77777777" w:rsidR="00513852" w:rsidRPr="00513852" w:rsidRDefault="00513852" w:rsidP="0051385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</w:p>
    <w:p w14:paraId="4DC1698E" w14:textId="77777777" w:rsidR="00513852" w:rsidRDefault="00513852" w:rsidP="00513852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764F614E" w14:textId="77777777" w:rsidR="00513852" w:rsidRDefault="00513852" w:rsidP="00513852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lastRenderedPageBreak/>
        <w:t>Financial institutions</w:t>
      </w:r>
    </w:p>
    <w:p w14:paraId="5E54F508" w14:textId="77777777" w:rsidR="00513852" w:rsidRDefault="00513852" w:rsidP="0051385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Financial institutions may take a slightly different approach to the data life cycle as described in </w:t>
      </w:r>
      <w:hyperlink r:id="rId5" w:tgtFrame="_blank" w:tooltip="The Data Life Cycle" w:history="1">
        <w:r>
          <w:rPr>
            <w:rStyle w:val="Hyperlink"/>
            <w:rFonts w:ascii="Source Sans Pro" w:hAnsi="Source Sans Pro"/>
            <w:color w:val="0056D2"/>
          </w:rPr>
          <w:t>The Data Life Cycle</w:t>
        </w:r>
      </w:hyperlink>
      <w:r>
        <w:rPr>
          <w:rFonts w:ascii="Source Sans Pro" w:hAnsi="Source Sans Pro"/>
          <w:color w:val="1F1F1F"/>
        </w:rPr>
        <w:t>, an article in Strategic Finance magazine:</w:t>
      </w:r>
    </w:p>
    <w:p w14:paraId="7C490BF2" w14:textId="77777777" w:rsidR="00513852" w:rsidRDefault="00513852" w:rsidP="0051385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Capture</w:t>
      </w:r>
    </w:p>
    <w:p w14:paraId="195C2D2A" w14:textId="77777777" w:rsidR="00513852" w:rsidRDefault="00513852" w:rsidP="0051385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Qualify</w:t>
      </w:r>
    </w:p>
    <w:p w14:paraId="003D6D9E" w14:textId="77777777" w:rsidR="00513852" w:rsidRDefault="00513852" w:rsidP="0051385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Transform</w:t>
      </w:r>
    </w:p>
    <w:p w14:paraId="4FA2F334" w14:textId="77777777" w:rsidR="00513852" w:rsidRDefault="00513852" w:rsidP="0051385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Utilize</w:t>
      </w:r>
    </w:p>
    <w:p w14:paraId="3959038F" w14:textId="77777777" w:rsidR="00513852" w:rsidRDefault="00513852" w:rsidP="0051385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Report</w:t>
      </w:r>
    </w:p>
    <w:p w14:paraId="26EA5BDE" w14:textId="77777777" w:rsidR="00513852" w:rsidRDefault="00513852" w:rsidP="0051385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Archive</w:t>
      </w:r>
    </w:p>
    <w:p w14:paraId="07D3221A" w14:textId="77777777" w:rsidR="00513852" w:rsidRDefault="00513852" w:rsidP="0051385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Purge</w:t>
      </w:r>
    </w:p>
    <w:p w14:paraId="64F6D980" w14:textId="77777777" w:rsidR="00513852" w:rsidRDefault="00513852" w:rsidP="00513852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Harvard Business School (HBS)</w:t>
      </w:r>
    </w:p>
    <w:p w14:paraId="6D02F2B1" w14:textId="77777777" w:rsidR="00513852" w:rsidRDefault="00513852" w:rsidP="0051385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One final data life cycle informed by Harvard University research has eight stages:</w:t>
      </w:r>
    </w:p>
    <w:p w14:paraId="25255F6C" w14:textId="77777777" w:rsidR="00513852" w:rsidRDefault="00513852" w:rsidP="0051385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Generation</w:t>
      </w:r>
    </w:p>
    <w:p w14:paraId="25CA7419" w14:textId="77777777" w:rsidR="00513852" w:rsidRDefault="00513852" w:rsidP="0051385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Collection</w:t>
      </w:r>
    </w:p>
    <w:p w14:paraId="62D4AFF5" w14:textId="77777777" w:rsidR="00513852" w:rsidRDefault="00513852" w:rsidP="0051385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Processing</w:t>
      </w:r>
    </w:p>
    <w:p w14:paraId="146F31C8" w14:textId="77777777" w:rsidR="00513852" w:rsidRDefault="00513852" w:rsidP="0051385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Storage </w:t>
      </w:r>
    </w:p>
    <w:p w14:paraId="08D58F17" w14:textId="77777777" w:rsidR="00513852" w:rsidRDefault="00513852" w:rsidP="0051385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Management</w:t>
      </w:r>
    </w:p>
    <w:p w14:paraId="03DF1923" w14:textId="77777777" w:rsidR="00513852" w:rsidRDefault="00513852" w:rsidP="0051385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Analysis</w:t>
      </w:r>
    </w:p>
    <w:p w14:paraId="20D3F489" w14:textId="77777777" w:rsidR="00513852" w:rsidRDefault="00513852" w:rsidP="0051385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Visualization</w:t>
      </w:r>
    </w:p>
    <w:p w14:paraId="7E58F4AC" w14:textId="77777777" w:rsidR="00513852" w:rsidRDefault="00513852" w:rsidP="0051385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Interpretation</w:t>
      </w:r>
    </w:p>
    <w:p w14:paraId="2700E10D" w14:textId="77777777" w:rsidR="00513852" w:rsidRPr="00513852" w:rsidRDefault="00513852">
      <w:pPr>
        <w:rPr>
          <w:b/>
          <w:bCs/>
          <w:sz w:val="32"/>
          <w:szCs w:val="36"/>
        </w:rPr>
      </w:pPr>
    </w:p>
    <w:sectPr w:rsidR="00513852" w:rsidRPr="0051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10C9"/>
    <w:multiLevelType w:val="multilevel"/>
    <w:tmpl w:val="6718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A4224"/>
    <w:multiLevelType w:val="multilevel"/>
    <w:tmpl w:val="54F4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261AF"/>
    <w:multiLevelType w:val="multilevel"/>
    <w:tmpl w:val="7760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A6D4C"/>
    <w:multiLevelType w:val="multilevel"/>
    <w:tmpl w:val="7F88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2509E"/>
    <w:multiLevelType w:val="multilevel"/>
    <w:tmpl w:val="07E4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4158D"/>
    <w:multiLevelType w:val="multilevel"/>
    <w:tmpl w:val="F01C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369874">
    <w:abstractNumId w:val="2"/>
  </w:num>
  <w:num w:numId="2" w16cid:durableId="22288540">
    <w:abstractNumId w:val="5"/>
  </w:num>
  <w:num w:numId="3" w16cid:durableId="1313868572">
    <w:abstractNumId w:val="4"/>
  </w:num>
  <w:num w:numId="4" w16cid:durableId="1591280318">
    <w:abstractNumId w:val="1"/>
  </w:num>
  <w:num w:numId="5" w16cid:durableId="1037118097">
    <w:abstractNumId w:val="3"/>
  </w:num>
  <w:num w:numId="6" w16cid:durableId="144457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52"/>
    <w:rsid w:val="00513852"/>
    <w:rsid w:val="006F4B69"/>
    <w:rsid w:val="00A9037D"/>
    <w:rsid w:val="00AB6503"/>
    <w:rsid w:val="00D9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3D40"/>
  <w15:chartTrackingRefBased/>
  <w15:docId w15:val="{43AD8BAA-6E6C-46B8-949E-CC053920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69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5138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85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1385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138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13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fmagazine.com/post-entry/july-2018-the-data-life-cyc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krissanapong palakham</dc:creator>
  <cp:keywords/>
  <dc:description/>
  <cp:lastModifiedBy>krissanapong palakham</cp:lastModifiedBy>
  <cp:revision>1</cp:revision>
  <dcterms:created xsi:type="dcterms:W3CDTF">2022-09-10T14:06:00Z</dcterms:created>
  <dcterms:modified xsi:type="dcterms:W3CDTF">2022-09-10T14:07:00Z</dcterms:modified>
</cp:coreProperties>
</file>