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B749" w14:textId="77777777" w:rsidR="00AB7B01" w:rsidRPr="00AB7B01" w:rsidRDefault="00AB7B01" w:rsidP="00AB7B01">
      <w:pPr>
        <w:spacing w:line="240" w:lineRule="auto"/>
        <w:outlineLvl w:val="0"/>
        <w:rPr>
          <w:rFonts w:ascii="Source Sans Pro" w:eastAsia="Times New Roman" w:hAnsi="Source Sans Pro" w:cs="Times New Roman"/>
          <w:color w:val="1F1F1F"/>
          <w:spacing w:val="-2"/>
          <w:kern w:val="36"/>
          <w:sz w:val="48"/>
          <w:szCs w:val="48"/>
        </w:rPr>
      </w:pPr>
      <w:r w:rsidRPr="00AB7B01">
        <w:rPr>
          <w:rFonts w:ascii="Source Sans Pro" w:eastAsia="Times New Roman" w:hAnsi="Source Sans Pro" w:cs="Times New Roman"/>
          <w:color w:val="1F1F1F"/>
          <w:spacing w:val="-2"/>
          <w:kern w:val="36"/>
          <w:sz w:val="48"/>
          <w:szCs w:val="48"/>
        </w:rPr>
        <w:t>Effective data stories</w:t>
      </w:r>
    </w:p>
    <w:p w14:paraId="2C25322E"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Source Sans Pro" w:eastAsia="Times New Roman" w:hAnsi="Source Sans Pro" w:cs="Times New Roman"/>
          <w:color w:val="1F1F1F"/>
          <w:szCs w:val="24"/>
        </w:rPr>
        <w:t xml:space="preserve">In data analytics, </w:t>
      </w:r>
      <w:r w:rsidRPr="00AB7B01">
        <w:rPr>
          <w:rFonts w:ascii="unset" w:eastAsia="Times New Roman" w:hAnsi="unset" w:cs="Times New Roman"/>
          <w:b/>
          <w:bCs/>
          <w:color w:val="1F1F1F"/>
          <w:szCs w:val="24"/>
        </w:rPr>
        <w:t>data storytelling</w:t>
      </w:r>
      <w:r w:rsidRPr="00AB7B01">
        <w:rPr>
          <w:rFonts w:ascii="Source Sans Pro" w:eastAsia="Times New Roman" w:hAnsi="Source Sans Pro" w:cs="Times New Roman"/>
          <w:color w:val="1F1F1F"/>
          <w:szCs w:val="24"/>
        </w:rPr>
        <w:t xml:space="preserve"> is communicating the meaning of a dataset with visuals and a narrative that is customized for a particular audience. In data journalism, journalists engage their audience of readers by combining visualizations, narrative, and context into data-driven articles. It turns out that data analysts and data journalists have a lot in common! As a junior data analyst, you might learn a few things about effective storytelling from data journalism. Read further to explore the role and work of a data journalist in telling a good story.</w:t>
      </w:r>
    </w:p>
    <w:p w14:paraId="2A02CD34"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Note:</w:t>
      </w:r>
      <w:r w:rsidRPr="00AB7B01">
        <w:rPr>
          <w:rFonts w:ascii="Source Sans Pro" w:eastAsia="Times New Roman" w:hAnsi="Source Sans Pro" w:cs="Times New Roman"/>
          <w:color w:val="1F1F1F"/>
          <w:szCs w:val="24"/>
        </w:rPr>
        <w:t xml:space="preserve"> This reading refers to an article published in </w:t>
      </w:r>
      <w:r w:rsidRPr="00AB7B01">
        <w:rPr>
          <w:rFonts w:ascii="Source Sans Pro" w:eastAsia="Times New Roman" w:hAnsi="Source Sans Pro" w:cs="Times New Roman"/>
          <w:i/>
          <w:iCs/>
          <w:color w:val="1F1F1F"/>
          <w:szCs w:val="24"/>
        </w:rPr>
        <w:t>The New Yorker</w:t>
      </w:r>
      <w:r w:rsidRPr="00AB7B01">
        <w:rPr>
          <w:rFonts w:ascii="Source Sans Pro" w:eastAsia="Times New Roman" w:hAnsi="Source Sans Pro" w:cs="Times New Roman"/>
          <w:color w:val="1F1F1F"/>
          <w:szCs w:val="24"/>
        </w:rPr>
        <w:t>. Non-subscribers may access several free articles each month. If you already reached your monthly limit on free articles, bookmark the article and come back to this reading later.</w:t>
      </w:r>
    </w:p>
    <w:p w14:paraId="48870A19" w14:textId="77777777" w:rsidR="00AB7B01" w:rsidRPr="00AB7B01" w:rsidRDefault="00AB7B01" w:rsidP="00AB7B01">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AB7B01">
        <w:rPr>
          <w:rFonts w:ascii="Source Sans Pro" w:eastAsia="Times New Roman" w:hAnsi="Source Sans Pro" w:cs="Times New Roman"/>
          <w:b/>
          <w:bCs/>
          <w:color w:val="1F1F1F"/>
          <w:spacing w:val="-2"/>
          <w:sz w:val="36"/>
          <w:szCs w:val="36"/>
        </w:rPr>
        <w:t>Take a tour of a data-driven article</w:t>
      </w:r>
    </w:p>
    <w:p w14:paraId="7F9B427C" w14:textId="4F554586" w:rsidR="00AB7B01" w:rsidRPr="00AB7B01" w:rsidRDefault="00AB7B01" w:rsidP="00AB7B01">
      <w:pPr>
        <w:shd w:val="clear" w:color="auto" w:fill="FFFFFF"/>
        <w:spacing w:line="240" w:lineRule="auto"/>
        <w:rPr>
          <w:rFonts w:ascii="Arial" w:eastAsia="Times New Roman" w:hAnsi="Arial" w:cs="Arial"/>
          <w:color w:val="1F1F1F"/>
          <w:sz w:val="21"/>
          <w:szCs w:val="21"/>
        </w:rPr>
      </w:pPr>
      <w:r w:rsidRPr="00AB7B01">
        <w:rPr>
          <w:rFonts w:ascii="Arial" w:eastAsia="Times New Roman" w:hAnsi="Arial" w:cs="Arial"/>
          <w:color w:val="1F1F1F"/>
          <w:sz w:val="21"/>
          <w:szCs w:val="21"/>
        </w:rPr>
        <w:fldChar w:fldCharType="begin"/>
      </w:r>
      <w:r w:rsidRPr="00AB7B01">
        <w:rPr>
          <w:rFonts w:ascii="Arial" w:eastAsia="Times New Roman" w:hAnsi="Arial" w:cs="Arial"/>
          <w:color w:val="1F1F1F"/>
          <w:sz w:val="21"/>
          <w:szCs w:val="21"/>
        </w:rPr>
        <w:instrText xml:space="preserve"> INCLUDEPICTURE "https://d3c33hcgiwev3.cloudfront.net/imageAssetProxy.v1/5c3ub0SwTumN7m9EsL7peQ_20854051effb4411a8d99606f9bdc037_Screen-Shot-2021-02-26-at-5.09.46-PM.png?expiry=1677888000000&amp;hmac=3Y-7VpEvHm8WKt0ZVHSat36ITRIZjGfzcDmKtT7qptU" \* MERGEFORMATINET </w:instrText>
      </w:r>
      <w:r w:rsidRPr="00AB7B01">
        <w:rPr>
          <w:rFonts w:ascii="Arial" w:eastAsia="Times New Roman" w:hAnsi="Arial" w:cs="Arial"/>
          <w:color w:val="1F1F1F"/>
          <w:sz w:val="21"/>
          <w:szCs w:val="21"/>
        </w:rPr>
        <w:fldChar w:fldCharType="separate"/>
      </w:r>
      <w:r w:rsidRPr="00AB7B01">
        <w:rPr>
          <w:rFonts w:ascii="Arial" w:eastAsia="Times New Roman" w:hAnsi="Arial" w:cs="Arial"/>
          <w:noProof/>
          <w:color w:val="1F1F1F"/>
          <w:sz w:val="21"/>
          <w:szCs w:val="21"/>
        </w:rPr>
        <w:drawing>
          <wp:inline distT="0" distB="0" distL="0" distR="0" wp14:anchorId="0EC3FEE1" wp14:editId="784D7A2F">
            <wp:extent cx="4773930" cy="3119755"/>
            <wp:effectExtent l="0" t="0" r="1270" b="4445"/>
            <wp:docPr id="1" name="Picture 1" descr="This illustration is of a tour bus that tourists ride in New York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is of a tour bus that tourists ride in New York C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930" cy="3119755"/>
                    </a:xfrm>
                    <a:prstGeom prst="rect">
                      <a:avLst/>
                    </a:prstGeom>
                    <a:noFill/>
                    <a:ln>
                      <a:noFill/>
                    </a:ln>
                  </pic:spPr>
                </pic:pic>
              </a:graphicData>
            </a:graphic>
          </wp:inline>
        </w:drawing>
      </w:r>
      <w:r w:rsidRPr="00AB7B01">
        <w:rPr>
          <w:rFonts w:ascii="Arial" w:eastAsia="Times New Roman" w:hAnsi="Arial" w:cs="Arial"/>
          <w:color w:val="1F1F1F"/>
          <w:sz w:val="21"/>
          <w:szCs w:val="21"/>
        </w:rPr>
        <w:fldChar w:fldCharType="end"/>
      </w:r>
    </w:p>
    <w:p w14:paraId="02529459"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hyperlink r:id="rId6" w:tgtFrame="_blank" w:tooltip="Ben Wellington" w:history="1">
        <w:r w:rsidRPr="00AB7B01">
          <w:rPr>
            <w:rFonts w:ascii="Source Sans Pro" w:eastAsia="Times New Roman" w:hAnsi="Source Sans Pro" w:cs="Times New Roman"/>
            <w:color w:val="0056D2"/>
            <w:szCs w:val="24"/>
            <w:u w:val="single"/>
          </w:rPr>
          <w:t>Ben Wellington</w:t>
        </w:r>
      </w:hyperlink>
      <w:r w:rsidRPr="00AB7B01">
        <w:rPr>
          <w:rFonts w:ascii="Source Sans Pro" w:eastAsia="Times New Roman" w:hAnsi="Source Sans Pro" w:cs="Times New Roman"/>
          <w:color w:val="1F1F1F"/>
          <w:szCs w:val="24"/>
        </w:rPr>
        <w:t xml:space="preserve">, a contributing writer for </w:t>
      </w:r>
      <w:r w:rsidRPr="00AB7B01">
        <w:rPr>
          <w:rFonts w:ascii="Source Sans Pro" w:eastAsia="Times New Roman" w:hAnsi="Source Sans Pro" w:cs="Times New Roman"/>
          <w:i/>
          <w:iCs/>
          <w:color w:val="1F1F1F"/>
          <w:szCs w:val="24"/>
        </w:rPr>
        <w:t>The New Yorker</w:t>
      </w:r>
      <w:r w:rsidRPr="00AB7B01">
        <w:rPr>
          <w:rFonts w:ascii="Source Sans Pro" w:eastAsia="Times New Roman" w:hAnsi="Source Sans Pro" w:cs="Times New Roman"/>
          <w:color w:val="1F1F1F"/>
          <w:szCs w:val="24"/>
        </w:rPr>
        <w:t xml:space="preserve"> and a professor at the Pratt Institute, used New York City’s </w:t>
      </w:r>
      <w:hyperlink r:id="rId7" w:tgtFrame="_blank" w:tooltip="open data portal" w:history="1">
        <w:r w:rsidRPr="00AB7B01">
          <w:rPr>
            <w:rFonts w:ascii="Source Sans Pro" w:eastAsia="Times New Roman" w:hAnsi="Source Sans Pro" w:cs="Times New Roman"/>
            <w:color w:val="0056D2"/>
            <w:szCs w:val="24"/>
            <w:u w:val="single"/>
          </w:rPr>
          <w:t xml:space="preserve">open data portal </w:t>
        </w:r>
      </w:hyperlink>
      <w:r w:rsidRPr="00AB7B01">
        <w:rPr>
          <w:rFonts w:ascii="Source Sans Pro" w:eastAsia="Times New Roman" w:hAnsi="Source Sans Pro" w:cs="Times New Roman"/>
          <w:color w:val="1F1F1F"/>
          <w:szCs w:val="24"/>
        </w:rPr>
        <w:t xml:space="preserve">to track down noise complaints from logged service requests. He analyzed the data to gain a more quantitative understanding of where the noise was coming from and which neighborhoods were the noisiest. Then, he presented his findings in the </w:t>
      </w:r>
      <w:hyperlink r:id="rId8" w:tgtFrame="_blank" w:tooltip="Mapping New York's Noisiest Neighborhoods" w:history="1">
        <w:r w:rsidRPr="00AB7B01">
          <w:rPr>
            <w:rFonts w:ascii="Source Sans Pro" w:eastAsia="Times New Roman" w:hAnsi="Source Sans Pro" w:cs="Times New Roman"/>
            <w:color w:val="0056D2"/>
            <w:szCs w:val="24"/>
            <w:u w:val="single"/>
          </w:rPr>
          <w:t>Mapping New York's Noisiest Neighborhoods</w:t>
        </w:r>
      </w:hyperlink>
      <w:r w:rsidRPr="00AB7B01">
        <w:rPr>
          <w:rFonts w:ascii="Source Sans Pro" w:eastAsia="Times New Roman" w:hAnsi="Source Sans Pro" w:cs="Times New Roman"/>
          <w:color w:val="1F1F1F"/>
          <w:szCs w:val="24"/>
        </w:rPr>
        <w:t xml:space="preserve"> article. </w:t>
      </w:r>
    </w:p>
    <w:p w14:paraId="3511D334"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Source Sans Pro" w:eastAsia="Times New Roman" w:hAnsi="Source Sans Pro" w:cs="Times New Roman"/>
          <w:color w:val="1F1F1F"/>
          <w:szCs w:val="24"/>
        </w:rPr>
        <w:t>First, click the link above to skim the article and familiarize yourself with the data visualizations. Then, join the bus tour of the data! You will be directed to three visualizations (tour stops) to observe how each visualization helped strengthen the overall storytelling in the article.</w:t>
      </w:r>
    </w:p>
    <w:p w14:paraId="07E04691" w14:textId="77777777" w:rsidR="00AB7B01" w:rsidRPr="00AB7B01" w:rsidRDefault="00AB7B01" w:rsidP="00AB7B01">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AB7B01">
        <w:rPr>
          <w:rFonts w:ascii="unset" w:eastAsia="Times New Roman" w:hAnsi="unset" w:cs="Times New Roman"/>
          <w:b/>
          <w:bCs/>
          <w:color w:val="1F1F1F"/>
          <w:spacing w:val="-2"/>
          <w:sz w:val="27"/>
          <w:szCs w:val="27"/>
        </w:rPr>
        <w:lastRenderedPageBreak/>
        <w:t>Tour stop 1: setting context </w:t>
      </w:r>
    </w:p>
    <w:p w14:paraId="41FFD688"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Source Sans Pro" w:eastAsia="Times New Roman" w:hAnsi="Source Sans Pro" w:cs="Times New Roman"/>
          <w:color w:val="1F1F1F"/>
          <w:szCs w:val="24"/>
        </w:rPr>
        <w:t xml:space="preserve">Earlier in the training, you learned how context is important to understand data. </w:t>
      </w:r>
      <w:r w:rsidRPr="00AB7B01">
        <w:rPr>
          <w:rFonts w:ascii="unset" w:eastAsia="Times New Roman" w:hAnsi="unset" w:cs="Times New Roman"/>
          <w:b/>
          <w:bCs/>
          <w:color w:val="1F1F1F"/>
          <w:szCs w:val="24"/>
        </w:rPr>
        <w:t>Context</w:t>
      </w:r>
      <w:r w:rsidRPr="00AB7B01">
        <w:rPr>
          <w:rFonts w:ascii="Source Sans Pro" w:eastAsia="Times New Roman" w:hAnsi="Source Sans Pro" w:cs="Times New Roman"/>
          <w:color w:val="1F1F1F"/>
          <w:szCs w:val="24"/>
        </w:rPr>
        <w:t xml:space="preserve"> is the condition in which something exists or happens. Based on the categorization of noise complaints, the data journalist set the context in the article by defining what people considered to be noise. </w:t>
      </w:r>
    </w:p>
    <w:p w14:paraId="0ED5FF8B"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Source Sans Pro" w:eastAsia="Times New Roman" w:hAnsi="Source Sans Pro" w:cs="Times New Roman"/>
          <w:color w:val="1F1F1F"/>
          <w:szCs w:val="24"/>
        </w:rPr>
        <w:t xml:space="preserve">In the article, review the </w:t>
      </w:r>
      <w:hyperlink r:id="rId9" w:tgtFrame="_blank" w:tooltip="combo table and bar chart" w:history="1">
        <w:r w:rsidRPr="00AB7B01">
          <w:rPr>
            <w:rFonts w:ascii="Source Sans Pro" w:eastAsia="Times New Roman" w:hAnsi="Source Sans Pro" w:cs="Times New Roman"/>
            <w:color w:val="0056D2"/>
            <w:szCs w:val="24"/>
            <w:u w:val="single"/>
          </w:rPr>
          <w:t>combo table and bar chart</w:t>
        </w:r>
      </w:hyperlink>
      <w:r w:rsidRPr="00AB7B01">
        <w:rPr>
          <w:rFonts w:ascii="Source Sans Pro" w:eastAsia="Times New Roman" w:hAnsi="Source Sans Pro" w:cs="Times New Roman"/>
          <w:color w:val="1F1F1F"/>
          <w:szCs w:val="24"/>
        </w:rPr>
        <w:t xml:space="preserve"> that categorizes the noise complaints. Evaluate the visualization:</w:t>
      </w:r>
    </w:p>
    <w:p w14:paraId="42B92CB2" w14:textId="77777777" w:rsidR="00AB7B01" w:rsidRPr="00AB7B01" w:rsidRDefault="00AB7B01" w:rsidP="00AB7B01">
      <w:pPr>
        <w:numPr>
          <w:ilvl w:val="0"/>
          <w:numId w:val="1"/>
        </w:numPr>
        <w:shd w:val="clear" w:color="auto" w:fill="FFFFFF"/>
        <w:spacing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How does the visualization help set the context?</w:t>
      </w:r>
      <w:r w:rsidRPr="00AB7B01">
        <w:rPr>
          <w:rFonts w:ascii="Source Sans Pro" w:eastAsia="Times New Roman" w:hAnsi="Source Sans Pro" w:cs="Times New Roman"/>
          <w:color w:val="1F1F1F"/>
          <w:szCs w:val="24"/>
        </w:rPr>
        <w:t>  The combo table and bar chart is effective in summarizing the noise categories as percentages of the logged complaints. This helps set the context by answering the question, “what is noise?” Notice that the data journalist created a combo table and bar chart instead of a pie chart. With 11 noise categories, a list with a bar chart showing relative proportions is an elegant representation. A pie chart with 11 slices would have been harder to read. </w:t>
      </w:r>
    </w:p>
    <w:p w14:paraId="54F48127" w14:textId="77777777" w:rsidR="00AB7B01" w:rsidRPr="00AB7B01" w:rsidRDefault="00AB7B01" w:rsidP="00AB7B01">
      <w:pPr>
        <w:numPr>
          <w:ilvl w:val="0"/>
          <w:numId w:val="2"/>
        </w:numPr>
        <w:shd w:val="clear" w:color="auto" w:fill="FFFFFF"/>
        <w:spacing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How does the visualization help clarify the data?</w:t>
      </w:r>
      <w:r w:rsidRPr="00AB7B01">
        <w:rPr>
          <w:rFonts w:ascii="Source Sans Pro" w:eastAsia="Times New Roman" w:hAnsi="Source Sans Pro" w:cs="Times New Roman"/>
          <w:color w:val="1F1F1F"/>
          <w:szCs w:val="24"/>
        </w:rPr>
        <w:t>  If you add the percentages in the categories in the combo table and bar chart, the total is ninety-eight percent. There is a difference of two percent that can’t be accounted for in the visualization. So, rather than clarifying the data, the visualization actually causes a little confusion. One lesson is to always make sure that your percentages add up correctly. Sometimes rounding decimal places up or down causes percentages to be off so they don’t add up to 100%.</w:t>
      </w:r>
    </w:p>
    <w:p w14:paraId="430BA2DD" w14:textId="77777777" w:rsidR="00AB7B01" w:rsidRPr="00AB7B01" w:rsidRDefault="00AB7B01" w:rsidP="00AB7B01">
      <w:pPr>
        <w:numPr>
          <w:ilvl w:val="0"/>
          <w:numId w:val="3"/>
        </w:numPr>
        <w:shd w:val="clear" w:color="auto" w:fill="FFFFFF"/>
        <w:spacing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Do you notice a data visualization best practice? </w:t>
      </w:r>
      <w:r w:rsidRPr="00AB7B01">
        <w:rPr>
          <w:rFonts w:ascii="Source Sans Pro" w:eastAsia="Times New Roman" w:hAnsi="Source Sans Pro" w:cs="Times New Roman"/>
          <w:color w:val="1F1F1F"/>
          <w:szCs w:val="24"/>
        </w:rPr>
        <w:t xml:space="preserve"> You learned that a companion table in Tableau shows data in a different way in case some in your audience prefer tables. It appears that the data journalist had the same idea by using a combo table and bar chart. </w:t>
      </w:r>
      <w:r w:rsidRPr="00AB7B01">
        <w:rPr>
          <w:rFonts w:ascii="unset" w:eastAsia="Times New Roman" w:hAnsi="unset" w:cs="Times New Roman"/>
          <w:b/>
          <w:bCs/>
          <w:color w:val="1F1F1F"/>
          <w:szCs w:val="24"/>
        </w:rPr>
        <w:t xml:space="preserve">Note: </w:t>
      </w:r>
      <w:r w:rsidRPr="00AB7B01">
        <w:rPr>
          <w:rFonts w:ascii="Source Sans Pro" w:eastAsia="Times New Roman" w:hAnsi="Source Sans Pro" w:cs="Times New Roman"/>
          <w:color w:val="1F1F1F"/>
          <w:szCs w:val="24"/>
        </w:rPr>
        <w:t xml:space="preserve">As a refresher, a companion table in Tableau is displayed right next to a visualization. A companion table displays the same data as the visualization, but in a table format. You may replay the </w:t>
      </w:r>
      <w:hyperlink r:id="rId10" w:tgtFrame="_blank" w:tooltip="Getting Creative" w:history="1">
        <w:r w:rsidRPr="00AB7B01">
          <w:rPr>
            <w:rFonts w:ascii="Source Sans Pro" w:eastAsia="Times New Roman" w:hAnsi="Source Sans Pro" w:cs="Times New Roman"/>
            <w:color w:val="0056D2"/>
            <w:szCs w:val="24"/>
            <w:u w:val="single"/>
          </w:rPr>
          <w:t>Getting Creative</w:t>
        </w:r>
      </w:hyperlink>
      <w:r w:rsidRPr="00AB7B01">
        <w:rPr>
          <w:rFonts w:ascii="Source Sans Pro" w:eastAsia="Times New Roman" w:hAnsi="Source Sans Pro" w:cs="Times New Roman"/>
          <w:color w:val="1F1F1F"/>
          <w:szCs w:val="24"/>
        </w:rPr>
        <w:t xml:space="preserve"> video which includes an example of a companion table. </w:t>
      </w:r>
    </w:p>
    <w:p w14:paraId="3073CF21" w14:textId="77777777" w:rsidR="00AB7B01" w:rsidRPr="00AB7B01" w:rsidRDefault="00AB7B01" w:rsidP="00AB7B0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B7B01">
        <w:rPr>
          <w:rFonts w:ascii="unset" w:eastAsia="Times New Roman" w:hAnsi="unset" w:cs="Times New Roman"/>
          <w:b/>
          <w:bCs/>
          <w:color w:val="1F1F1F"/>
          <w:spacing w:val="-2"/>
          <w:sz w:val="27"/>
          <w:szCs w:val="27"/>
        </w:rPr>
        <w:t>Tour stop 2: analyzing variables</w:t>
      </w:r>
    </w:p>
    <w:p w14:paraId="65DDEC78"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Source Sans Pro" w:eastAsia="Times New Roman" w:hAnsi="Source Sans Pro" w:cs="Times New Roman"/>
          <w:color w:val="1F1F1F"/>
          <w:szCs w:val="24"/>
        </w:rPr>
        <w:t>After setting the context by identifying the noise categories, the data journalist describes his analysis of the noise data. One interesting analysis is the distribution of noise complaints versus the time of day.</w:t>
      </w:r>
    </w:p>
    <w:p w14:paraId="0DC59C60"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Source Sans Pro" w:eastAsia="Times New Roman" w:hAnsi="Source Sans Pro" w:cs="Times New Roman"/>
          <w:color w:val="1F1F1F"/>
          <w:szCs w:val="24"/>
        </w:rPr>
        <w:t xml:space="preserve">In the article, review the </w:t>
      </w:r>
      <w:hyperlink r:id="rId11" w:tgtFrame="_blank" w:tooltip="stacked area chart" w:history="1">
        <w:r w:rsidRPr="00AB7B01">
          <w:rPr>
            <w:rFonts w:ascii="Source Sans Pro" w:eastAsia="Times New Roman" w:hAnsi="Source Sans Pro" w:cs="Times New Roman"/>
            <w:color w:val="0056D2"/>
            <w:szCs w:val="24"/>
            <w:u w:val="single"/>
          </w:rPr>
          <w:t>stacked area chart</w:t>
        </w:r>
      </w:hyperlink>
      <w:r w:rsidRPr="00AB7B01">
        <w:rPr>
          <w:rFonts w:ascii="Source Sans Pro" w:eastAsia="Times New Roman" w:hAnsi="Source Sans Pro" w:cs="Times New Roman"/>
          <w:color w:val="1F1F1F"/>
          <w:szCs w:val="24"/>
        </w:rPr>
        <w:t xml:space="preserve"> for the distribution of noise complaints by hour of the day. Evaluate the visualization:</w:t>
      </w:r>
    </w:p>
    <w:p w14:paraId="710CCE1D" w14:textId="77777777" w:rsidR="00AB7B01" w:rsidRPr="00AB7B01" w:rsidRDefault="00AB7B01" w:rsidP="00AB7B01">
      <w:pPr>
        <w:numPr>
          <w:ilvl w:val="0"/>
          <w:numId w:val="4"/>
        </w:numPr>
        <w:shd w:val="clear" w:color="auto" w:fill="FFFFFF"/>
        <w:spacing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How does the visualization perform against the five-second rule?</w:t>
      </w:r>
      <w:r w:rsidRPr="00AB7B01">
        <w:rPr>
          <w:rFonts w:ascii="Source Sans Pro" w:eastAsia="Times New Roman" w:hAnsi="Source Sans Pro" w:cs="Times New Roman"/>
          <w:color w:val="1F1F1F"/>
          <w:szCs w:val="24"/>
        </w:rPr>
        <w:t xml:space="preserve">  Recall that the five-second rule states that you should understand what is being conveyed within the first five seconds of seeing a chart. We are guessing that this visualization performs </w:t>
      </w:r>
      <w:r w:rsidRPr="00AB7B01">
        <w:rPr>
          <w:rFonts w:ascii="Source Sans Pro" w:eastAsia="Times New Roman" w:hAnsi="Source Sans Pro" w:cs="Times New Roman"/>
          <w:color w:val="1F1F1F"/>
          <w:szCs w:val="24"/>
        </w:rPr>
        <w:lastRenderedPageBreak/>
        <w:t>quite well! The area charts for loud music and barking dogs help the audience understand that more of these types of noise complaints were made during late night and early morning hours (between 10:00 PM and 2:00 AM). Notice also that the color coding in the legend aligns with the colors in the chart. A chart legend normally has the largest category at the top, but the data journalist chose to order the legend so the largest category, “Loud music or party” appears at the bottom instead. How much time do you think this alignment saved readers?</w:t>
      </w:r>
    </w:p>
    <w:p w14:paraId="134C1411" w14:textId="77777777" w:rsidR="00AB7B01" w:rsidRPr="00AB7B01" w:rsidRDefault="00AB7B01" w:rsidP="00AB7B01">
      <w:pPr>
        <w:numPr>
          <w:ilvl w:val="0"/>
          <w:numId w:val="5"/>
        </w:numPr>
        <w:shd w:val="clear" w:color="auto" w:fill="FFFFFF"/>
        <w:spacing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How does the visualization help clarify the data? </w:t>
      </w:r>
      <w:r w:rsidRPr="00AB7B01">
        <w:rPr>
          <w:rFonts w:ascii="Source Sans Pro" w:eastAsia="Times New Roman" w:hAnsi="Source Sans Pro" w:cs="Times New Roman"/>
          <w:color w:val="1F1F1F"/>
          <w:szCs w:val="24"/>
        </w:rPr>
        <w:t xml:space="preserve"> Unlike the visualization from the previous tour stop, this visualization does a better job of clearly showing that all percentages add up to 100%. </w:t>
      </w:r>
    </w:p>
    <w:p w14:paraId="68AA8872" w14:textId="77777777" w:rsidR="00AB7B01" w:rsidRPr="00AB7B01" w:rsidRDefault="00AB7B01" w:rsidP="00AB7B01">
      <w:pPr>
        <w:numPr>
          <w:ilvl w:val="0"/>
          <w:numId w:val="6"/>
        </w:numPr>
        <w:shd w:val="clear" w:color="auto" w:fill="FFFFFF"/>
        <w:spacing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Do you notice a data visualization best practice? </w:t>
      </w:r>
      <w:r w:rsidRPr="00AB7B01">
        <w:rPr>
          <w:rFonts w:ascii="Source Sans Pro" w:eastAsia="Times New Roman" w:hAnsi="Source Sans Pro" w:cs="Times New Roman"/>
          <w:color w:val="1F1F1F"/>
          <w:szCs w:val="24"/>
        </w:rPr>
        <w:t xml:space="preserve"> As a best practice, both the x-axis and y-axis should be labeled. But, the data journalist chose to include % or A.M. and P.M. with each tick on an axis. As a result, labeling the x-axis “Time of Day'' and the y-axis “Percentage of Noise Complaints” isn’t required. This demonstrates that a little creativity with labeling can help you achieve a cleaner chart.  </w:t>
      </w:r>
    </w:p>
    <w:p w14:paraId="7141670F" w14:textId="77777777" w:rsidR="00AB7B01" w:rsidRPr="00AB7B01" w:rsidRDefault="00AB7B01" w:rsidP="00AB7B0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B7B01">
        <w:rPr>
          <w:rFonts w:ascii="unset" w:eastAsia="Times New Roman" w:hAnsi="unset" w:cs="Times New Roman"/>
          <w:b/>
          <w:bCs/>
          <w:color w:val="1F1F1F"/>
          <w:spacing w:val="-2"/>
          <w:sz w:val="27"/>
          <w:szCs w:val="27"/>
        </w:rPr>
        <w:t>Tour stop 3: drawing conclusions</w:t>
      </w:r>
    </w:p>
    <w:p w14:paraId="751BAEFF"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Source Sans Pro" w:eastAsia="Times New Roman" w:hAnsi="Source Sans Pro" w:cs="Times New Roman"/>
          <w:color w:val="1F1F1F"/>
          <w:szCs w:val="24"/>
        </w:rPr>
        <w:t xml:space="preserve">After describing how the data was analyzed, the data journalist shares which neighborhoods are the noisiest using a variety of visualizations: </w:t>
      </w:r>
      <w:hyperlink r:id="rId12" w:tgtFrame="_blank" w:tooltip="combo table and bar chart" w:history="1">
        <w:r w:rsidRPr="00AB7B01">
          <w:rPr>
            <w:rFonts w:ascii="Source Sans Pro" w:eastAsia="Times New Roman" w:hAnsi="Source Sans Pro" w:cs="Times New Roman"/>
            <w:color w:val="0056D2"/>
            <w:szCs w:val="24"/>
            <w:u w:val="single"/>
          </w:rPr>
          <w:t>combo table and bar chart</w:t>
        </w:r>
      </w:hyperlink>
      <w:r w:rsidRPr="00AB7B01">
        <w:rPr>
          <w:rFonts w:ascii="Source Sans Pro" w:eastAsia="Times New Roman" w:hAnsi="Source Sans Pro" w:cs="Times New Roman"/>
          <w:color w:val="1F1F1F"/>
          <w:szCs w:val="24"/>
        </w:rPr>
        <w:t xml:space="preserve">, </w:t>
      </w:r>
      <w:hyperlink r:id="rId13" w:tgtFrame="_blank" w:tooltip="density map" w:history="1">
        <w:r w:rsidRPr="00AB7B01">
          <w:rPr>
            <w:rFonts w:ascii="Source Sans Pro" w:eastAsia="Times New Roman" w:hAnsi="Source Sans Pro" w:cs="Times New Roman"/>
            <w:color w:val="0056D2"/>
            <w:szCs w:val="24"/>
            <w:u w:val="single"/>
          </w:rPr>
          <w:t>density map</w:t>
        </w:r>
      </w:hyperlink>
      <w:r w:rsidRPr="00AB7B01">
        <w:rPr>
          <w:rFonts w:ascii="Source Sans Pro" w:eastAsia="Times New Roman" w:hAnsi="Source Sans Pro" w:cs="Times New Roman"/>
          <w:color w:val="1F1F1F"/>
          <w:szCs w:val="24"/>
        </w:rPr>
        <w:t xml:space="preserve">, and </w:t>
      </w:r>
      <w:hyperlink r:id="rId14" w:tgtFrame="_blank" w:tooltip="neighborhood map" w:history="1">
        <w:r w:rsidRPr="00AB7B01">
          <w:rPr>
            <w:rFonts w:ascii="Source Sans Pro" w:eastAsia="Times New Roman" w:hAnsi="Source Sans Pro" w:cs="Times New Roman"/>
            <w:color w:val="0056D2"/>
            <w:szCs w:val="24"/>
            <w:u w:val="single"/>
          </w:rPr>
          <w:t>neighborhood map</w:t>
        </w:r>
      </w:hyperlink>
      <w:r w:rsidRPr="00AB7B01">
        <w:rPr>
          <w:rFonts w:ascii="Source Sans Pro" w:eastAsia="Times New Roman" w:hAnsi="Source Sans Pro" w:cs="Times New Roman"/>
          <w:color w:val="1F1F1F"/>
          <w:szCs w:val="24"/>
        </w:rPr>
        <w:t>. </w:t>
      </w:r>
    </w:p>
    <w:p w14:paraId="421552EA"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Source Sans Pro" w:eastAsia="Times New Roman" w:hAnsi="Source Sans Pro" w:cs="Times New Roman"/>
          <w:color w:val="1F1F1F"/>
          <w:szCs w:val="24"/>
        </w:rPr>
        <w:t xml:space="preserve">In the article, review the </w:t>
      </w:r>
      <w:hyperlink r:id="rId15" w:tgtFrame="_blank" w:tooltip="neighborhood map" w:history="1">
        <w:r w:rsidRPr="00AB7B01">
          <w:rPr>
            <w:rFonts w:ascii="Source Sans Pro" w:eastAsia="Times New Roman" w:hAnsi="Source Sans Pro" w:cs="Times New Roman"/>
            <w:color w:val="0056D2"/>
            <w:szCs w:val="24"/>
            <w:u w:val="single"/>
          </w:rPr>
          <w:t>neighborhood map</w:t>
        </w:r>
      </w:hyperlink>
      <w:r w:rsidRPr="00AB7B01">
        <w:rPr>
          <w:rFonts w:ascii="Source Sans Pro" w:eastAsia="Times New Roman" w:hAnsi="Source Sans Pro" w:cs="Times New Roman"/>
          <w:color w:val="1F1F1F"/>
          <w:szCs w:val="24"/>
        </w:rPr>
        <w:t xml:space="preserve"> for how close a noisy neighborhood is to a quiet neighborhood. Evaluate the visualization:</w:t>
      </w:r>
    </w:p>
    <w:p w14:paraId="471AB299" w14:textId="77777777" w:rsidR="00AB7B01" w:rsidRPr="00AB7B01" w:rsidRDefault="00AB7B01" w:rsidP="00AB7B01">
      <w:pPr>
        <w:numPr>
          <w:ilvl w:val="0"/>
          <w:numId w:val="7"/>
        </w:numPr>
        <w:shd w:val="clear" w:color="auto" w:fill="FFFFFF"/>
        <w:spacing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How does the visualization help make a point?</w:t>
      </w:r>
      <w:r w:rsidRPr="00AB7B01">
        <w:rPr>
          <w:rFonts w:ascii="Source Sans Pro" w:eastAsia="Times New Roman" w:hAnsi="Source Sans Pro" w:cs="Times New Roman"/>
          <w:color w:val="1F1F1F"/>
          <w:szCs w:val="24"/>
        </w:rPr>
        <w:t>  The data journalist observed that one of the noisiest neighborhoods was right next to one of the quietest neighborhoods. The neighborhood map is effective in emphasizing this observation as a dark blue area versus a white area.  </w:t>
      </w:r>
    </w:p>
    <w:p w14:paraId="66427E62" w14:textId="77777777" w:rsidR="00AB7B01" w:rsidRPr="00AB7B01" w:rsidRDefault="00AB7B01" w:rsidP="00AB7B01">
      <w:pPr>
        <w:numPr>
          <w:ilvl w:val="0"/>
          <w:numId w:val="8"/>
        </w:numPr>
        <w:shd w:val="clear" w:color="auto" w:fill="FFFFFF"/>
        <w:spacing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 xml:space="preserve">How does the visualization help clarify the data? </w:t>
      </w:r>
      <w:r w:rsidRPr="00AB7B01">
        <w:rPr>
          <w:rFonts w:ascii="Source Sans Pro" w:eastAsia="Times New Roman" w:hAnsi="Source Sans Pro" w:cs="Times New Roman"/>
          <w:color w:val="1F1F1F"/>
          <w:szCs w:val="24"/>
        </w:rPr>
        <w:t>The visualization classifies the data by neighborhood and allows the audience to follow along when the journalist focuses specifically on the Williamsburg, East Williamsburg, and North Side/South Side neighborhoods. </w:t>
      </w:r>
    </w:p>
    <w:p w14:paraId="1FF75789" w14:textId="77777777" w:rsidR="00AB7B01" w:rsidRPr="00AB7B01" w:rsidRDefault="00AB7B01" w:rsidP="00AB7B01">
      <w:pPr>
        <w:numPr>
          <w:ilvl w:val="0"/>
          <w:numId w:val="9"/>
        </w:numPr>
        <w:shd w:val="clear" w:color="auto" w:fill="FFFFFF"/>
        <w:spacing w:line="240" w:lineRule="auto"/>
        <w:rPr>
          <w:rFonts w:ascii="Source Sans Pro" w:eastAsia="Times New Roman" w:hAnsi="Source Sans Pro" w:cs="Times New Roman"/>
          <w:color w:val="1F1F1F"/>
          <w:szCs w:val="24"/>
        </w:rPr>
      </w:pPr>
      <w:r w:rsidRPr="00AB7B01">
        <w:rPr>
          <w:rFonts w:ascii="unset" w:eastAsia="Times New Roman" w:hAnsi="unset" w:cs="Times New Roman"/>
          <w:b/>
          <w:bCs/>
          <w:color w:val="1F1F1F"/>
          <w:szCs w:val="24"/>
        </w:rPr>
        <w:t>Do you notice a data visualization best practice? </w:t>
      </w:r>
      <w:r w:rsidRPr="00AB7B01">
        <w:rPr>
          <w:rFonts w:ascii="Source Sans Pro" w:eastAsia="Times New Roman" w:hAnsi="Source Sans Pro" w:cs="Times New Roman"/>
          <w:color w:val="1F1F1F"/>
          <w:szCs w:val="24"/>
        </w:rPr>
        <w:t xml:space="preserve"> Each neighborhood is directly labeled so a legend isn’t necessary.</w:t>
      </w:r>
    </w:p>
    <w:p w14:paraId="6EE5E5C1" w14:textId="77777777" w:rsidR="00AB7B01" w:rsidRPr="00AB7B01" w:rsidRDefault="00AB7B01" w:rsidP="00AB7B0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B7B01">
        <w:rPr>
          <w:rFonts w:ascii="Source Sans Pro" w:eastAsia="Times New Roman" w:hAnsi="Source Sans Pro" w:cs="Times New Roman"/>
          <w:b/>
          <w:bCs/>
          <w:color w:val="1F1F1F"/>
          <w:spacing w:val="-2"/>
          <w:sz w:val="36"/>
          <w:szCs w:val="36"/>
        </w:rPr>
        <w:t>End of the tour: being inspired </w:t>
      </w:r>
    </w:p>
    <w:p w14:paraId="04AC05CB" w14:textId="77777777" w:rsidR="00AB7B01" w:rsidRPr="00AB7B01" w:rsidRDefault="00AB7B01" w:rsidP="00AB7B01">
      <w:pPr>
        <w:shd w:val="clear" w:color="auto" w:fill="FFFFFF"/>
        <w:spacing w:after="240" w:line="240" w:lineRule="auto"/>
        <w:rPr>
          <w:rFonts w:ascii="Source Sans Pro" w:eastAsia="Times New Roman" w:hAnsi="Source Sans Pro" w:cs="Times New Roman"/>
          <w:color w:val="1F1F1F"/>
          <w:szCs w:val="24"/>
        </w:rPr>
      </w:pPr>
      <w:r w:rsidRPr="00AB7B01">
        <w:rPr>
          <w:rFonts w:ascii="Source Sans Pro" w:eastAsia="Times New Roman" w:hAnsi="Source Sans Pro" w:cs="Times New Roman"/>
          <w:color w:val="1F1F1F"/>
          <w:szCs w:val="24"/>
        </w:rPr>
        <w:t>We hope you enjoyed your tour of a data journalist’s work! May this inspire your data storytelling to be as engaging as possible. For additional information about effective data storytelling, read these articles:</w:t>
      </w:r>
    </w:p>
    <w:p w14:paraId="5666E6C8" w14:textId="77777777" w:rsidR="00AB7B01" w:rsidRPr="00AB7B01" w:rsidRDefault="00AB7B01" w:rsidP="00AB7B01">
      <w:pPr>
        <w:numPr>
          <w:ilvl w:val="0"/>
          <w:numId w:val="10"/>
        </w:numPr>
        <w:shd w:val="clear" w:color="auto" w:fill="FFFFFF"/>
        <w:spacing w:line="240" w:lineRule="auto"/>
        <w:rPr>
          <w:rFonts w:ascii="Source Sans Pro" w:eastAsia="Times New Roman" w:hAnsi="Source Sans Pro" w:cs="Times New Roman"/>
          <w:color w:val="1F1F1F"/>
          <w:szCs w:val="24"/>
        </w:rPr>
      </w:pPr>
      <w:hyperlink r:id="rId16" w:tgtFrame="_blank" w:tooltip="What is Data Storytelling?" w:history="1">
        <w:r w:rsidRPr="00AB7B01">
          <w:rPr>
            <w:rFonts w:ascii="Source Sans Pro" w:eastAsia="Times New Roman" w:hAnsi="Source Sans Pro" w:cs="Times New Roman"/>
            <w:color w:val="0056D2"/>
            <w:szCs w:val="24"/>
            <w:u w:val="single"/>
          </w:rPr>
          <w:t>What is Data Storytelling?</w:t>
        </w:r>
      </w:hyperlink>
    </w:p>
    <w:p w14:paraId="44B05CAD" w14:textId="77777777" w:rsidR="00AB7B01" w:rsidRPr="00AB7B01" w:rsidRDefault="00AB7B01" w:rsidP="00AB7B01">
      <w:pPr>
        <w:numPr>
          <w:ilvl w:val="0"/>
          <w:numId w:val="10"/>
        </w:numPr>
        <w:shd w:val="clear" w:color="auto" w:fill="FFFFFF"/>
        <w:spacing w:line="240" w:lineRule="auto"/>
        <w:rPr>
          <w:rFonts w:ascii="Source Sans Pro" w:eastAsia="Times New Roman" w:hAnsi="Source Sans Pro" w:cs="Times New Roman"/>
          <w:color w:val="1F1F1F"/>
          <w:szCs w:val="24"/>
        </w:rPr>
      </w:pPr>
      <w:hyperlink r:id="rId17" w:tgtFrame="_blank" w:tooltip="The Art of Storytelling in Analytics and Data Science | How to Create Data Stories?" w:history="1">
        <w:r w:rsidRPr="00AB7B01">
          <w:rPr>
            <w:rFonts w:ascii="Source Sans Pro" w:eastAsia="Times New Roman" w:hAnsi="Source Sans Pro" w:cs="Times New Roman"/>
            <w:color w:val="0056D2"/>
            <w:szCs w:val="24"/>
            <w:u w:val="single"/>
          </w:rPr>
          <w:t>The Art of Storytelling in Analytics and Data Science | How to Create Data Stories?</w:t>
        </w:r>
      </w:hyperlink>
    </w:p>
    <w:p w14:paraId="3CE02068" w14:textId="77777777" w:rsidR="00AB7B01" w:rsidRPr="00AB7B01" w:rsidRDefault="00AB7B01" w:rsidP="00AB7B01">
      <w:pPr>
        <w:numPr>
          <w:ilvl w:val="0"/>
          <w:numId w:val="10"/>
        </w:numPr>
        <w:shd w:val="clear" w:color="auto" w:fill="FFFFFF"/>
        <w:spacing w:line="240" w:lineRule="auto"/>
        <w:rPr>
          <w:rFonts w:ascii="Source Sans Pro" w:eastAsia="Times New Roman" w:hAnsi="Source Sans Pro" w:cs="Times New Roman"/>
          <w:color w:val="1F1F1F"/>
          <w:szCs w:val="24"/>
        </w:rPr>
      </w:pPr>
      <w:hyperlink r:id="rId18" w:tgtFrame="_blank" w:tooltip="Use Data and Analytics to Tell a Story" w:history="1">
        <w:r w:rsidRPr="00AB7B01">
          <w:rPr>
            <w:rFonts w:ascii="Source Sans Pro" w:eastAsia="Times New Roman" w:hAnsi="Source Sans Pro" w:cs="Times New Roman"/>
            <w:color w:val="0056D2"/>
            <w:szCs w:val="24"/>
            <w:u w:val="single"/>
          </w:rPr>
          <w:t>Use Data and Analytics to Tell a Story</w:t>
        </w:r>
      </w:hyperlink>
    </w:p>
    <w:p w14:paraId="7D47FB29" w14:textId="77777777" w:rsidR="00AB7B01" w:rsidRPr="00AB7B01" w:rsidRDefault="00AB7B01" w:rsidP="00AB7B01">
      <w:pPr>
        <w:numPr>
          <w:ilvl w:val="0"/>
          <w:numId w:val="10"/>
        </w:numPr>
        <w:shd w:val="clear" w:color="auto" w:fill="FFFFFF"/>
        <w:spacing w:line="240" w:lineRule="auto"/>
        <w:rPr>
          <w:rFonts w:ascii="Source Sans Pro" w:eastAsia="Times New Roman" w:hAnsi="Source Sans Pro" w:cs="Times New Roman"/>
          <w:color w:val="1F1F1F"/>
          <w:szCs w:val="24"/>
        </w:rPr>
      </w:pPr>
      <w:hyperlink r:id="rId19" w:tgtFrame="_blank" w:tooltip="Tell a Meaningful Story With Data" w:history="1">
        <w:r w:rsidRPr="00AB7B01">
          <w:rPr>
            <w:rFonts w:ascii="Source Sans Pro" w:eastAsia="Times New Roman" w:hAnsi="Source Sans Pro" w:cs="Times New Roman"/>
            <w:color w:val="0056D2"/>
            <w:szCs w:val="24"/>
            <w:u w:val="single"/>
          </w:rPr>
          <w:t>Tell a Meaningful Story With Data</w:t>
        </w:r>
      </w:hyperlink>
    </w:p>
    <w:p w14:paraId="4D7B5BBD" w14:textId="77777777" w:rsidR="00AB7B01" w:rsidRPr="00AB7B01" w:rsidRDefault="00AB7B01" w:rsidP="00AB7B01">
      <w:pPr>
        <w:spacing w:line="240" w:lineRule="auto"/>
        <w:rPr>
          <w:rFonts w:ascii="Times New Roman" w:eastAsia="Times New Roman" w:hAnsi="Times New Roman" w:cs="Times New Roman"/>
          <w:szCs w:val="24"/>
        </w:rPr>
      </w:pPr>
    </w:p>
    <w:p w14:paraId="5D92F971"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8EA"/>
    <w:multiLevelType w:val="multilevel"/>
    <w:tmpl w:val="858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11968"/>
    <w:multiLevelType w:val="multilevel"/>
    <w:tmpl w:val="D452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510B2"/>
    <w:multiLevelType w:val="multilevel"/>
    <w:tmpl w:val="79A0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162F5"/>
    <w:multiLevelType w:val="multilevel"/>
    <w:tmpl w:val="3BC0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33EAE"/>
    <w:multiLevelType w:val="multilevel"/>
    <w:tmpl w:val="CAD0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87F24"/>
    <w:multiLevelType w:val="multilevel"/>
    <w:tmpl w:val="D40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475C5A"/>
    <w:multiLevelType w:val="multilevel"/>
    <w:tmpl w:val="40DC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A3DB0"/>
    <w:multiLevelType w:val="multilevel"/>
    <w:tmpl w:val="B650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8A0A0D"/>
    <w:multiLevelType w:val="multilevel"/>
    <w:tmpl w:val="97E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10557C"/>
    <w:multiLevelType w:val="multilevel"/>
    <w:tmpl w:val="718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6522103">
    <w:abstractNumId w:val="2"/>
  </w:num>
  <w:num w:numId="2" w16cid:durableId="1855000540">
    <w:abstractNumId w:val="0"/>
  </w:num>
  <w:num w:numId="3" w16cid:durableId="195584223">
    <w:abstractNumId w:val="4"/>
  </w:num>
  <w:num w:numId="4" w16cid:durableId="291635692">
    <w:abstractNumId w:val="8"/>
  </w:num>
  <w:num w:numId="5" w16cid:durableId="1833522689">
    <w:abstractNumId w:val="3"/>
  </w:num>
  <w:num w:numId="6" w16cid:durableId="827330503">
    <w:abstractNumId w:val="5"/>
  </w:num>
  <w:num w:numId="7" w16cid:durableId="1989017755">
    <w:abstractNumId w:val="9"/>
  </w:num>
  <w:num w:numId="8" w16cid:durableId="1577131786">
    <w:abstractNumId w:val="1"/>
  </w:num>
  <w:num w:numId="9" w16cid:durableId="1882280913">
    <w:abstractNumId w:val="7"/>
  </w:num>
  <w:num w:numId="10" w16cid:durableId="1151825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01"/>
    <w:rsid w:val="001E3C7A"/>
    <w:rsid w:val="00211A6B"/>
    <w:rsid w:val="0021437F"/>
    <w:rsid w:val="009E66B2"/>
    <w:rsid w:val="00AB7B01"/>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24B1258F"/>
  <w15:chartTrackingRefBased/>
  <w15:docId w15:val="{720B42DB-080A-7145-A752-9D97FB27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B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7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7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7B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7B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B0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B7B01"/>
    <w:rPr>
      <w:b/>
      <w:bCs/>
    </w:rPr>
  </w:style>
  <w:style w:type="character" w:styleId="Emphasis">
    <w:name w:val="Emphasis"/>
    <w:basedOn w:val="DefaultParagraphFont"/>
    <w:uiPriority w:val="20"/>
    <w:qFormat/>
    <w:rsid w:val="00AB7B01"/>
    <w:rPr>
      <w:i/>
      <w:iCs/>
    </w:rPr>
  </w:style>
  <w:style w:type="character" w:styleId="Hyperlink">
    <w:name w:val="Hyperlink"/>
    <w:basedOn w:val="DefaultParagraphFont"/>
    <w:uiPriority w:val="99"/>
    <w:semiHidden/>
    <w:unhideWhenUsed/>
    <w:rsid w:val="00AB7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08228">
      <w:bodyDiv w:val="1"/>
      <w:marLeft w:val="0"/>
      <w:marRight w:val="0"/>
      <w:marTop w:val="0"/>
      <w:marBottom w:val="0"/>
      <w:divBdr>
        <w:top w:val="none" w:sz="0" w:space="0" w:color="auto"/>
        <w:left w:val="none" w:sz="0" w:space="0" w:color="auto"/>
        <w:bottom w:val="none" w:sz="0" w:space="0" w:color="auto"/>
        <w:right w:val="none" w:sz="0" w:space="0" w:color="auto"/>
      </w:divBdr>
      <w:divsChild>
        <w:div w:id="1281499550">
          <w:marLeft w:val="0"/>
          <w:marRight w:val="0"/>
          <w:marTop w:val="0"/>
          <w:marBottom w:val="720"/>
          <w:divBdr>
            <w:top w:val="none" w:sz="0" w:space="0" w:color="auto"/>
            <w:left w:val="none" w:sz="0" w:space="0" w:color="auto"/>
            <w:bottom w:val="none" w:sz="0" w:space="0" w:color="auto"/>
            <w:right w:val="none" w:sz="0" w:space="0" w:color="auto"/>
          </w:divBdr>
        </w:div>
        <w:div w:id="1761441820">
          <w:marLeft w:val="0"/>
          <w:marRight w:val="0"/>
          <w:marTop w:val="0"/>
          <w:marBottom w:val="0"/>
          <w:divBdr>
            <w:top w:val="none" w:sz="0" w:space="0" w:color="auto"/>
            <w:left w:val="none" w:sz="0" w:space="0" w:color="auto"/>
            <w:bottom w:val="none" w:sz="0" w:space="0" w:color="auto"/>
            <w:right w:val="none" w:sz="0" w:space="0" w:color="auto"/>
          </w:divBdr>
          <w:divsChild>
            <w:div w:id="1368220822">
              <w:marLeft w:val="0"/>
              <w:marRight w:val="0"/>
              <w:marTop w:val="0"/>
              <w:marBottom w:val="0"/>
              <w:divBdr>
                <w:top w:val="none" w:sz="0" w:space="0" w:color="auto"/>
                <w:left w:val="none" w:sz="0" w:space="0" w:color="auto"/>
                <w:bottom w:val="none" w:sz="0" w:space="0" w:color="auto"/>
                <w:right w:val="none" w:sz="0" w:space="0" w:color="auto"/>
              </w:divBdr>
              <w:divsChild>
                <w:div w:id="677465843">
                  <w:marLeft w:val="0"/>
                  <w:marRight w:val="0"/>
                  <w:marTop w:val="0"/>
                  <w:marBottom w:val="0"/>
                  <w:divBdr>
                    <w:top w:val="none" w:sz="0" w:space="0" w:color="auto"/>
                    <w:left w:val="none" w:sz="0" w:space="0" w:color="auto"/>
                    <w:bottom w:val="none" w:sz="0" w:space="0" w:color="auto"/>
                    <w:right w:val="none" w:sz="0" w:space="0" w:color="auto"/>
                  </w:divBdr>
                  <w:divsChild>
                    <w:div w:id="1729641907">
                      <w:marLeft w:val="0"/>
                      <w:marRight w:val="0"/>
                      <w:marTop w:val="0"/>
                      <w:marBottom w:val="0"/>
                      <w:divBdr>
                        <w:top w:val="none" w:sz="0" w:space="0" w:color="auto"/>
                        <w:left w:val="none" w:sz="0" w:space="0" w:color="auto"/>
                        <w:bottom w:val="none" w:sz="0" w:space="0" w:color="auto"/>
                        <w:right w:val="none" w:sz="0" w:space="0" w:color="auto"/>
                      </w:divBdr>
                      <w:divsChild>
                        <w:div w:id="1141995000">
                          <w:marLeft w:val="0"/>
                          <w:marRight w:val="0"/>
                          <w:marTop w:val="0"/>
                          <w:marBottom w:val="0"/>
                          <w:divBdr>
                            <w:top w:val="none" w:sz="0" w:space="0" w:color="auto"/>
                            <w:left w:val="none" w:sz="0" w:space="0" w:color="auto"/>
                            <w:bottom w:val="none" w:sz="0" w:space="0" w:color="auto"/>
                            <w:right w:val="none" w:sz="0" w:space="0" w:color="auto"/>
                          </w:divBdr>
                          <w:divsChild>
                            <w:div w:id="10854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tech/annals-of-technology/mapping-new-york-noise-complaints" TargetMode="External"/><Relationship Id="rId13" Type="http://schemas.openxmlformats.org/officeDocument/2006/relationships/hyperlink" Target="https://media.newyorker.com/photos/590965cfc14b3c606c1067b0/master/w_1600%2Cc_limit/Wellington-noise-complete.jpg" TargetMode="External"/><Relationship Id="rId18" Type="http://schemas.openxmlformats.org/officeDocument/2006/relationships/hyperlink" Target="https://www.gartner.com/smarterwithgartner/use-data-and-analytics-to-tell-a-sto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ycopendata.socrata.com/Social-Services/311-Service-Requests-from-2010-to-Present/erm2-nwe9?" TargetMode="External"/><Relationship Id="rId12" Type="http://schemas.openxmlformats.org/officeDocument/2006/relationships/hyperlink" Target="https://media.newyorker.com/photos/590965ceebe912338a3758c2/master/w_1600%2Cc_limit/Wellington-noise-ComplaintsNeighborhoods.jpg" TargetMode="External"/><Relationship Id="rId17" Type="http://schemas.openxmlformats.org/officeDocument/2006/relationships/hyperlink" Target="https://www.analyticsvidhya.com/blog/2020/05/art-storytelling-analytics-data-science/" TargetMode="External"/><Relationship Id="rId2" Type="http://schemas.openxmlformats.org/officeDocument/2006/relationships/styles" Target="styles.xml"/><Relationship Id="rId16" Type="http://schemas.openxmlformats.org/officeDocument/2006/relationships/hyperlink" Target="https://www.nugit.co/what-is-data-storytell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ewyorker.com/contributors/ben-wellington" TargetMode="External"/><Relationship Id="rId11" Type="http://schemas.openxmlformats.org/officeDocument/2006/relationships/hyperlink" Target="https://media.newyorker.com/photos/590965cd1c7a8e33fb38d4ac/master/w_1600%2Cc_limit/Wellington-noise-ComplaintsHours.jpg" TargetMode="External"/><Relationship Id="rId5" Type="http://schemas.openxmlformats.org/officeDocument/2006/relationships/image" Target="media/image1.png"/><Relationship Id="rId15" Type="http://schemas.openxmlformats.org/officeDocument/2006/relationships/hyperlink" Target="https://media.newyorker.com/photos/590965d0ebe912338a3758c8/master/w_1600%2Cc_limit/Wellington-noise-WilliamsburgDetail.jpg" TargetMode="External"/><Relationship Id="rId10" Type="http://schemas.openxmlformats.org/officeDocument/2006/relationships/hyperlink" Target="https://www.coursera.org/learn/visualize-data/lecture/Eytgs/getting-creative" TargetMode="External"/><Relationship Id="rId19" Type="http://schemas.openxmlformats.org/officeDocument/2006/relationships/hyperlink" Target="https://www.thinkwithgoogle.com/marketing-resources/data-measurement/tell-meaningful-stories-with-data/" TargetMode="External"/><Relationship Id="rId4" Type="http://schemas.openxmlformats.org/officeDocument/2006/relationships/webSettings" Target="webSettings.xml"/><Relationship Id="rId9" Type="http://schemas.openxmlformats.org/officeDocument/2006/relationships/hyperlink" Target="https://media.newyorker.com/photos/590965cfebe912338a3758c4/master/w_1600%2Cc_limit/Wellington-noise-ComplaintCounts.jpg" TargetMode="External"/><Relationship Id="rId14" Type="http://schemas.openxmlformats.org/officeDocument/2006/relationships/hyperlink" Target="https://media.newyorker.com/photos/590965d0ebe912338a3758c8/master/w_1600%2Cc_limit/Wellington-noise-WilliamsburgDetai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2023-03-02T07:41:00Z</dcterms:created>
  <dcterms:modified xsi:type="dcterms:W3CDTF">2023-03-02T07:41:00Z</dcterms:modified>
</cp:coreProperties>
</file>