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1B0DF" w14:textId="77777777" w:rsidR="008038E0" w:rsidRPr="008038E0" w:rsidRDefault="008038E0" w:rsidP="008038E0">
      <w:pPr>
        <w:spacing w:line="240" w:lineRule="auto"/>
        <w:outlineLvl w:val="0"/>
        <w:rPr>
          <w:rFonts w:ascii="Source Sans Pro" w:eastAsia="Times New Roman" w:hAnsi="Source Sans Pro" w:cs="Times New Roman"/>
          <w:color w:val="1F1F1F"/>
          <w:spacing w:val="-2"/>
          <w:kern w:val="36"/>
          <w:sz w:val="48"/>
          <w:szCs w:val="48"/>
        </w:rPr>
      </w:pPr>
      <w:r w:rsidRPr="008038E0">
        <w:rPr>
          <w:rFonts w:ascii="Source Sans Pro" w:eastAsia="Times New Roman" w:hAnsi="Source Sans Pro" w:cs="Times New Roman"/>
          <w:color w:val="1F1F1F"/>
          <w:spacing w:val="-2"/>
          <w:kern w:val="36"/>
          <w:sz w:val="48"/>
          <w:szCs w:val="48"/>
        </w:rPr>
        <w:t>Wide to long with tidyr</w:t>
      </w:r>
    </w:p>
    <w:p w14:paraId="698B2C75" w14:textId="77777777" w:rsidR="008038E0" w:rsidRPr="008038E0" w:rsidRDefault="008038E0" w:rsidP="008038E0">
      <w:pPr>
        <w:shd w:val="clear" w:color="auto" w:fill="FFFFFF"/>
        <w:spacing w:after="240" w:line="240" w:lineRule="auto"/>
        <w:rPr>
          <w:rFonts w:ascii="Source Sans Pro" w:eastAsia="Times New Roman" w:hAnsi="Source Sans Pro" w:cs="Times New Roman"/>
          <w:color w:val="1F1F1F"/>
          <w:szCs w:val="24"/>
        </w:rPr>
      </w:pPr>
      <w:r w:rsidRPr="008038E0">
        <w:rPr>
          <w:rFonts w:ascii="Source Sans Pro" w:eastAsia="Times New Roman" w:hAnsi="Source Sans Pro" w:cs="Times New Roman"/>
          <w:color w:val="1F1F1F"/>
          <w:szCs w:val="24"/>
        </w:rPr>
        <w:t>When organizing or tidying your data using R, you might need to convert wide data to long data or long to wide. Recall that this is what data in a wide format looks like in a spreadsheet:</w:t>
      </w:r>
    </w:p>
    <w:p w14:paraId="1B356F5B" w14:textId="7787D3B9" w:rsidR="008038E0" w:rsidRPr="008038E0" w:rsidRDefault="008038E0" w:rsidP="008038E0">
      <w:pPr>
        <w:shd w:val="clear" w:color="auto" w:fill="FFFFFF"/>
        <w:spacing w:line="240" w:lineRule="auto"/>
        <w:rPr>
          <w:rFonts w:ascii="Arial" w:eastAsia="Times New Roman" w:hAnsi="Arial" w:cs="Arial"/>
          <w:color w:val="1F1F1F"/>
          <w:sz w:val="21"/>
          <w:szCs w:val="21"/>
        </w:rPr>
      </w:pPr>
      <w:r w:rsidRPr="008038E0">
        <w:rPr>
          <w:rFonts w:ascii="Arial" w:eastAsia="Times New Roman" w:hAnsi="Arial" w:cs="Arial"/>
          <w:color w:val="1F1F1F"/>
          <w:sz w:val="21"/>
          <w:szCs w:val="21"/>
        </w:rPr>
        <w:fldChar w:fldCharType="begin"/>
      </w:r>
      <w:r w:rsidRPr="008038E0">
        <w:rPr>
          <w:rFonts w:ascii="Arial" w:eastAsia="Times New Roman" w:hAnsi="Arial" w:cs="Arial"/>
          <w:color w:val="1F1F1F"/>
          <w:sz w:val="21"/>
          <w:szCs w:val="21"/>
        </w:rPr>
        <w:instrText xml:space="preserve"> INCLUDEPICTURE "https://d3c33hcgiwev3.cloudfront.net/imageAssetProxy.v1/m9JdRN6aTQCSXUTemq0AVA_4909c4cc120d496c99895460c2ca27f4_Screenshot-2021-01-27-at-2.26.11-PM.png?expiry=1678838400000&amp;hmac=47Ag9XTnptfLDu53HimatOiipKwKY8lfbKeNJ4crHfI" \* MERGEFORMATINET </w:instrText>
      </w:r>
      <w:r w:rsidRPr="008038E0">
        <w:rPr>
          <w:rFonts w:ascii="Arial" w:eastAsia="Times New Roman" w:hAnsi="Arial" w:cs="Arial"/>
          <w:color w:val="1F1F1F"/>
          <w:sz w:val="21"/>
          <w:szCs w:val="21"/>
        </w:rPr>
        <w:fldChar w:fldCharType="separate"/>
      </w:r>
      <w:r w:rsidRPr="008038E0">
        <w:rPr>
          <w:rFonts w:ascii="Arial" w:eastAsia="Times New Roman" w:hAnsi="Arial" w:cs="Arial"/>
          <w:noProof/>
          <w:color w:val="1F1F1F"/>
          <w:sz w:val="21"/>
          <w:szCs w:val="21"/>
        </w:rPr>
        <w:drawing>
          <wp:inline distT="0" distB="0" distL="0" distR="0" wp14:anchorId="5487FDA0" wp14:editId="0D9A67AB">
            <wp:extent cx="5943600" cy="1044575"/>
            <wp:effectExtent l="0" t="0" r="0" b="0"/>
            <wp:docPr id="3" name="Picture 3" descr="screenshot of a spreadsheet in wide format. there are 7 rows shown and 8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a spreadsheet in wide format. there are 7 rows shown and 8 colum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044575"/>
                    </a:xfrm>
                    <a:prstGeom prst="rect">
                      <a:avLst/>
                    </a:prstGeom>
                    <a:noFill/>
                    <a:ln>
                      <a:noFill/>
                    </a:ln>
                  </pic:spPr>
                </pic:pic>
              </a:graphicData>
            </a:graphic>
          </wp:inline>
        </w:drawing>
      </w:r>
      <w:r w:rsidRPr="008038E0">
        <w:rPr>
          <w:rFonts w:ascii="Arial" w:eastAsia="Times New Roman" w:hAnsi="Arial" w:cs="Arial"/>
          <w:color w:val="1F1F1F"/>
          <w:sz w:val="21"/>
          <w:szCs w:val="21"/>
        </w:rPr>
        <w:fldChar w:fldCharType="end"/>
      </w:r>
    </w:p>
    <w:p w14:paraId="6BFDAA48" w14:textId="77777777" w:rsidR="008038E0" w:rsidRPr="008038E0" w:rsidRDefault="008038E0" w:rsidP="008038E0">
      <w:pPr>
        <w:shd w:val="clear" w:color="auto" w:fill="FFFFFF"/>
        <w:spacing w:after="240" w:line="240" w:lineRule="auto"/>
        <w:rPr>
          <w:rFonts w:ascii="Source Sans Pro" w:eastAsia="Times New Roman" w:hAnsi="Source Sans Pro" w:cs="Times New Roman"/>
          <w:color w:val="1F1F1F"/>
          <w:szCs w:val="24"/>
        </w:rPr>
      </w:pPr>
      <w:r w:rsidRPr="008038E0">
        <w:rPr>
          <w:rFonts w:ascii="unset" w:eastAsia="Times New Roman" w:hAnsi="unset" w:cs="Times New Roman"/>
          <w:b/>
          <w:bCs/>
          <w:color w:val="1F1F1F"/>
          <w:szCs w:val="24"/>
        </w:rPr>
        <w:t>Wide data</w:t>
      </w:r>
      <w:r w:rsidRPr="008038E0">
        <w:rPr>
          <w:rFonts w:ascii="Source Sans Pro" w:eastAsia="Times New Roman" w:hAnsi="Source Sans Pro" w:cs="Times New Roman"/>
          <w:color w:val="1F1F1F"/>
          <w:szCs w:val="24"/>
        </w:rPr>
        <w:t xml:space="preserve"> has observations across several columns. Each column contains data from a different condition of the variable. In this example, different years. </w:t>
      </w:r>
    </w:p>
    <w:p w14:paraId="7D7A7D25" w14:textId="77777777" w:rsidR="008038E0" w:rsidRPr="008038E0" w:rsidRDefault="008038E0" w:rsidP="008038E0">
      <w:pPr>
        <w:shd w:val="clear" w:color="auto" w:fill="FFFFFF"/>
        <w:spacing w:after="240" w:line="240" w:lineRule="auto"/>
        <w:rPr>
          <w:rFonts w:ascii="Source Sans Pro" w:eastAsia="Times New Roman" w:hAnsi="Source Sans Pro" w:cs="Times New Roman"/>
          <w:color w:val="1F1F1F"/>
          <w:szCs w:val="24"/>
        </w:rPr>
      </w:pPr>
      <w:r w:rsidRPr="008038E0">
        <w:rPr>
          <w:rFonts w:ascii="Source Sans Pro" w:eastAsia="Times New Roman" w:hAnsi="Source Sans Pro" w:cs="Times New Roman"/>
          <w:color w:val="1F1F1F"/>
          <w:szCs w:val="24"/>
        </w:rPr>
        <w:t>Now check out the same data in a long format:</w:t>
      </w:r>
    </w:p>
    <w:p w14:paraId="5F1FF158" w14:textId="5C21F32C" w:rsidR="008038E0" w:rsidRPr="008038E0" w:rsidRDefault="008038E0" w:rsidP="008038E0">
      <w:pPr>
        <w:shd w:val="clear" w:color="auto" w:fill="FFFFFF"/>
        <w:spacing w:line="240" w:lineRule="auto"/>
        <w:rPr>
          <w:rFonts w:ascii="Arial" w:eastAsia="Times New Roman" w:hAnsi="Arial" w:cs="Arial"/>
          <w:color w:val="1F1F1F"/>
          <w:sz w:val="21"/>
          <w:szCs w:val="21"/>
        </w:rPr>
      </w:pPr>
      <w:r w:rsidRPr="008038E0">
        <w:rPr>
          <w:rFonts w:ascii="Arial" w:eastAsia="Times New Roman" w:hAnsi="Arial" w:cs="Arial"/>
          <w:color w:val="1F1F1F"/>
          <w:sz w:val="21"/>
          <w:szCs w:val="21"/>
        </w:rPr>
        <w:fldChar w:fldCharType="begin"/>
      </w:r>
      <w:r w:rsidRPr="008038E0">
        <w:rPr>
          <w:rFonts w:ascii="Arial" w:eastAsia="Times New Roman" w:hAnsi="Arial" w:cs="Arial"/>
          <w:color w:val="1F1F1F"/>
          <w:sz w:val="21"/>
          <w:szCs w:val="21"/>
        </w:rPr>
        <w:instrText xml:space="preserve"> INCLUDEPICTURE "https://d3c33hcgiwev3.cloudfront.net/imageAssetProxy.v1/AKr0lJTgSaCq9JSU4CmgtA_7608bba87aa04ab4b1695c3b3a22325a_Screenshot-2021-01-27-at-2.29.39-PM.png?expiry=1678838400000&amp;hmac=XxzkrCQlRLIvNEF06O_N51wMmU6FgdYl65zv1qD35HM" \* MERGEFORMATINET </w:instrText>
      </w:r>
      <w:r w:rsidRPr="008038E0">
        <w:rPr>
          <w:rFonts w:ascii="Arial" w:eastAsia="Times New Roman" w:hAnsi="Arial" w:cs="Arial"/>
          <w:color w:val="1F1F1F"/>
          <w:sz w:val="21"/>
          <w:szCs w:val="21"/>
        </w:rPr>
        <w:fldChar w:fldCharType="separate"/>
      </w:r>
      <w:r w:rsidRPr="008038E0">
        <w:rPr>
          <w:rFonts w:ascii="Arial" w:eastAsia="Times New Roman" w:hAnsi="Arial" w:cs="Arial"/>
          <w:noProof/>
          <w:color w:val="1F1F1F"/>
          <w:sz w:val="21"/>
          <w:szCs w:val="21"/>
        </w:rPr>
        <w:drawing>
          <wp:inline distT="0" distB="0" distL="0" distR="0" wp14:anchorId="0019BADF" wp14:editId="5AE69D00">
            <wp:extent cx="4935220" cy="3899535"/>
            <wp:effectExtent l="0" t="0" r="5080" b="0"/>
            <wp:docPr id="2" name="Picture 2" descr="screenshot of spreadsheet in long format. there are 12 rows shown and 3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spreadsheet in long format. there are 12 rows shown and 3 colum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5220" cy="3899535"/>
                    </a:xfrm>
                    <a:prstGeom prst="rect">
                      <a:avLst/>
                    </a:prstGeom>
                    <a:noFill/>
                    <a:ln>
                      <a:noFill/>
                    </a:ln>
                  </pic:spPr>
                </pic:pic>
              </a:graphicData>
            </a:graphic>
          </wp:inline>
        </w:drawing>
      </w:r>
      <w:r w:rsidRPr="008038E0">
        <w:rPr>
          <w:rFonts w:ascii="Arial" w:eastAsia="Times New Roman" w:hAnsi="Arial" w:cs="Arial"/>
          <w:color w:val="1F1F1F"/>
          <w:sz w:val="21"/>
          <w:szCs w:val="21"/>
        </w:rPr>
        <w:fldChar w:fldCharType="end"/>
      </w:r>
    </w:p>
    <w:p w14:paraId="677AB560" w14:textId="77777777" w:rsidR="008038E0" w:rsidRPr="008038E0" w:rsidRDefault="008038E0" w:rsidP="008038E0">
      <w:pPr>
        <w:shd w:val="clear" w:color="auto" w:fill="FFFFFF"/>
        <w:spacing w:after="240" w:line="240" w:lineRule="auto"/>
        <w:rPr>
          <w:rFonts w:ascii="Source Sans Pro" w:eastAsia="Times New Roman" w:hAnsi="Source Sans Pro" w:cs="Times New Roman"/>
          <w:color w:val="1F1F1F"/>
          <w:szCs w:val="24"/>
        </w:rPr>
      </w:pPr>
      <w:r w:rsidRPr="008038E0">
        <w:rPr>
          <w:rFonts w:ascii="Source Sans Pro" w:eastAsia="Times New Roman" w:hAnsi="Source Sans Pro" w:cs="Times New Roman"/>
          <w:color w:val="1F1F1F"/>
          <w:szCs w:val="24"/>
        </w:rPr>
        <w:t xml:space="preserve">And, to review what you already learned about the difference, </w:t>
      </w:r>
      <w:r w:rsidRPr="008038E0">
        <w:rPr>
          <w:rFonts w:ascii="unset" w:eastAsia="Times New Roman" w:hAnsi="unset" w:cs="Times New Roman"/>
          <w:b/>
          <w:bCs/>
          <w:color w:val="1F1F1F"/>
          <w:szCs w:val="24"/>
        </w:rPr>
        <w:t>long data</w:t>
      </w:r>
      <w:r w:rsidRPr="008038E0">
        <w:rPr>
          <w:rFonts w:ascii="Source Sans Pro" w:eastAsia="Times New Roman" w:hAnsi="Source Sans Pro" w:cs="Times New Roman"/>
          <w:color w:val="1F1F1F"/>
          <w:szCs w:val="24"/>
        </w:rPr>
        <w:t xml:space="preserve"> has all the observations in a single column, and variables in separate columns. </w:t>
      </w:r>
    </w:p>
    <w:p w14:paraId="698D201B" w14:textId="77777777" w:rsidR="008038E0" w:rsidRPr="008038E0" w:rsidRDefault="008038E0" w:rsidP="008038E0">
      <w:pPr>
        <w:shd w:val="clear" w:color="auto" w:fill="FFFFFF"/>
        <w:spacing w:after="240" w:line="240" w:lineRule="auto"/>
        <w:outlineLvl w:val="1"/>
        <w:rPr>
          <w:rFonts w:ascii="Source Sans Pro" w:eastAsia="Times New Roman" w:hAnsi="Source Sans Pro" w:cs="Times New Roman"/>
          <w:b/>
          <w:bCs/>
          <w:color w:val="1F1F1F"/>
          <w:spacing w:val="-2"/>
          <w:sz w:val="36"/>
          <w:szCs w:val="36"/>
        </w:rPr>
      </w:pPr>
      <w:r w:rsidRPr="008038E0">
        <w:rPr>
          <w:rFonts w:ascii="Source Sans Pro" w:eastAsia="Times New Roman" w:hAnsi="Source Sans Pro" w:cs="Times New Roman"/>
          <w:b/>
          <w:bCs/>
          <w:color w:val="1F1F1F"/>
          <w:spacing w:val="-2"/>
          <w:sz w:val="36"/>
          <w:szCs w:val="36"/>
        </w:rPr>
        <w:t>The pivot_longer and pivot_wider functions</w:t>
      </w:r>
    </w:p>
    <w:p w14:paraId="66158BCA" w14:textId="06FA7626" w:rsidR="008038E0" w:rsidRPr="008038E0" w:rsidRDefault="008038E0" w:rsidP="008038E0">
      <w:pPr>
        <w:shd w:val="clear" w:color="auto" w:fill="FFFFFF"/>
        <w:spacing w:line="240" w:lineRule="auto"/>
        <w:rPr>
          <w:rFonts w:ascii="Arial" w:eastAsia="Times New Roman" w:hAnsi="Arial" w:cs="Arial"/>
          <w:color w:val="1F1F1F"/>
          <w:sz w:val="21"/>
          <w:szCs w:val="21"/>
        </w:rPr>
      </w:pPr>
      <w:r w:rsidRPr="008038E0">
        <w:rPr>
          <w:rFonts w:ascii="Arial" w:eastAsia="Times New Roman" w:hAnsi="Arial" w:cs="Arial"/>
          <w:color w:val="1F1F1F"/>
          <w:sz w:val="21"/>
          <w:szCs w:val="21"/>
        </w:rPr>
        <w:lastRenderedPageBreak/>
        <w:fldChar w:fldCharType="begin"/>
      </w:r>
      <w:r w:rsidRPr="008038E0">
        <w:rPr>
          <w:rFonts w:ascii="Arial" w:eastAsia="Times New Roman" w:hAnsi="Arial" w:cs="Arial"/>
          <w:color w:val="1F1F1F"/>
          <w:sz w:val="21"/>
          <w:szCs w:val="21"/>
        </w:rPr>
        <w:instrText xml:space="preserve"> INCLUDEPICTURE "https://d3c33hcgiwev3.cloudfront.net/imageAssetProxy.v1/v4UKiGjHQtqFCohox5LaVw_2b7b38924ef349e184ea326b58cba225_Screen-Shot-2021-03-02-at-9.35.23-AM.png?expiry=1678838400000&amp;hmac=khnKkaz9LT55w-4nb5XuVGPeM3K6s_6fc-fNgU0juP4" \* MERGEFORMATINET </w:instrText>
      </w:r>
      <w:r w:rsidRPr="008038E0">
        <w:rPr>
          <w:rFonts w:ascii="Arial" w:eastAsia="Times New Roman" w:hAnsi="Arial" w:cs="Arial"/>
          <w:color w:val="1F1F1F"/>
          <w:sz w:val="21"/>
          <w:szCs w:val="21"/>
        </w:rPr>
        <w:fldChar w:fldCharType="separate"/>
      </w:r>
      <w:r w:rsidRPr="008038E0">
        <w:rPr>
          <w:rFonts w:ascii="Arial" w:eastAsia="Times New Roman" w:hAnsi="Arial" w:cs="Arial"/>
          <w:noProof/>
          <w:color w:val="1F1F1F"/>
          <w:sz w:val="21"/>
          <w:szCs w:val="21"/>
        </w:rPr>
        <w:drawing>
          <wp:inline distT="0" distB="0" distL="0" distR="0" wp14:anchorId="7622A505" wp14:editId="639FDD52">
            <wp:extent cx="5943600" cy="4362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62450"/>
                    </a:xfrm>
                    <a:prstGeom prst="rect">
                      <a:avLst/>
                    </a:prstGeom>
                    <a:noFill/>
                    <a:ln>
                      <a:noFill/>
                    </a:ln>
                  </pic:spPr>
                </pic:pic>
              </a:graphicData>
            </a:graphic>
          </wp:inline>
        </w:drawing>
      </w:r>
      <w:r w:rsidRPr="008038E0">
        <w:rPr>
          <w:rFonts w:ascii="Arial" w:eastAsia="Times New Roman" w:hAnsi="Arial" w:cs="Arial"/>
          <w:color w:val="1F1F1F"/>
          <w:sz w:val="21"/>
          <w:szCs w:val="21"/>
        </w:rPr>
        <w:fldChar w:fldCharType="end"/>
      </w:r>
    </w:p>
    <w:p w14:paraId="63A0B85F" w14:textId="77777777" w:rsidR="008038E0" w:rsidRPr="008038E0" w:rsidRDefault="008038E0" w:rsidP="008038E0">
      <w:pPr>
        <w:shd w:val="clear" w:color="auto" w:fill="FFFFFF"/>
        <w:spacing w:after="240" w:line="240" w:lineRule="auto"/>
        <w:rPr>
          <w:rFonts w:ascii="Source Sans Pro" w:eastAsia="Times New Roman" w:hAnsi="Source Sans Pro" w:cs="Times New Roman"/>
          <w:color w:val="1F1F1F"/>
          <w:szCs w:val="24"/>
        </w:rPr>
      </w:pPr>
      <w:r w:rsidRPr="008038E0">
        <w:rPr>
          <w:rFonts w:ascii="Source Sans Pro" w:eastAsia="Times New Roman" w:hAnsi="Source Sans Pro" w:cs="Times New Roman"/>
          <w:color w:val="1F1F1F"/>
          <w:szCs w:val="24"/>
        </w:rPr>
        <w:t>There are compelling reasons to use both formats. But as an analyst, it is important to know how to tidy data when you need to. In R, you may have a data frame in a wide format that has several variables and conditions for each variable. It might feel a bit messy. </w:t>
      </w:r>
    </w:p>
    <w:p w14:paraId="27CDF53F" w14:textId="77777777" w:rsidR="008038E0" w:rsidRPr="008038E0" w:rsidRDefault="008038E0" w:rsidP="008038E0">
      <w:pPr>
        <w:shd w:val="clear" w:color="auto" w:fill="FFFFFF"/>
        <w:spacing w:after="240" w:line="240" w:lineRule="auto"/>
        <w:rPr>
          <w:rFonts w:ascii="Source Sans Pro" w:eastAsia="Times New Roman" w:hAnsi="Source Sans Pro" w:cs="Times New Roman"/>
          <w:color w:val="1F1F1F"/>
          <w:szCs w:val="24"/>
        </w:rPr>
      </w:pPr>
      <w:r w:rsidRPr="008038E0">
        <w:rPr>
          <w:rFonts w:ascii="Source Sans Pro" w:eastAsia="Times New Roman" w:hAnsi="Source Sans Pro" w:cs="Times New Roman"/>
          <w:color w:val="1F1F1F"/>
          <w:szCs w:val="24"/>
        </w:rPr>
        <w:t>That’s where pivot_longer()comes in. As part of the tidyr package, you can use this R function to lengthen the data in a data frame by increasing the number of rows and decreasing the number of columns. Similarly, if you want to convert your data to have more columns and fewer rows, you would use the pivot_wider() function.</w:t>
      </w:r>
    </w:p>
    <w:p w14:paraId="23463879" w14:textId="77777777" w:rsidR="008038E0" w:rsidRPr="008038E0" w:rsidRDefault="008038E0" w:rsidP="008038E0">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8038E0">
        <w:rPr>
          <w:rFonts w:ascii="Source Sans Pro" w:eastAsia="Times New Roman" w:hAnsi="Source Sans Pro" w:cs="Times New Roman"/>
          <w:b/>
          <w:bCs/>
          <w:color w:val="1F1F1F"/>
          <w:spacing w:val="-2"/>
          <w:sz w:val="36"/>
          <w:szCs w:val="36"/>
        </w:rPr>
        <w:t>Additional resources</w:t>
      </w:r>
    </w:p>
    <w:p w14:paraId="57F1317A" w14:textId="77777777" w:rsidR="008038E0" w:rsidRPr="008038E0" w:rsidRDefault="008038E0" w:rsidP="008038E0">
      <w:pPr>
        <w:shd w:val="clear" w:color="auto" w:fill="FFFFFF"/>
        <w:spacing w:after="240" w:line="240" w:lineRule="auto"/>
        <w:rPr>
          <w:rFonts w:ascii="Source Sans Pro" w:eastAsia="Times New Roman" w:hAnsi="Source Sans Pro" w:cs="Times New Roman"/>
          <w:color w:val="1F1F1F"/>
          <w:szCs w:val="24"/>
        </w:rPr>
      </w:pPr>
      <w:r w:rsidRPr="008038E0">
        <w:rPr>
          <w:rFonts w:ascii="Source Sans Pro" w:eastAsia="Times New Roman" w:hAnsi="Source Sans Pro" w:cs="Times New Roman"/>
          <w:color w:val="1F1F1F"/>
          <w:szCs w:val="24"/>
        </w:rPr>
        <w:t>To learn more about these two functions and how to apply them in your R programming, check out these resources:</w:t>
      </w:r>
    </w:p>
    <w:p w14:paraId="5B040603" w14:textId="77777777" w:rsidR="008038E0" w:rsidRPr="008038E0" w:rsidRDefault="008038E0" w:rsidP="008038E0">
      <w:pPr>
        <w:numPr>
          <w:ilvl w:val="0"/>
          <w:numId w:val="1"/>
        </w:numPr>
        <w:shd w:val="clear" w:color="auto" w:fill="FFFFFF"/>
        <w:spacing w:line="240" w:lineRule="auto"/>
        <w:rPr>
          <w:rFonts w:ascii="Source Sans Pro" w:eastAsia="Times New Roman" w:hAnsi="Source Sans Pro" w:cs="Times New Roman"/>
          <w:color w:val="1F1F1F"/>
          <w:szCs w:val="24"/>
        </w:rPr>
      </w:pPr>
      <w:hyperlink r:id="rId8" w:tgtFrame="_blank" w:tooltip="This link takes you to the tidyr documentation for the pivot_longer and pivot_wider functions." w:history="1">
        <w:r w:rsidRPr="008038E0">
          <w:rPr>
            <w:rFonts w:ascii="unset" w:eastAsia="Times New Roman" w:hAnsi="unset" w:cs="Times New Roman"/>
            <w:b/>
            <w:bCs/>
            <w:color w:val="0056D2"/>
            <w:szCs w:val="24"/>
            <w:u w:val="single"/>
          </w:rPr>
          <w:t>Pivoting</w:t>
        </w:r>
      </w:hyperlink>
      <w:r w:rsidRPr="008038E0">
        <w:rPr>
          <w:rFonts w:ascii="Source Sans Pro" w:eastAsia="Times New Roman" w:hAnsi="Source Sans Pro" w:cs="Times New Roman"/>
          <w:color w:val="1F1F1F"/>
          <w:szCs w:val="24"/>
        </w:rPr>
        <w:t xml:space="preserve">: Consider this a starting point for tidying data through wide and long conversions. This web page is taken directly from tidyr package information at </w:t>
      </w:r>
      <w:hyperlink r:id="rId9" w:tgtFrame="_blank" w:tooltip="This link takes you to the tidyverse home page." w:history="1">
        <w:r w:rsidRPr="008038E0">
          <w:rPr>
            <w:rFonts w:ascii="unset" w:eastAsia="Times New Roman" w:hAnsi="unset" w:cs="Times New Roman"/>
            <w:b/>
            <w:bCs/>
            <w:color w:val="0056D2"/>
            <w:szCs w:val="24"/>
            <w:u w:val="single"/>
          </w:rPr>
          <w:t>tidyverse.org</w:t>
        </w:r>
      </w:hyperlink>
      <w:r w:rsidRPr="008038E0">
        <w:rPr>
          <w:rFonts w:ascii="Source Sans Pro" w:eastAsia="Times New Roman" w:hAnsi="Source Sans Pro" w:cs="Times New Roman"/>
          <w:color w:val="1F1F1F"/>
          <w:szCs w:val="24"/>
        </w:rPr>
        <w:t>. It explores the components of the pivot_longer and pivot_wider functions using specific details, examples, and definitions. </w:t>
      </w:r>
    </w:p>
    <w:p w14:paraId="4467821F" w14:textId="77777777" w:rsidR="008038E0" w:rsidRPr="008038E0" w:rsidRDefault="008038E0" w:rsidP="008038E0">
      <w:pPr>
        <w:numPr>
          <w:ilvl w:val="0"/>
          <w:numId w:val="1"/>
        </w:numPr>
        <w:shd w:val="clear" w:color="auto" w:fill="FFFFFF"/>
        <w:spacing w:line="240" w:lineRule="auto"/>
        <w:rPr>
          <w:rFonts w:ascii="Source Sans Pro" w:eastAsia="Times New Roman" w:hAnsi="Source Sans Pro" w:cs="Times New Roman"/>
          <w:color w:val="1F1F1F"/>
          <w:szCs w:val="24"/>
        </w:rPr>
      </w:pPr>
      <w:hyperlink r:id="rId10" w:tgtFrame="_blank" w:tooltip="This link takes you to an R-Ladies Sydney article on converting wide to long data." w:history="1">
        <w:r w:rsidRPr="008038E0">
          <w:rPr>
            <w:rFonts w:ascii="unset" w:eastAsia="Times New Roman" w:hAnsi="unset" w:cs="Times New Roman"/>
            <w:b/>
            <w:bCs/>
            <w:color w:val="0056D2"/>
            <w:szCs w:val="24"/>
            <w:u w:val="single"/>
          </w:rPr>
          <w:t>CleanItUp 5: R-Ladies Sydney: Wide to Long to Wide to…PIVOT</w:t>
        </w:r>
      </w:hyperlink>
      <w:r w:rsidRPr="008038E0">
        <w:rPr>
          <w:rFonts w:ascii="Source Sans Pro" w:eastAsia="Times New Roman" w:hAnsi="Source Sans Pro" w:cs="Times New Roman"/>
          <w:color w:val="1F1F1F"/>
          <w:szCs w:val="24"/>
        </w:rPr>
        <w:t>: This resource gives you additional details about the pivot_longer and pivot_wider functions. The examples provided use interesting datasets to illustrate how to convert data from wide to long and back to wide. </w:t>
      </w:r>
    </w:p>
    <w:p w14:paraId="51F7C1B7" w14:textId="77777777" w:rsidR="008038E0" w:rsidRPr="008038E0" w:rsidRDefault="008038E0" w:rsidP="008038E0">
      <w:pPr>
        <w:numPr>
          <w:ilvl w:val="0"/>
          <w:numId w:val="1"/>
        </w:numPr>
        <w:shd w:val="clear" w:color="auto" w:fill="FFFFFF"/>
        <w:spacing w:line="240" w:lineRule="auto"/>
        <w:rPr>
          <w:rFonts w:ascii="Source Sans Pro" w:eastAsia="Times New Roman" w:hAnsi="Source Sans Pro" w:cs="Times New Roman"/>
          <w:color w:val="1F1F1F"/>
          <w:szCs w:val="24"/>
        </w:rPr>
      </w:pPr>
      <w:hyperlink r:id="rId11" w:tgtFrame="_blank" w:tooltip="This link takes you to the University of Melbourne's tips for plotting multiple variables by pivoting longer." w:history="1">
        <w:r w:rsidRPr="008038E0">
          <w:rPr>
            <w:rFonts w:ascii="unset" w:eastAsia="Times New Roman" w:hAnsi="unset" w:cs="Times New Roman"/>
            <w:b/>
            <w:bCs/>
            <w:color w:val="0056D2"/>
            <w:szCs w:val="24"/>
            <w:u w:val="single"/>
          </w:rPr>
          <w:t>Plotting multiple variables</w:t>
        </w:r>
      </w:hyperlink>
      <w:hyperlink r:id="rId12" w:tgtFrame="_blank" w:history="1">
        <w:r w:rsidRPr="008038E0">
          <w:rPr>
            <w:rFonts w:ascii="unset" w:eastAsia="Times New Roman" w:hAnsi="unset" w:cs="Times New Roman"/>
            <w:b/>
            <w:bCs/>
            <w:color w:val="0056D2"/>
            <w:szCs w:val="24"/>
            <w:u w:val="single"/>
          </w:rPr>
          <w:t>:</w:t>
        </w:r>
      </w:hyperlink>
      <w:r w:rsidRPr="008038E0">
        <w:rPr>
          <w:rFonts w:ascii="Source Sans Pro" w:eastAsia="Times New Roman" w:hAnsi="Source Sans Pro" w:cs="Times New Roman"/>
          <w:color w:val="1F1F1F"/>
          <w:szCs w:val="24"/>
        </w:rPr>
        <w:t xml:space="preserve"> This resource explains how to visualize wide and long data, with ggplot2 to help tidy it. The focus is on using pivot_longer to restructure data and make similar plots of a number of variables at once. You can apply what you learn from the other resources here for a broader understanding of the pivot functions.</w:t>
      </w:r>
    </w:p>
    <w:p w14:paraId="28CF7D3F" w14:textId="77777777" w:rsidR="008038E0" w:rsidRPr="008038E0" w:rsidRDefault="008038E0" w:rsidP="008038E0">
      <w:pPr>
        <w:spacing w:line="240" w:lineRule="auto"/>
        <w:rPr>
          <w:rFonts w:ascii="Times New Roman" w:eastAsia="Times New Roman" w:hAnsi="Times New Roman" w:cs="Times New Roman"/>
          <w:szCs w:val="24"/>
        </w:rPr>
      </w:pPr>
    </w:p>
    <w:p w14:paraId="0425238D" w14:textId="77777777" w:rsidR="00842113" w:rsidRDefault="00000000"/>
    <w:sectPr w:rsidR="008421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D3833"/>
    <w:multiLevelType w:val="multilevel"/>
    <w:tmpl w:val="66C8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0133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8E0"/>
    <w:rsid w:val="001E3C7A"/>
    <w:rsid w:val="00211A6B"/>
    <w:rsid w:val="0021437F"/>
    <w:rsid w:val="008038E0"/>
    <w:rsid w:val="009E66B2"/>
    <w:rsid w:val="00E854C3"/>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4702AB84"/>
  <w15:chartTrackingRefBased/>
  <w15:docId w15:val="{D889C876-7554-DF48-B37C-BACD0B556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TH" w:eastAsia="en-US" w:bidi="th-TH"/>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38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038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8E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038E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038E0"/>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8038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362509">
      <w:bodyDiv w:val="1"/>
      <w:marLeft w:val="0"/>
      <w:marRight w:val="0"/>
      <w:marTop w:val="0"/>
      <w:marBottom w:val="0"/>
      <w:divBdr>
        <w:top w:val="none" w:sz="0" w:space="0" w:color="auto"/>
        <w:left w:val="none" w:sz="0" w:space="0" w:color="auto"/>
        <w:bottom w:val="none" w:sz="0" w:space="0" w:color="auto"/>
        <w:right w:val="none" w:sz="0" w:space="0" w:color="auto"/>
      </w:divBdr>
      <w:divsChild>
        <w:div w:id="686979376">
          <w:marLeft w:val="0"/>
          <w:marRight w:val="0"/>
          <w:marTop w:val="0"/>
          <w:marBottom w:val="720"/>
          <w:divBdr>
            <w:top w:val="none" w:sz="0" w:space="0" w:color="auto"/>
            <w:left w:val="none" w:sz="0" w:space="0" w:color="auto"/>
            <w:bottom w:val="none" w:sz="0" w:space="0" w:color="auto"/>
            <w:right w:val="none" w:sz="0" w:space="0" w:color="auto"/>
          </w:divBdr>
        </w:div>
        <w:div w:id="1284458687">
          <w:marLeft w:val="0"/>
          <w:marRight w:val="0"/>
          <w:marTop w:val="0"/>
          <w:marBottom w:val="0"/>
          <w:divBdr>
            <w:top w:val="none" w:sz="0" w:space="0" w:color="auto"/>
            <w:left w:val="none" w:sz="0" w:space="0" w:color="auto"/>
            <w:bottom w:val="none" w:sz="0" w:space="0" w:color="auto"/>
            <w:right w:val="none" w:sz="0" w:space="0" w:color="auto"/>
          </w:divBdr>
          <w:divsChild>
            <w:div w:id="1341857896">
              <w:marLeft w:val="0"/>
              <w:marRight w:val="0"/>
              <w:marTop w:val="0"/>
              <w:marBottom w:val="0"/>
              <w:divBdr>
                <w:top w:val="none" w:sz="0" w:space="0" w:color="auto"/>
                <w:left w:val="none" w:sz="0" w:space="0" w:color="auto"/>
                <w:bottom w:val="none" w:sz="0" w:space="0" w:color="auto"/>
                <w:right w:val="none" w:sz="0" w:space="0" w:color="auto"/>
              </w:divBdr>
              <w:divsChild>
                <w:div w:id="506553630">
                  <w:marLeft w:val="0"/>
                  <w:marRight w:val="0"/>
                  <w:marTop w:val="0"/>
                  <w:marBottom w:val="0"/>
                  <w:divBdr>
                    <w:top w:val="none" w:sz="0" w:space="0" w:color="auto"/>
                    <w:left w:val="none" w:sz="0" w:space="0" w:color="auto"/>
                    <w:bottom w:val="none" w:sz="0" w:space="0" w:color="auto"/>
                    <w:right w:val="none" w:sz="0" w:space="0" w:color="auto"/>
                  </w:divBdr>
                  <w:divsChild>
                    <w:div w:id="1409884937">
                      <w:marLeft w:val="0"/>
                      <w:marRight w:val="0"/>
                      <w:marTop w:val="0"/>
                      <w:marBottom w:val="0"/>
                      <w:divBdr>
                        <w:top w:val="none" w:sz="0" w:space="0" w:color="auto"/>
                        <w:left w:val="none" w:sz="0" w:space="0" w:color="auto"/>
                        <w:bottom w:val="none" w:sz="0" w:space="0" w:color="auto"/>
                        <w:right w:val="none" w:sz="0" w:space="0" w:color="auto"/>
                      </w:divBdr>
                      <w:divsChild>
                        <w:div w:id="1096829722">
                          <w:marLeft w:val="0"/>
                          <w:marRight w:val="0"/>
                          <w:marTop w:val="0"/>
                          <w:marBottom w:val="0"/>
                          <w:divBdr>
                            <w:top w:val="none" w:sz="0" w:space="0" w:color="auto"/>
                            <w:left w:val="none" w:sz="0" w:space="0" w:color="auto"/>
                            <w:bottom w:val="none" w:sz="0" w:space="0" w:color="auto"/>
                            <w:right w:val="none" w:sz="0" w:space="0" w:color="auto"/>
                          </w:divBdr>
                          <w:divsChild>
                            <w:div w:id="1221096929">
                              <w:marLeft w:val="0"/>
                              <w:marRight w:val="0"/>
                              <w:marTop w:val="0"/>
                              <w:marBottom w:val="0"/>
                              <w:divBdr>
                                <w:top w:val="none" w:sz="0" w:space="0" w:color="auto"/>
                                <w:left w:val="none" w:sz="0" w:space="0" w:color="auto"/>
                                <w:bottom w:val="none" w:sz="0" w:space="0" w:color="auto"/>
                                <w:right w:val="none" w:sz="0" w:space="0" w:color="auto"/>
                              </w:divBdr>
                            </w:div>
                            <w:div w:id="1526674499">
                              <w:marLeft w:val="0"/>
                              <w:marRight w:val="0"/>
                              <w:marTop w:val="0"/>
                              <w:marBottom w:val="0"/>
                              <w:divBdr>
                                <w:top w:val="none" w:sz="0" w:space="0" w:color="auto"/>
                                <w:left w:val="none" w:sz="0" w:space="0" w:color="auto"/>
                                <w:bottom w:val="none" w:sz="0" w:space="0" w:color="auto"/>
                                <w:right w:val="none" w:sz="0" w:space="0" w:color="auto"/>
                              </w:divBdr>
                            </w:div>
                            <w:div w:id="21655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dyr.tidyverse.org/articles/pivot.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datamentor.io/r-programming/saving-plo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cc.ms.unimelb.edu.au/resources-list/simple-r-scripts-for-analysis/r-scripts" TargetMode="External"/><Relationship Id="rId5" Type="http://schemas.openxmlformats.org/officeDocument/2006/relationships/image" Target="media/image1.png"/><Relationship Id="rId10" Type="http://schemas.openxmlformats.org/officeDocument/2006/relationships/hyperlink" Target="https://rladiessydney.org/courses/ryouwithme/02-cleanitup-5/" TargetMode="External"/><Relationship Id="rId4" Type="http://schemas.openxmlformats.org/officeDocument/2006/relationships/webSettings" Target="webSettings.xml"/><Relationship Id="rId9" Type="http://schemas.openxmlformats.org/officeDocument/2006/relationships/hyperlink" Target="https://www.tidyverse.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569</Words>
  <Characters>3244</Characters>
  <Application>Microsoft Office Word</Application>
  <DocSecurity>0</DocSecurity>
  <Lines>27</Lines>
  <Paragraphs>7</Paragraphs>
  <ScaleCrop>false</ScaleCrop>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1</cp:revision>
  <dcterms:created xsi:type="dcterms:W3CDTF">2023-03-13T07:09:00Z</dcterms:created>
  <dcterms:modified xsi:type="dcterms:W3CDTF">2023-03-13T07:09:00Z</dcterms:modified>
</cp:coreProperties>
</file>