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C456" w14:textId="77777777" w:rsidR="002F6428" w:rsidRPr="002F6428" w:rsidRDefault="002F6428" w:rsidP="002F6428">
      <w:pPr>
        <w:spacing w:line="240" w:lineRule="auto"/>
        <w:outlineLvl w:val="0"/>
        <w:rPr>
          <w:rFonts w:ascii="Source Sans Pro" w:eastAsia="Times New Roman" w:hAnsi="Source Sans Pro" w:cs="Times New Roman"/>
          <w:color w:val="1F1F1F"/>
          <w:spacing w:val="-2"/>
          <w:kern w:val="36"/>
          <w:sz w:val="48"/>
          <w:szCs w:val="48"/>
        </w:rPr>
      </w:pPr>
      <w:r w:rsidRPr="002F6428">
        <w:rPr>
          <w:rFonts w:ascii="Source Sans Pro" w:eastAsia="Times New Roman" w:hAnsi="Source Sans Pro" w:cs="Times New Roman"/>
          <w:color w:val="1F1F1F"/>
          <w:spacing w:val="-2"/>
          <w:kern w:val="36"/>
          <w:sz w:val="48"/>
          <w:szCs w:val="48"/>
        </w:rPr>
        <w:t>Next steps</w:t>
      </w:r>
    </w:p>
    <w:p w14:paraId="583FF4FA"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The Capstone Project case study is an optional component of these courses. However, it is highly recommended as an opportunity to demonstrate everything you’ve learned so far and build your portfolio for future job applications. The following diagram provides an overview of the next steps that you will take to finish this course. You will complete a case study, create an online portfolio, update your LinkedIn profile, and prepare to interview for data analyst jobs. </w:t>
      </w:r>
    </w:p>
    <w:p w14:paraId="28A5FD94"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Sections of this reading will direct you to resources in this course and other courses in the program that will help you complete each step.</w:t>
      </w:r>
    </w:p>
    <w:p w14:paraId="02FDD9AE" w14:textId="324BB5C5" w:rsidR="002F6428" w:rsidRPr="002F6428" w:rsidRDefault="002F6428" w:rsidP="002F6428">
      <w:pPr>
        <w:shd w:val="clear" w:color="auto" w:fill="FFFFFF"/>
        <w:spacing w:after="0" w:line="240" w:lineRule="auto"/>
        <w:rPr>
          <w:rFonts w:ascii="Arial" w:eastAsia="Times New Roman" w:hAnsi="Arial" w:cs="Arial"/>
          <w:color w:val="1F1F1F"/>
          <w:sz w:val="21"/>
          <w:szCs w:val="21"/>
        </w:rPr>
      </w:pPr>
      <w:r w:rsidRPr="002F6428">
        <w:rPr>
          <w:rFonts w:ascii="Arial" w:eastAsia="Times New Roman" w:hAnsi="Arial" w:cs="Arial"/>
          <w:noProof/>
          <w:color w:val="1F1F1F"/>
          <w:sz w:val="21"/>
          <w:szCs w:val="21"/>
        </w:rPr>
        <w:drawing>
          <wp:inline distT="0" distB="0" distL="0" distR="0" wp14:anchorId="0BED94D7" wp14:editId="73698622">
            <wp:extent cx="5943600" cy="4071620"/>
            <wp:effectExtent l="0" t="0" r="0" b="5080"/>
            <wp:docPr id="1" name="Picture 1" descr="A flow chart for developing a case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 chart for developing a case stud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71620"/>
                    </a:xfrm>
                    <a:prstGeom prst="rect">
                      <a:avLst/>
                    </a:prstGeom>
                    <a:noFill/>
                    <a:ln>
                      <a:noFill/>
                    </a:ln>
                  </pic:spPr>
                </pic:pic>
              </a:graphicData>
            </a:graphic>
          </wp:inline>
        </w:drawing>
      </w:r>
      <w:r w:rsidRPr="002F6428">
        <w:rPr>
          <w:rFonts w:ascii="Arial" w:eastAsia="Times New Roman" w:hAnsi="Arial" w:cs="Arial"/>
          <w:color w:val="1F1F1F"/>
          <w:sz w:val="21"/>
          <w:szCs w:val="21"/>
        </w:rPr>
        <w:t>1. Select and develop a case study 2. Select from these two business cases: - Bike-sharing service memberships - Streaming service subscriptions OR 2. Create your own business case for analysis 3. Create your online portfolio and add your case study 4. Include a link to your online portfolio in your LinkedIn profile 5. Practice an elevator pitch for your case study and prepare to interview for data analyst jobs</w:t>
      </w:r>
    </w:p>
    <w:p w14:paraId="5F94A38D" w14:textId="77777777" w:rsidR="002F6428" w:rsidRPr="002F6428" w:rsidRDefault="002F6428" w:rsidP="002F6428">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2F6428">
        <w:rPr>
          <w:rFonts w:ascii="Source Sans Pro" w:eastAsia="Times New Roman" w:hAnsi="Source Sans Pro" w:cs="Times New Roman"/>
          <w:b/>
          <w:bCs/>
          <w:color w:val="1F1F1F"/>
          <w:spacing w:val="-2"/>
          <w:sz w:val="36"/>
          <w:szCs w:val="36"/>
        </w:rPr>
        <w:t>Selecting and developing a case study</w:t>
      </w:r>
    </w:p>
    <w:p w14:paraId="64535308"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In this course, you have options for selecting and developing a case study. You can choose one of two possible tracks. </w:t>
      </w:r>
    </w:p>
    <w:p w14:paraId="6BA53F95"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lastRenderedPageBreak/>
        <w:t xml:space="preserve">The first track has two cases already defined. You can pick one of these cases and follow through on the data analysis to answer the questions presented to address business problems. For more information, refer to the </w:t>
      </w:r>
      <w:hyperlink r:id="rId5" w:tgtFrame="_blank" w:tooltip="This link takes you to the details about Track 1: On the job." w:history="1">
        <w:r w:rsidRPr="002F6428">
          <w:rPr>
            <w:rFonts w:ascii="Source Sans Pro" w:eastAsia="Times New Roman" w:hAnsi="Source Sans Pro" w:cs="Times New Roman"/>
            <w:color w:val="0056D2"/>
            <w:szCs w:val="24"/>
            <w:u w:val="single"/>
          </w:rPr>
          <w:t>track 1 details</w:t>
        </w:r>
      </w:hyperlink>
      <w:r w:rsidRPr="002F6428">
        <w:rPr>
          <w:rFonts w:ascii="Source Sans Pro" w:eastAsia="Times New Roman" w:hAnsi="Source Sans Pro" w:cs="Times New Roman"/>
          <w:color w:val="1F1F1F"/>
          <w:szCs w:val="24"/>
        </w:rPr>
        <w:t>. </w:t>
      </w:r>
    </w:p>
    <w:p w14:paraId="3D8523A0"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 xml:space="preserve">The second track allows you to design your own case study about a topic that you are interested in. You can practice all but the Act phase of the Data Analysis Process: Ask, Prepare, Process, Analyze, Share, and Act. For more information, refer to the </w:t>
      </w:r>
      <w:hyperlink r:id="rId6" w:tgtFrame="_blank" w:tooltip="This link takes you to the details for Track 2: Choose your own adventure. " w:history="1">
        <w:r w:rsidRPr="002F6428">
          <w:rPr>
            <w:rFonts w:ascii="Source Sans Pro" w:eastAsia="Times New Roman" w:hAnsi="Source Sans Pro" w:cs="Times New Roman"/>
            <w:color w:val="0056D2"/>
            <w:szCs w:val="24"/>
            <w:u w:val="single"/>
          </w:rPr>
          <w:t>track 2 details</w:t>
        </w:r>
      </w:hyperlink>
      <w:r w:rsidRPr="002F6428">
        <w:rPr>
          <w:rFonts w:ascii="Source Sans Pro" w:eastAsia="Times New Roman" w:hAnsi="Source Sans Pro" w:cs="Times New Roman"/>
          <w:color w:val="1F1F1F"/>
          <w:szCs w:val="24"/>
        </w:rPr>
        <w:t xml:space="preserve">. You can also return to the </w:t>
      </w:r>
      <w:hyperlink r:id="rId7" w:tgtFrame="_blank" w:history="1">
        <w:r w:rsidRPr="002F6428">
          <w:rPr>
            <w:rFonts w:ascii="Source Sans Pro" w:eastAsia="Times New Roman" w:hAnsi="Source Sans Pro" w:cs="Times New Roman"/>
            <w:color w:val="0056D2"/>
            <w:szCs w:val="24"/>
            <w:u w:val="single"/>
          </w:rPr>
          <w:t>Six steps of data analysis</w:t>
        </w:r>
      </w:hyperlink>
      <w:r w:rsidRPr="002F6428">
        <w:rPr>
          <w:rFonts w:ascii="Source Sans Pro" w:eastAsia="Times New Roman" w:hAnsi="Source Sans Pro" w:cs="Times New Roman"/>
          <w:color w:val="1F1F1F"/>
          <w:szCs w:val="24"/>
        </w:rPr>
        <w:t xml:space="preserve"> video to review the steps of the Data Analysis Process.</w:t>
      </w:r>
    </w:p>
    <w:p w14:paraId="37B48B90"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 xml:space="preserve">After familiarizing yourself with the details of each track, refer to the information in </w:t>
      </w:r>
      <w:hyperlink r:id="rId8" w:tgtFrame="_blank" w:tooltip="This link takes you to further information to guide you about choosing your track." w:history="1">
        <w:r w:rsidRPr="002F6428">
          <w:rPr>
            <w:rFonts w:ascii="Source Sans Pro" w:eastAsia="Times New Roman" w:hAnsi="Source Sans Pro" w:cs="Times New Roman"/>
            <w:color w:val="0056D2"/>
            <w:szCs w:val="24"/>
            <w:u w:val="single"/>
          </w:rPr>
          <w:t>Next steps: choosing your track</w:t>
        </w:r>
      </w:hyperlink>
      <w:r w:rsidRPr="002F6428">
        <w:rPr>
          <w:rFonts w:ascii="Source Sans Pro" w:eastAsia="Times New Roman" w:hAnsi="Source Sans Pro" w:cs="Times New Roman"/>
          <w:color w:val="1F1F1F"/>
          <w:szCs w:val="24"/>
        </w:rPr>
        <w:t xml:space="preserve"> and decide which track you want to follow.</w:t>
      </w:r>
    </w:p>
    <w:p w14:paraId="245AF65F" w14:textId="77777777" w:rsidR="002F6428" w:rsidRPr="002F6428" w:rsidRDefault="002F6428" w:rsidP="002F642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F6428">
        <w:rPr>
          <w:rFonts w:ascii="Source Sans Pro" w:eastAsia="Times New Roman" w:hAnsi="Source Sans Pro" w:cs="Times New Roman"/>
          <w:b/>
          <w:bCs/>
          <w:color w:val="1F1F1F"/>
          <w:spacing w:val="-2"/>
          <w:sz w:val="36"/>
          <w:szCs w:val="36"/>
        </w:rPr>
        <w:t>Creating your online portfolio</w:t>
      </w:r>
    </w:p>
    <w:p w14:paraId="50AA52EF"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 xml:space="preserve">After completing your case study, you will create an online portfolio to store and display it. Refer to </w:t>
      </w:r>
      <w:hyperlink r:id="rId9" w:tgtFrame="_blank" w:tooltip="This link takes you to information about creating your online portfolio as part of this course." w:history="1">
        <w:r w:rsidRPr="002F6428">
          <w:rPr>
            <w:rFonts w:ascii="Source Sans Pro" w:eastAsia="Times New Roman" w:hAnsi="Source Sans Pro" w:cs="Times New Roman"/>
            <w:color w:val="0056D2"/>
            <w:szCs w:val="24"/>
            <w:u w:val="single"/>
          </w:rPr>
          <w:t>Creating your online portfolio</w:t>
        </w:r>
      </w:hyperlink>
      <w:r w:rsidRPr="002F6428">
        <w:rPr>
          <w:rFonts w:ascii="Source Sans Pro" w:eastAsia="Times New Roman" w:hAnsi="Source Sans Pro" w:cs="Times New Roman"/>
          <w:color w:val="1F1F1F"/>
          <w:szCs w:val="24"/>
        </w:rPr>
        <w:t>. It provides an overview of platforms that can potentially host your portfolio and case study. </w:t>
      </w:r>
    </w:p>
    <w:p w14:paraId="313C6C0C" w14:textId="77777777" w:rsidR="002F6428" w:rsidRPr="002F6428" w:rsidRDefault="002F6428" w:rsidP="002F642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F6428">
        <w:rPr>
          <w:rFonts w:ascii="Source Sans Pro" w:eastAsia="Times New Roman" w:hAnsi="Source Sans Pro" w:cs="Times New Roman"/>
          <w:b/>
          <w:bCs/>
          <w:color w:val="1F1F1F"/>
          <w:spacing w:val="-2"/>
          <w:sz w:val="36"/>
          <w:szCs w:val="36"/>
        </w:rPr>
        <w:t>Updating your LinkedIn profile</w:t>
      </w:r>
    </w:p>
    <w:p w14:paraId="7609DE4D"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 xml:space="preserve">In an earlier course, you learned about creating an online presence with a LinkedIn account in </w:t>
      </w:r>
      <w:hyperlink r:id="rId10" w:tgtFrame="_blank" w:history="1">
        <w:r w:rsidRPr="002F6428">
          <w:rPr>
            <w:rFonts w:ascii="Source Sans Pro" w:eastAsia="Times New Roman" w:hAnsi="Source Sans Pro" w:cs="Times New Roman"/>
            <w:color w:val="0056D2"/>
            <w:szCs w:val="24"/>
            <w:u w:val="single"/>
          </w:rPr>
          <w:t>Getting started with LinkedIn</w:t>
        </w:r>
      </w:hyperlink>
      <w:r w:rsidRPr="002F6428">
        <w:rPr>
          <w:rFonts w:ascii="Source Sans Pro" w:eastAsia="Times New Roman" w:hAnsi="Source Sans Pro" w:cs="Times New Roman"/>
          <w:color w:val="1F1F1F"/>
          <w:szCs w:val="24"/>
        </w:rPr>
        <w:t>. Access your LinkedIn profile again to add a link to your online portfolio in your profile.</w:t>
      </w:r>
    </w:p>
    <w:p w14:paraId="73A216EC" w14:textId="77777777" w:rsidR="002F6428" w:rsidRPr="002F6428" w:rsidRDefault="002F6428" w:rsidP="002F642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2F6428">
        <w:rPr>
          <w:rFonts w:ascii="Source Sans Pro" w:eastAsia="Times New Roman" w:hAnsi="Source Sans Pro" w:cs="Times New Roman"/>
          <w:b/>
          <w:bCs/>
          <w:color w:val="1F1F1F"/>
          <w:spacing w:val="-2"/>
          <w:sz w:val="36"/>
          <w:szCs w:val="36"/>
        </w:rPr>
        <w:t>Practicing your case study pitch</w:t>
      </w:r>
    </w:p>
    <w:p w14:paraId="2C564BC1" w14:textId="77777777" w:rsidR="002F6428" w:rsidRPr="002F6428" w:rsidRDefault="002F6428" w:rsidP="002F6428">
      <w:pPr>
        <w:shd w:val="clear" w:color="auto" w:fill="FFFFFF"/>
        <w:spacing w:after="240" w:line="240" w:lineRule="auto"/>
        <w:rPr>
          <w:rFonts w:ascii="Source Sans Pro" w:eastAsia="Times New Roman" w:hAnsi="Source Sans Pro" w:cs="Times New Roman"/>
          <w:color w:val="1F1F1F"/>
          <w:szCs w:val="24"/>
        </w:rPr>
      </w:pPr>
      <w:r w:rsidRPr="002F6428">
        <w:rPr>
          <w:rFonts w:ascii="Source Sans Pro" w:eastAsia="Times New Roman" w:hAnsi="Source Sans Pro" w:cs="Times New Roman"/>
          <w:color w:val="1F1F1F"/>
          <w:szCs w:val="24"/>
        </w:rPr>
        <w:t xml:space="preserve">You can start to prepare for interviews by creating an elevator pitch for your case study. Refer to </w:t>
      </w:r>
      <w:hyperlink r:id="rId11" w:tgtFrame="_blank" w:tooltip="This link takes you to sample interview questions for you to practice." w:history="1">
        <w:r w:rsidRPr="002F6428">
          <w:rPr>
            <w:rFonts w:ascii="Source Sans Pro" w:eastAsia="Times New Roman" w:hAnsi="Source Sans Pro" w:cs="Times New Roman"/>
            <w:color w:val="0056D2"/>
            <w:szCs w:val="24"/>
            <w:u w:val="single"/>
          </w:rPr>
          <w:t>What makes a great pitch</w:t>
        </w:r>
      </w:hyperlink>
      <w:r w:rsidRPr="002F6428">
        <w:rPr>
          <w:rFonts w:ascii="Source Sans Pro" w:eastAsia="Times New Roman" w:hAnsi="Source Sans Pro" w:cs="Times New Roman"/>
          <w:color w:val="1F1F1F"/>
          <w:szCs w:val="24"/>
        </w:rPr>
        <w:t xml:space="preserve"> to understand the kinds of questions to prepare for. Try to include aspects of your elevator pitch in your answers to the sample questions provided in the reading. Then, practice pitching your case study as part of your planned responses to commonly asked interview questions.</w:t>
      </w:r>
    </w:p>
    <w:p w14:paraId="1C29D02B"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27"/>
    <w:rsid w:val="000A5141"/>
    <w:rsid w:val="0021392A"/>
    <w:rsid w:val="00237827"/>
    <w:rsid w:val="002F6428"/>
    <w:rsid w:val="00670B71"/>
    <w:rsid w:val="006F4B69"/>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9F33AF-E694-426B-8504-98BEBBD2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2F642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F642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42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F642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F6428"/>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2F64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278000">
      <w:bodyDiv w:val="1"/>
      <w:marLeft w:val="0"/>
      <w:marRight w:val="0"/>
      <w:marTop w:val="0"/>
      <w:marBottom w:val="0"/>
      <w:divBdr>
        <w:top w:val="none" w:sz="0" w:space="0" w:color="auto"/>
        <w:left w:val="none" w:sz="0" w:space="0" w:color="auto"/>
        <w:bottom w:val="none" w:sz="0" w:space="0" w:color="auto"/>
        <w:right w:val="none" w:sz="0" w:space="0" w:color="auto"/>
      </w:divBdr>
      <w:divsChild>
        <w:div w:id="1963344074">
          <w:marLeft w:val="0"/>
          <w:marRight w:val="0"/>
          <w:marTop w:val="0"/>
          <w:marBottom w:val="720"/>
          <w:divBdr>
            <w:top w:val="none" w:sz="0" w:space="0" w:color="auto"/>
            <w:left w:val="none" w:sz="0" w:space="0" w:color="auto"/>
            <w:bottom w:val="none" w:sz="0" w:space="0" w:color="auto"/>
            <w:right w:val="none" w:sz="0" w:space="0" w:color="auto"/>
          </w:divBdr>
        </w:div>
        <w:div w:id="350685357">
          <w:marLeft w:val="0"/>
          <w:marRight w:val="0"/>
          <w:marTop w:val="0"/>
          <w:marBottom w:val="0"/>
          <w:divBdr>
            <w:top w:val="none" w:sz="0" w:space="0" w:color="auto"/>
            <w:left w:val="none" w:sz="0" w:space="0" w:color="auto"/>
            <w:bottom w:val="none" w:sz="0" w:space="0" w:color="auto"/>
            <w:right w:val="none" w:sz="0" w:space="0" w:color="auto"/>
          </w:divBdr>
          <w:divsChild>
            <w:div w:id="1334214495">
              <w:marLeft w:val="0"/>
              <w:marRight w:val="0"/>
              <w:marTop w:val="0"/>
              <w:marBottom w:val="0"/>
              <w:divBdr>
                <w:top w:val="none" w:sz="0" w:space="0" w:color="auto"/>
                <w:left w:val="none" w:sz="0" w:space="0" w:color="auto"/>
                <w:bottom w:val="none" w:sz="0" w:space="0" w:color="auto"/>
                <w:right w:val="none" w:sz="0" w:space="0" w:color="auto"/>
              </w:divBdr>
              <w:divsChild>
                <w:div w:id="649090419">
                  <w:marLeft w:val="0"/>
                  <w:marRight w:val="0"/>
                  <w:marTop w:val="0"/>
                  <w:marBottom w:val="0"/>
                  <w:divBdr>
                    <w:top w:val="none" w:sz="0" w:space="0" w:color="auto"/>
                    <w:left w:val="none" w:sz="0" w:space="0" w:color="auto"/>
                    <w:bottom w:val="none" w:sz="0" w:space="0" w:color="auto"/>
                    <w:right w:val="none" w:sz="0" w:space="0" w:color="auto"/>
                  </w:divBdr>
                  <w:divsChild>
                    <w:div w:id="1864249188">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sChild>
                            <w:div w:id="7385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google-data-analytics-capstone/supplement/NTV8r/next-steps-choosing-your-trac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oursera.org/learn/foundations-data/lecture/JjA1f/six-steps-of-data-analysi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google-data-analytics-capstone/supplement/zbwbs/track-2-details" TargetMode="External"/><Relationship Id="rId11" Type="http://schemas.openxmlformats.org/officeDocument/2006/relationships/hyperlink" Target="https://www.coursera.org/learn/google-data-analytics-capstone/supplement/y5U2D/what-makes-a-great-pitch" TargetMode="External"/><Relationship Id="rId5" Type="http://schemas.openxmlformats.org/officeDocument/2006/relationships/hyperlink" Target="https://www.coursera.org/learn/google-data-analytics-capstone/supplement/bY66y/track-1-details" TargetMode="External"/><Relationship Id="rId10" Type="http://schemas.openxmlformats.org/officeDocument/2006/relationships/hyperlink" Target="https://www.coursera.org/learn/data-preparation/supplement/3QDa4/getting-started-with-linkedin" TargetMode="External"/><Relationship Id="rId4" Type="http://schemas.openxmlformats.org/officeDocument/2006/relationships/image" Target="media/image1.png"/><Relationship Id="rId9" Type="http://schemas.openxmlformats.org/officeDocument/2006/relationships/hyperlink" Target="https://www.coursera.org/learn/google-data-analytics-capstone/supplement/m86c7/creating-your-online-portfolio"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709</Words>
  <Characters>3520</Characters>
  <Application>Microsoft Office Word</Application>
  <DocSecurity>0</DocSecurity>
  <Lines>61</Lines>
  <Paragraphs>26</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2023-03-24T07:04:00Z</dcterms:created>
  <dcterms:modified xsi:type="dcterms:W3CDTF">2023-03-24T07:04:00Z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056f613611c8e5d8c4669bbd0e6d88520a25650314ecac71593d2a6613bc3e21</vt:lpwstr>
  </property>
</Properties>
</file>