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DC5D" w14:textId="765F2621" w:rsidR="00842113" w:rsidRDefault="00BC7803" w:rsidP="00076CFA">
      <w:pPr>
        <w:jc w:val="center"/>
        <w:rPr>
          <w:rFonts w:ascii="Times New Roman" w:hAnsi="Times New Roman" w:cs="Times New Roman"/>
          <w:b/>
          <w:bCs/>
          <w:sz w:val="32"/>
          <w:szCs w:val="36"/>
          <w:lang w:val="en-US"/>
        </w:rPr>
      </w:pPr>
      <w:r>
        <w:rPr>
          <w:rFonts w:ascii="Times New Roman" w:hAnsi="Times New Roman" w:cs="Times New Roman"/>
          <w:b/>
          <w:bCs/>
          <w:sz w:val="32"/>
          <w:szCs w:val="36"/>
          <w:lang w:val="en-US"/>
        </w:rPr>
        <w:t xml:space="preserve">Thai </w:t>
      </w:r>
      <w:r w:rsidR="00076CFA">
        <w:rPr>
          <w:rFonts w:ascii="Times New Roman" w:hAnsi="Times New Roman" w:cs="Times New Roman"/>
          <w:b/>
          <w:bCs/>
          <w:sz w:val="32"/>
          <w:szCs w:val="36"/>
          <w:lang w:val="en-US"/>
        </w:rPr>
        <w:t>Banknote Image Recognition</w:t>
      </w:r>
    </w:p>
    <w:p w14:paraId="4326C722" w14:textId="2194732B" w:rsidR="00076CFA" w:rsidRDefault="00076CFA" w:rsidP="00076CFA">
      <w:pPr>
        <w:pStyle w:val="ListParagraph"/>
        <w:numPr>
          <w:ilvl w:val="0"/>
          <w:numId w:val="1"/>
        </w:numPr>
        <w:rPr>
          <w:rFonts w:ascii="Times New Roman" w:hAnsi="Times New Roman" w:cs="Times New Roman"/>
          <w:b/>
          <w:bCs/>
          <w:szCs w:val="28"/>
          <w:lang w:val="en-US"/>
        </w:rPr>
      </w:pPr>
      <w:r>
        <w:rPr>
          <w:rFonts w:ascii="Times New Roman" w:hAnsi="Times New Roman" w:cs="Times New Roman"/>
          <w:b/>
          <w:bCs/>
          <w:szCs w:val="28"/>
          <w:lang w:val="en-US"/>
        </w:rPr>
        <w:t>Introduction</w:t>
      </w:r>
    </w:p>
    <w:p w14:paraId="7351DEB4" w14:textId="7C02800A" w:rsidR="001D43FE" w:rsidRDefault="00B11045" w:rsidP="00BC7803">
      <w:pPr>
        <w:ind w:left="720" w:firstLine="720"/>
        <w:jc w:val="thaiDistribute"/>
        <w:rPr>
          <w:rFonts w:ascii="Times New Roman" w:hAnsi="Times New Roman" w:cs="Times New Roman"/>
          <w:szCs w:val="28"/>
          <w:lang w:val="en-US"/>
        </w:rPr>
      </w:pPr>
      <w:r w:rsidRPr="00B11045">
        <w:rPr>
          <w:rFonts w:ascii="Times New Roman" w:hAnsi="Times New Roman" w:cs="Times New Roman"/>
          <w:szCs w:val="28"/>
          <w:lang w:val="en-US"/>
        </w:rPr>
        <w:t xml:space="preserve">Nowadays, more than two million currencies are used by several countries around the world. One object representing the currency is a banknote that many countries used for purchasing, exchanging, and indicating income that people obtained. Most of the population has normal bodies to identify and separate the quantity or price of the banknote. However, there are approximately 39 million people around the world blinded. Blindness affects </w:t>
      </w:r>
      <w:proofErr w:type="gramStart"/>
      <w:r w:rsidRPr="00B11045">
        <w:rPr>
          <w:rFonts w:ascii="Times New Roman" w:hAnsi="Times New Roman" w:cs="Times New Roman"/>
          <w:szCs w:val="28"/>
          <w:lang w:val="en-US"/>
        </w:rPr>
        <w:t>a large number of</w:t>
      </w:r>
      <w:proofErr w:type="gramEnd"/>
      <w:r w:rsidRPr="00B11045">
        <w:rPr>
          <w:rFonts w:ascii="Times New Roman" w:hAnsi="Times New Roman" w:cs="Times New Roman"/>
          <w:szCs w:val="28"/>
          <w:lang w:val="en-US"/>
        </w:rPr>
        <w:t xml:space="preserve"> populations to lose their vision which is one of the significant parts of our body. So, people cannot even separate the price of banknotes due to</w:t>
      </w:r>
      <w:r w:rsidR="001E5D09">
        <w:rPr>
          <w:rFonts w:ascii="Times New Roman" w:hAnsi="Times New Roman" w:cs="Times New Roman"/>
          <w:szCs w:val="28"/>
          <w:lang w:val="en-US"/>
        </w:rPr>
        <w:t xml:space="preserve"> </w:t>
      </w:r>
      <w:r w:rsidR="009F1600">
        <w:rPr>
          <w:rFonts w:ascii="Times New Roman" w:hAnsi="Times New Roman" w:cs="Times New Roman"/>
          <w:szCs w:val="28"/>
          <w:lang w:val="en-US"/>
        </w:rPr>
        <w:t>lacking</w:t>
      </w:r>
      <w:r w:rsidR="001E5D09">
        <w:rPr>
          <w:rFonts w:ascii="Times New Roman" w:hAnsi="Times New Roman" w:cs="Times New Roman"/>
          <w:szCs w:val="28"/>
          <w:lang w:val="en-US"/>
        </w:rPr>
        <w:t xml:space="preserve"> abilities to identify, locate, detect, and recognize the environment object and</w:t>
      </w:r>
      <w:r w:rsidRPr="00B11045">
        <w:rPr>
          <w:rFonts w:ascii="Times New Roman" w:hAnsi="Times New Roman" w:cs="Times New Roman"/>
          <w:szCs w:val="28"/>
          <w:lang w:val="en-US"/>
        </w:rPr>
        <w:t xml:space="preserve"> the sight they saw is only a black image.</w:t>
      </w:r>
      <w:r w:rsidR="008100AE">
        <w:rPr>
          <w:rFonts w:ascii="Times New Roman" w:hAnsi="Times New Roman" w:cs="Times New Roman"/>
          <w:szCs w:val="28"/>
          <w:lang w:val="en-US"/>
        </w:rPr>
        <w:t xml:space="preserve"> In addition, 80% of blinded people is lived in the continue developing country and using of money is also </w:t>
      </w:r>
      <w:r w:rsidR="00B44EEF">
        <w:rPr>
          <w:rFonts w:ascii="Times New Roman" w:hAnsi="Times New Roman" w:cs="Times New Roman"/>
          <w:szCs w:val="28"/>
          <w:lang w:val="en-US"/>
        </w:rPr>
        <w:t xml:space="preserve">continue </w:t>
      </w:r>
      <w:r w:rsidR="008100AE">
        <w:rPr>
          <w:rFonts w:ascii="Times New Roman" w:hAnsi="Times New Roman" w:cs="Times New Roman"/>
          <w:szCs w:val="28"/>
          <w:lang w:val="en-US"/>
        </w:rPr>
        <w:t>changing</w:t>
      </w:r>
      <w:r w:rsidR="00BC7803">
        <w:rPr>
          <w:rFonts w:ascii="Times New Roman" w:hAnsi="Times New Roman" w:cs="Times New Roman"/>
          <w:szCs w:val="28"/>
          <w:lang w:val="en-US"/>
        </w:rPr>
        <w:t>; Thailand is one of them.</w:t>
      </w:r>
    </w:p>
    <w:p w14:paraId="02D76265" w14:textId="59866DC5" w:rsidR="003479CD" w:rsidRDefault="00CE0C61" w:rsidP="003479CD">
      <w:pPr>
        <w:ind w:left="720" w:firstLine="720"/>
        <w:jc w:val="thaiDistribute"/>
        <w:rPr>
          <w:rFonts w:ascii="Times New Roman" w:hAnsi="Times New Roman" w:cs="Angsana New"/>
          <w:szCs w:val="28"/>
          <w:lang w:val="en-US"/>
        </w:rPr>
      </w:pPr>
      <w:r w:rsidRPr="00CE0C61">
        <w:rPr>
          <w:rFonts w:ascii="Times New Roman" w:hAnsi="Times New Roman" w:cs="Times New Roman"/>
          <w:szCs w:val="28"/>
          <w:lang w:val="en-US"/>
        </w:rPr>
        <w:t xml:space="preserve">Thailand is a country in the South-East Asia Region with an estimated population of 66 million. By </w:t>
      </w:r>
      <w:proofErr w:type="gramStart"/>
      <w:r w:rsidRPr="00CE0C61">
        <w:rPr>
          <w:rFonts w:ascii="Times New Roman" w:hAnsi="Times New Roman" w:cs="Times New Roman"/>
          <w:szCs w:val="28"/>
          <w:lang w:val="en-US"/>
        </w:rPr>
        <w:t>a large number of</w:t>
      </w:r>
      <w:proofErr w:type="gramEnd"/>
      <w:r w:rsidRPr="00CE0C61">
        <w:rPr>
          <w:rFonts w:ascii="Times New Roman" w:hAnsi="Times New Roman" w:cs="Times New Roman"/>
          <w:szCs w:val="28"/>
          <w:lang w:val="en-US"/>
        </w:rPr>
        <w:t xml:space="preserve"> populations in Thailand, there are approximately 369,013 people who are blinded. However, everyday life in Thailand is challenging for blind people because of unaccommodated pavement and walking streets. Therefore, blindness is increasing this challenge as well as banknote recognition that they do not know although touching it by hand.</w:t>
      </w:r>
      <w:r w:rsidR="001D43FE">
        <w:rPr>
          <w:rFonts w:ascii="Times New Roman" w:hAnsi="Times New Roman" w:cs="Times New Roman"/>
          <w:szCs w:val="28"/>
          <w:lang w:val="en-US"/>
        </w:rPr>
        <w:t xml:space="preserve"> </w:t>
      </w:r>
      <w:r w:rsidR="004F3100">
        <w:rPr>
          <w:rFonts w:ascii="Times New Roman" w:hAnsi="Times New Roman" w:cs="Times New Roman"/>
          <w:szCs w:val="28"/>
          <w:lang w:val="en-US"/>
        </w:rPr>
        <w:t xml:space="preserve">Thailand banknotes are issued into five </w:t>
      </w:r>
      <w:r w:rsidR="001E5D09">
        <w:rPr>
          <w:rFonts w:ascii="Times New Roman" w:hAnsi="Times New Roman" w:cs="Times New Roman"/>
          <w:szCs w:val="28"/>
          <w:lang w:val="en-US"/>
        </w:rPr>
        <w:t>denominations</w:t>
      </w:r>
      <w:r w:rsidR="004F3100">
        <w:rPr>
          <w:rFonts w:ascii="Times New Roman" w:hAnsi="Times New Roman" w:cs="Times New Roman"/>
          <w:szCs w:val="28"/>
          <w:lang w:val="en-US"/>
        </w:rPr>
        <w:t xml:space="preserve"> including 20</w:t>
      </w:r>
      <w:r w:rsidR="00FB61E7">
        <w:rPr>
          <w:rFonts w:ascii="Times New Roman" w:hAnsi="Times New Roman" w:cs="Times New Roman"/>
          <w:szCs w:val="28"/>
          <w:lang w:val="en-US"/>
        </w:rPr>
        <w:t xml:space="preserve"> Baht</w:t>
      </w:r>
      <w:r w:rsidR="004F3100">
        <w:rPr>
          <w:rFonts w:ascii="Times New Roman" w:hAnsi="Times New Roman" w:cs="Times New Roman"/>
          <w:szCs w:val="28"/>
          <w:lang w:val="en-US"/>
        </w:rPr>
        <w:t>, 50</w:t>
      </w:r>
      <w:r w:rsidR="00FB61E7">
        <w:rPr>
          <w:rFonts w:ascii="Times New Roman" w:hAnsi="Times New Roman" w:cs="Times New Roman"/>
          <w:szCs w:val="28"/>
          <w:lang w:val="en-US"/>
        </w:rPr>
        <w:t xml:space="preserve"> Baht</w:t>
      </w:r>
      <w:r w:rsidR="004F3100">
        <w:rPr>
          <w:rFonts w:ascii="Times New Roman" w:hAnsi="Times New Roman" w:cs="Times New Roman"/>
          <w:szCs w:val="28"/>
          <w:lang w:val="en-US"/>
        </w:rPr>
        <w:t>, 100</w:t>
      </w:r>
      <w:r w:rsidR="00FB61E7">
        <w:rPr>
          <w:rFonts w:ascii="Times New Roman" w:hAnsi="Times New Roman" w:cs="Times New Roman"/>
          <w:szCs w:val="28"/>
          <w:lang w:val="en-US"/>
        </w:rPr>
        <w:t xml:space="preserve"> Baht</w:t>
      </w:r>
      <w:r w:rsidR="004F3100">
        <w:rPr>
          <w:rFonts w:ascii="Times New Roman" w:hAnsi="Times New Roman" w:cs="Times New Roman"/>
          <w:szCs w:val="28"/>
          <w:lang w:val="en-US"/>
        </w:rPr>
        <w:t>, 500</w:t>
      </w:r>
      <w:r w:rsidR="00FB61E7">
        <w:rPr>
          <w:rFonts w:ascii="Times New Roman" w:hAnsi="Times New Roman" w:cs="Times New Roman"/>
          <w:szCs w:val="28"/>
          <w:lang w:val="en-US"/>
        </w:rPr>
        <w:t xml:space="preserve"> Baht</w:t>
      </w:r>
      <w:r w:rsidR="004F3100">
        <w:rPr>
          <w:rFonts w:ascii="Times New Roman" w:hAnsi="Times New Roman" w:cs="Times New Roman"/>
          <w:szCs w:val="28"/>
          <w:lang w:val="en-US"/>
        </w:rPr>
        <w:t>, and 1000</w:t>
      </w:r>
      <w:r w:rsidR="00FB61E7">
        <w:rPr>
          <w:rFonts w:ascii="Times New Roman" w:hAnsi="Times New Roman" w:cs="Angsana New"/>
          <w:szCs w:val="28"/>
          <w:lang w:val="en-US"/>
        </w:rPr>
        <w:t xml:space="preserve"> Baht with </w:t>
      </w:r>
      <w:r w:rsidR="009F1600">
        <w:rPr>
          <w:rFonts w:ascii="Times New Roman" w:hAnsi="Times New Roman" w:cs="Angsana New"/>
          <w:szCs w:val="28"/>
          <w:lang w:val="en-US"/>
        </w:rPr>
        <w:t>differentiate features whether sizes, colors, identified numbers, watermarks, textures as well as generic value</w:t>
      </w:r>
      <w:r w:rsidR="004C2D20">
        <w:rPr>
          <w:rFonts w:ascii="Times New Roman" w:hAnsi="Times New Roman" w:cs="Angsana New"/>
          <w:szCs w:val="28"/>
          <w:lang w:val="en-US"/>
        </w:rPr>
        <w:t>.</w:t>
      </w:r>
      <w:r w:rsidR="00CA1F32">
        <w:rPr>
          <w:rFonts w:ascii="Times New Roman" w:hAnsi="Times New Roman" w:cs="Angsana New" w:hint="cs"/>
          <w:szCs w:val="28"/>
          <w:cs/>
          <w:lang w:val="en-US"/>
        </w:rPr>
        <w:t xml:space="preserve"> </w:t>
      </w:r>
      <w:r w:rsidR="00CA1F32">
        <w:rPr>
          <w:rFonts w:ascii="Times New Roman" w:hAnsi="Times New Roman" w:cs="Angsana New"/>
          <w:szCs w:val="28"/>
          <w:lang w:val="en-US"/>
        </w:rPr>
        <w:t>Currently, blind people keep the different</w:t>
      </w:r>
      <w:r w:rsidR="003479CD">
        <w:rPr>
          <w:rFonts w:ascii="Times New Roman" w:hAnsi="Times New Roman" w:cs="Angsana New"/>
          <w:szCs w:val="28"/>
          <w:lang w:val="en-US"/>
        </w:rPr>
        <w:t xml:space="preserve"> value</w:t>
      </w:r>
      <w:r w:rsidR="00CA1F32">
        <w:rPr>
          <w:rFonts w:ascii="Times New Roman" w:hAnsi="Times New Roman" w:cs="Angsana New"/>
          <w:szCs w:val="28"/>
          <w:lang w:val="en-US"/>
        </w:rPr>
        <w:t xml:space="preserve"> banknotes with distributed pocket</w:t>
      </w:r>
      <w:r w:rsidR="003479CD">
        <w:rPr>
          <w:rFonts w:ascii="Times New Roman" w:hAnsi="Times New Roman" w:cs="Angsana New"/>
          <w:szCs w:val="28"/>
          <w:lang w:val="en-US"/>
        </w:rPr>
        <w:t xml:space="preserve"> </w:t>
      </w:r>
      <w:proofErr w:type="gramStart"/>
      <w:r w:rsidR="003479CD">
        <w:rPr>
          <w:rFonts w:ascii="Times New Roman" w:hAnsi="Times New Roman" w:cs="Angsana New"/>
          <w:szCs w:val="28"/>
          <w:lang w:val="en-US"/>
        </w:rPr>
        <w:t>in order to</w:t>
      </w:r>
      <w:proofErr w:type="gramEnd"/>
      <w:r w:rsidR="003479CD">
        <w:rPr>
          <w:rFonts w:ascii="Times New Roman" w:hAnsi="Times New Roman" w:cs="Angsana New"/>
          <w:szCs w:val="28"/>
          <w:lang w:val="en-US"/>
        </w:rPr>
        <w:t xml:space="preserve"> identify them. However, they have must be assisted by the third person to classify it by telling them. The Artificial Intelligence (AI) improvements and technology developments </w:t>
      </w:r>
      <w:r w:rsidR="00501123">
        <w:rPr>
          <w:rFonts w:ascii="Times New Roman" w:hAnsi="Times New Roman" w:cs="Angsana New"/>
          <w:szCs w:val="28"/>
          <w:lang w:val="en-US"/>
        </w:rPr>
        <w:t xml:space="preserve">are enabled to use in advanced technical performance </w:t>
      </w:r>
      <w:proofErr w:type="gramStart"/>
      <w:r w:rsidR="00501123">
        <w:rPr>
          <w:rFonts w:ascii="Times New Roman" w:hAnsi="Times New Roman" w:cs="Angsana New"/>
          <w:szCs w:val="28"/>
          <w:lang w:val="en-US"/>
        </w:rPr>
        <w:t>in order to</w:t>
      </w:r>
      <w:proofErr w:type="gramEnd"/>
      <w:r w:rsidR="00501123">
        <w:rPr>
          <w:rFonts w:ascii="Times New Roman" w:hAnsi="Times New Roman" w:cs="Angsana New"/>
          <w:szCs w:val="28"/>
          <w:lang w:val="en-US"/>
        </w:rPr>
        <w:t xml:space="preserve"> recognize the actual v</w:t>
      </w:r>
      <w:r w:rsidR="00C05AAA">
        <w:rPr>
          <w:rFonts w:ascii="Times New Roman" w:hAnsi="Times New Roman" w:cs="Angsana New"/>
          <w:szCs w:val="28"/>
          <w:lang w:val="en-US"/>
        </w:rPr>
        <w:t>alue of each banknote or currencies</w:t>
      </w:r>
      <w:r w:rsidR="00501123">
        <w:rPr>
          <w:rFonts w:ascii="Times New Roman" w:hAnsi="Times New Roman" w:cs="Angsana New"/>
          <w:szCs w:val="28"/>
          <w:lang w:val="en-US"/>
        </w:rPr>
        <w:t xml:space="preserve"> </w:t>
      </w:r>
      <w:r w:rsidR="00C05AAA">
        <w:rPr>
          <w:rFonts w:ascii="Times New Roman" w:hAnsi="Times New Roman" w:cs="Angsana New"/>
          <w:szCs w:val="28"/>
          <w:lang w:val="en-US"/>
        </w:rPr>
        <w:t>for making blind people acknowledge.</w:t>
      </w:r>
    </w:p>
    <w:p w14:paraId="152E09DE" w14:textId="7429C710" w:rsidR="00C05AAA" w:rsidRDefault="00C05AAA" w:rsidP="003479CD">
      <w:pPr>
        <w:ind w:left="720" w:firstLine="720"/>
        <w:jc w:val="thaiDistribute"/>
        <w:rPr>
          <w:rFonts w:ascii="Times New Roman" w:hAnsi="Times New Roman" w:cs="Angsana New"/>
          <w:szCs w:val="28"/>
          <w:lang w:val="en-US"/>
        </w:rPr>
      </w:pPr>
      <w:r>
        <w:rPr>
          <w:rFonts w:ascii="Times New Roman" w:hAnsi="Times New Roman" w:cs="Angsana New"/>
          <w:szCs w:val="28"/>
          <w:lang w:val="en-US"/>
        </w:rPr>
        <w:t>The banknote recognition has several methodologies to detect and recognize whether neural networks, Markov model, Principal Component</w:t>
      </w:r>
      <w:r w:rsidR="007640D6">
        <w:rPr>
          <w:rFonts w:ascii="Times New Roman" w:hAnsi="Times New Roman" w:cs="Angsana New"/>
          <w:szCs w:val="28"/>
          <w:lang w:val="en-US"/>
        </w:rPr>
        <w:t xml:space="preserve"> Analysis (PCA)</w:t>
      </w:r>
      <w:r>
        <w:rPr>
          <w:rFonts w:ascii="Times New Roman" w:hAnsi="Times New Roman" w:cs="Angsana New"/>
          <w:szCs w:val="28"/>
          <w:lang w:val="en-US"/>
        </w:rPr>
        <w:t>, Spee</w:t>
      </w:r>
      <w:r w:rsidR="007640D6">
        <w:rPr>
          <w:rFonts w:ascii="Times New Roman" w:hAnsi="Times New Roman" w:cs="Angsana New"/>
          <w:szCs w:val="28"/>
          <w:lang w:val="en-US"/>
        </w:rPr>
        <w:t>d-Up Robust Features (SURF), K-Nearest Neighbor (KNN), or Fuzzy Logic.</w:t>
      </w:r>
    </w:p>
    <w:p w14:paraId="32075B02" w14:textId="494A7B0E" w:rsidR="00E414FD" w:rsidRDefault="006876B4" w:rsidP="00E414FD">
      <w:pPr>
        <w:ind w:left="720" w:firstLine="720"/>
        <w:jc w:val="thaiDistribute"/>
        <w:rPr>
          <w:rFonts w:ascii="Times New Roman" w:hAnsi="Times New Roman" w:cs="Angsana New"/>
          <w:szCs w:val="28"/>
          <w:lang w:val="en-US"/>
        </w:rPr>
      </w:pPr>
      <w:r w:rsidRPr="006876B4">
        <w:rPr>
          <w:rFonts w:ascii="Times New Roman" w:hAnsi="Times New Roman" w:cs="Angsana New"/>
          <w:szCs w:val="28"/>
          <w:lang w:val="en-US"/>
        </w:rPr>
        <w:t xml:space="preserve">Therefore, the main objective of this research is to develop the computer system </w:t>
      </w:r>
      <w:proofErr w:type="gramStart"/>
      <w:r w:rsidRPr="006876B4">
        <w:rPr>
          <w:rFonts w:ascii="Times New Roman" w:hAnsi="Times New Roman" w:cs="Angsana New"/>
          <w:szCs w:val="28"/>
          <w:lang w:val="en-US"/>
        </w:rPr>
        <w:t>in order to</w:t>
      </w:r>
      <w:proofErr w:type="gramEnd"/>
      <w:r w:rsidRPr="006876B4">
        <w:rPr>
          <w:rFonts w:ascii="Times New Roman" w:hAnsi="Times New Roman" w:cs="Angsana New"/>
          <w:szCs w:val="28"/>
          <w:lang w:val="en-US"/>
        </w:rPr>
        <w:t xml:space="preserve"> recognize the actual value of each banknote for blind people. Blind people would acknowledge the value of banknote they had. In addition, normal people can also use it </w:t>
      </w:r>
      <w:r w:rsidRPr="006876B4">
        <w:rPr>
          <w:rFonts w:ascii="Times New Roman" w:hAnsi="Times New Roman" w:cs="Angsana New"/>
          <w:szCs w:val="28"/>
          <w:lang w:val="en-US"/>
        </w:rPr>
        <w:lastRenderedPageBreak/>
        <w:t>with the developed technology for identifying a banknote such as automatic teller machine (ATM).</w:t>
      </w:r>
    </w:p>
    <w:p w14:paraId="3744BCDA" w14:textId="630DDB13" w:rsidR="00E414FD" w:rsidRDefault="00E414FD" w:rsidP="00E414FD">
      <w:pPr>
        <w:ind w:left="720" w:firstLine="720"/>
        <w:jc w:val="thaiDistribute"/>
        <w:rPr>
          <w:rFonts w:ascii="Times New Roman" w:hAnsi="Times New Roman" w:cs="Angsana New"/>
          <w:szCs w:val="28"/>
          <w:lang w:val="en-US"/>
        </w:rPr>
      </w:pPr>
    </w:p>
    <w:p w14:paraId="259A469D" w14:textId="77777777" w:rsidR="00E414FD" w:rsidRPr="00E414FD" w:rsidRDefault="00E414FD" w:rsidP="00E414FD">
      <w:pPr>
        <w:ind w:left="720" w:firstLine="720"/>
        <w:jc w:val="thaiDistribute"/>
        <w:rPr>
          <w:rFonts w:ascii="Times New Roman" w:hAnsi="Times New Roman" w:cs="Angsana New"/>
          <w:szCs w:val="28"/>
        </w:rPr>
      </w:pPr>
    </w:p>
    <w:p w14:paraId="30B7F687" w14:textId="77777777" w:rsidR="00C43725" w:rsidRPr="001E5D09" w:rsidRDefault="00C43725" w:rsidP="003479CD">
      <w:pPr>
        <w:ind w:left="720" w:firstLine="720"/>
        <w:jc w:val="thaiDistribute"/>
        <w:rPr>
          <w:rFonts w:ascii="Times New Roman" w:hAnsi="Times New Roman" w:cs="Angsana New" w:hint="cs"/>
          <w:szCs w:val="28"/>
          <w:cs/>
          <w:lang w:val="en-US"/>
        </w:rPr>
      </w:pPr>
    </w:p>
    <w:p w14:paraId="610C5835" w14:textId="77777777" w:rsidR="00CE0C61" w:rsidRPr="00076CFA" w:rsidRDefault="00CE0C61" w:rsidP="00B11045">
      <w:pPr>
        <w:ind w:left="720" w:firstLine="720"/>
        <w:jc w:val="thaiDistribute"/>
        <w:rPr>
          <w:rFonts w:ascii="Times New Roman" w:hAnsi="Times New Roman" w:cs="Times New Roman"/>
          <w:b/>
          <w:bCs/>
          <w:szCs w:val="28"/>
          <w:lang w:val="en-US"/>
        </w:rPr>
      </w:pPr>
    </w:p>
    <w:p w14:paraId="594DCC62" w14:textId="5BAA61A4" w:rsidR="00076CFA" w:rsidRDefault="00076CFA" w:rsidP="00076CFA">
      <w:pPr>
        <w:pStyle w:val="ListParagraph"/>
        <w:numPr>
          <w:ilvl w:val="0"/>
          <w:numId w:val="1"/>
        </w:numPr>
        <w:rPr>
          <w:rFonts w:ascii="Times New Roman" w:hAnsi="Times New Roman" w:cs="Times New Roman"/>
          <w:b/>
          <w:bCs/>
          <w:szCs w:val="28"/>
          <w:lang w:val="en-US"/>
        </w:rPr>
      </w:pPr>
      <w:r>
        <w:rPr>
          <w:rFonts w:ascii="Times New Roman" w:hAnsi="Times New Roman" w:cs="Times New Roman"/>
          <w:b/>
          <w:bCs/>
          <w:szCs w:val="28"/>
          <w:lang w:val="en-US"/>
        </w:rPr>
        <w:t>Literature Review</w:t>
      </w:r>
    </w:p>
    <w:p w14:paraId="57A6FD06" w14:textId="366DA9EC" w:rsidR="00076CFA" w:rsidRDefault="00076CFA" w:rsidP="00076CFA">
      <w:pPr>
        <w:rPr>
          <w:rFonts w:ascii="Times New Roman" w:hAnsi="Times New Roman" w:cs="Times New Roman"/>
          <w:b/>
          <w:bCs/>
          <w:szCs w:val="28"/>
          <w:lang w:val="en-US"/>
        </w:rPr>
      </w:pPr>
    </w:p>
    <w:p w14:paraId="281C9D79" w14:textId="6CD20385" w:rsidR="00EA7466" w:rsidRDefault="00EA7466" w:rsidP="00076CFA">
      <w:pPr>
        <w:rPr>
          <w:rFonts w:ascii="Times New Roman" w:hAnsi="Times New Roman" w:cs="Times New Roman"/>
          <w:b/>
          <w:bCs/>
          <w:szCs w:val="28"/>
          <w:lang w:val="en-US"/>
        </w:rPr>
      </w:pPr>
    </w:p>
    <w:p w14:paraId="4FDDF9FB" w14:textId="11CBE4FC" w:rsidR="00EA7466" w:rsidRDefault="00EA7466" w:rsidP="00076CFA">
      <w:pPr>
        <w:rPr>
          <w:rFonts w:ascii="Times New Roman" w:hAnsi="Times New Roman" w:cs="Times New Roman"/>
          <w:b/>
          <w:bCs/>
          <w:szCs w:val="28"/>
          <w:lang w:val="en-US"/>
        </w:rPr>
      </w:pPr>
    </w:p>
    <w:p w14:paraId="561C4002" w14:textId="14D069DE" w:rsidR="00EA7466" w:rsidRDefault="00EA7466" w:rsidP="00076CFA">
      <w:pPr>
        <w:rPr>
          <w:rFonts w:ascii="Times New Roman" w:hAnsi="Times New Roman" w:cs="Times New Roman"/>
          <w:b/>
          <w:bCs/>
          <w:szCs w:val="28"/>
          <w:lang w:val="en-US"/>
        </w:rPr>
      </w:pPr>
    </w:p>
    <w:p w14:paraId="1A7A14A9" w14:textId="7A3C1989" w:rsidR="00EA7466" w:rsidRDefault="00EA7466" w:rsidP="00076CFA">
      <w:pPr>
        <w:rPr>
          <w:rFonts w:ascii="Times New Roman" w:hAnsi="Times New Roman" w:cs="Times New Roman"/>
          <w:b/>
          <w:bCs/>
          <w:szCs w:val="28"/>
          <w:lang w:val="en-US"/>
        </w:rPr>
      </w:pPr>
      <w:r>
        <w:rPr>
          <w:rFonts w:ascii="Times New Roman" w:hAnsi="Times New Roman" w:cs="Times New Roman"/>
          <w:b/>
          <w:bCs/>
          <w:szCs w:val="28"/>
          <w:lang w:val="en-US"/>
        </w:rPr>
        <w:t>References</w:t>
      </w:r>
    </w:p>
    <w:p w14:paraId="46811EA8" w14:textId="022951FD" w:rsidR="00EA7466" w:rsidRPr="00EA7466" w:rsidRDefault="00EA7466" w:rsidP="00EA7466">
      <w:pPr>
        <w:pStyle w:val="ListParagraph"/>
        <w:numPr>
          <w:ilvl w:val="0"/>
          <w:numId w:val="2"/>
        </w:numPr>
        <w:rPr>
          <w:rFonts w:ascii="Times New Roman" w:hAnsi="Times New Roman" w:cs="Times New Roman"/>
          <w:szCs w:val="28"/>
          <w:lang w:val="en-US"/>
        </w:rPr>
      </w:pPr>
      <w:r w:rsidRPr="00EA7466">
        <w:rPr>
          <w:rFonts w:ascii="Times New Roman" w:hAnsi="Times New Roman" w:cs="Times New Roman"/>
          <w:szCs w:val="28"/>
          <w:lang w:val="en-US"/>
        </w:rPr>
        <w:t>https://www.mdpi.com/1424-8220/17/1/184/htm</w:t>
      </w:r>
    </w:p>
    <w:p w14:paraId="6281ED3E" w14:textId="247FCD52" w:rsidR="00EA7466" w:rsidRPr="00EA7466" w:rsidRDefault="00EA7466" w:rsidP="00EA7466">
      <w:pPr>
        <w:pStyle w:val="ListParagraph"/>
        <w:numPr>
          <w:ilvl w:val="0"/>
          <w:numId w:val="2"/>
        </w:numPr>
        <w:rPr>
          <w:rFonts w:ascii="Times New Roman" w:hAnsi="Times New Roman" w:cs="Times New Roman"/>
          <w:szCs w:val="28"/>
          <w:lang w:val="en-US"/>
        </w:rPr>
      </w:pPr>
      <w:r w:rsidRPr="00EA7466">
        <w:rPr>
          <w:rFonts w:ascii="Times New Roman" w:hAnsi="Times New Roman" w:cs="Times New Roman"/>
          <w:szCs w:val="28"/>
          <w:lang w:val="en-US"/>
        </w:rPr>
        <w:t xml:space="preserve">https://koreascience.kr/article/JAKO201918440610441.pdf - https://koreascience.kr/article/JAKO201918440610441.view?orgId=anpor&amp;hide=breadcrumb,journalinfo </w:t>
      </w:r>
    </w:p>
    <w:p w14:paraId="2D77580A" w14:textId="1EC58044" w:rsidR="00EA7466" w:rsidRPr="00EA7466" w:rsidRDefault="00EA7466" w:rsidP="00EA7466">
      <w:pPr>
        <w:pStyle w:val="ListParagraph"/>
        <w:numPr>
          <w:ilvl w:val="0"/>
          <w:numId w:val="2"/>
        </w:numPr>
        <w:rPr>
          <w:rFonts w:ascii="Times New Roman" w:hAnsi="Times New Roman" w:cs="Times New Roman"/>
          <w:szCs w:val="28"/>
          <w:lang w:val="en-US"/>
        </w:rPr>
      </w:pPr>
      <w:r w:rsidRPr="00EA7466">
        <w:rPr>
          <w:rFonts w:ascii="Times New Roman" w:hAnsi="Times New Roman" w:cs="Times New Roman"/>
          <w:szCs w:val="28"/>
          <w:lang w:val="en-US"/>
        </w:rPr>
        <w:t>https://www.ijstr.org/final-print/aug2019/Implementation-Of-Template-Matching-Fuzzy-Logic-And-K-Nearest-Neighbor-Classifier-On-Philippine-Banknote-Recognition-System-.pdf</w:t>
      </w:r>
    </w:p>
    <w:p w14:paraId="56793C6A" w14:textId="514F6490" w:rsidR="00EA7466" w:rsidRPr="00EA7466" w:rsidRDefault="00EA7466" w:rsidP="00EA7466">
      <w:pPr>
        <w:pStyle w:val="ListParagraph"/>
        <w:numPr>
          <w:ilvl w:val="0"/>
          <w:numId w:val="2"/>
        </w:numPr>
        <w:rPr>
          <w:rFonts w:ascii="Times New Roman" w:hAnsi="Times New Roman" w:cs="Times New Roman"/>
          <w:szCs w:val="28"/>
          <w:lang w:val="en-US"/>
        </w:rPr>
      </w:pPr>
      <w:r w:rsidRPr="00EA7466">
        <w:rPr>
          <w:rFonts w:ascii="Times New Roman" w:hAnsi="Times New Roman" w:cs="Times New Roman"/>
          <w:szCs w:val="28"/>
          <w:lang w:val="en-US"/>
        </w:rPr>
        <w:t>https://www.mdpi.com/1424-8220/17/2/313/htm</w:t>
      </w:r>
    </w:p>
    <w:p w14:paraId="6EAC976D" w14:textId="770341D3" w:rsidR="00EA7466" w:rsidRDefault="007640D6" w:rsidP="00EA7466">
      <w:pPr>
        <w:pStyle w:val="ListParagraph"/>
        <w:numPr>
          <w:ilvl w:val="0"/>
          <w:numId w:val="2"/>
        </w:numPr>
        <w:rPr>
          <w:rFonts w:ascii="Times New Roman" w:hAnsi="Times New Roman" w:cs="Times New Roman"/>
          <w:szCs w:val="28"/>
          <w:lang w:val="en-US"/>
        </w:rPr>
      </w:pPr>
      <w:hyperlink r:id="rId5" w:history="1">
        <w:r w:rsidRPr="007F1D0F">
          <w:rPr>
            <w:rStyle w:val="Hyperlink"/>
            <w:rFonts w:ascii="Times New Roman" w:hAnsi="Times New Roman" w:cs="Times New Roman"/>
            <w:szCs w:val="28"/>
            <w:lang w:val="en-US"/>
          </w:rPr>
          <w:t>https://jcst.rsu.ac.th/files/issues/V2N2/2012_2_2_full_120202_20150908_1858.pdf</w:t>
        </w:r>
      </w:hyperlink>
    </w:p>
    <w:p w14:paraId="0483F11F" w14:textId="3D3F4C55" w:rsidR="007640D6" w:rsidRPr="00EA7466" w:rsidRDefault="007640D6" w:rsidP="00EA7466">
      <w:pPr>
        <w:pStyle w:val="ListParagraph"/>
        <w:numPr>
          <w:ilvl w:val="0"/>
          <w:numId w:val="2"/>
        </w:numPr>
        <w:rPr>
          <w:rFonts w:ascii="Times New Roman" w:hAnsi="Times New Roman" w:cs="Times New Roman"/>
          <w:szCs w:val="28"/>
          <w:lang w:val="en-US"/>
        </w:rPr>
      </w:pPr>
      <w:r w:rsidRPr="007640D6">
        <w:rPr>
          <w:rFonts w:ascii="Times New Roman" w:hAnsi="Times New Roman" w:cs="Times New Roman"/>
          <w:szCs w:val="28"/>
          <w:lang w:val="en-US"/>
        </w:rPr>
        <w:t>https://www.mdpi.com/1424-8220/16/3/328/htm</w:t>
      </w:r>
    </w:p>
    <w:sectPr w:rsidR="007640D6" w:rsidRPr="00EA7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273B1"/>
    <w:multiLevelType w:val="hybridMultilevel"/>
    <w:tmpl w:val="5C9683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95BCB"/>
    <w:multiLevelType w:val="hybridMultilevel"/>
    <w:tmpl w:val="662A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180169">
    <w:abstractNumId w:val="0"/>
  </w:num>
  <w:num w:numId="2" w16cid:durableId="67071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FA"/>
    <w:rsid w:val="00023A60"/>
    <w:rsid w:val="00076CFA"/>
    <w:rsid w:val="001D43FE"/>
    <w:rsid w:val="001E3C7A"/>
    <w:rsid w:val="001E5D09"/>
    <w:rsid w:val="00211A6B"/>
    <w:rsid w:val="0021437F"/>
    <w:rsid w:val="003479CD"/>
    <w:rsid w:val="003D24BF"/>
    <w:rsid w:val="00405FAB"/>
    <w:rsid w:val="004462BB"/>
    <w:rsid w:val="00464FF6"/>
    <w:rsid w:val="004C2D20"/>
    <w:rsid w:val="004D12EE"/>
    <w:rsid w:val="004F3100"/>
    <w:rsid w:val="00501123"/>
    <w:rsid w:val="005A6BCC"/>
    <w:rsid w:val="0067312F"/>
    <w:rsid w:val="006876B4"/>
    <w:rsid w:val="00703BCA"/>
    <w:rsid w:val="007612B1"/>
    <w:rsid w:val="007640D6"/>
    <w:rsid w:val="008100AE"/>
    <w:rsid w:val="009E66B2"/>
    <w:rsid w:val="009F1600"/>
    <w:rsid w:val="00AF7C6E"/>
    <w:rsid w:val="00B11045"/>
    <w:rsid w:val="00B44EEF"/>
    <w:rsid w:val="00BC7803"/>
    <w:rsid w:val="00C05AAA"/>
    <w:rsid w:val="00C43725"/>
    <w:rsid w:val="00CA1F32"/>
    <w:rsid w:val="00CE0C61"/>
    <w:rsid w:val="00E414FD"/>
    <w:rsid w:val="00E46D7E"/>
    <w:rsid w:val="00E854C3"/>
    <w:rsid w:val="00E90225"/>
    <w:rsid w:val="00EA7466"/>
    <w:rsid w:val="00F2090D"/>
    <w:rsid w:val="00FB61E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5350637D"/>
  <w15:chartTrackingRefBased/>
  <w15:docId w15:val="{90E1E9EA-8667-1D48-AF49-CF647C9A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CFA"/>
    <w:pPr>
      <w:ind w:left="720"/>
      <w:contextualSpacing/>
    </w:pPr>
  </w:style>
  <w:style w:type="character" w:styleId="PlaceholderText">
    <w:name w:val="Placeholder Text"/>
    <w:basedOn w:val="DefaultParagraphFont"/>
    <w:uiPriority w:val="99"/>
    <w:semiHidden/>
    <w:rsid w:val="00FB61E7"/>
    <w:rPr>
      <w:color w:val="808080"/>
    </w:rPr>
  </w:style>
  <w:style w:type="character" w:styleId="Hyperlink">
    <w:name w:val="Hyperlink"/>
    <w:basedOn w:val="DefaultParagraphFont"/>
    <w:uiPriority w:val="99"/>
    <w:unhideWhenUsed/>
    <w:rsid w:val="007640D6"/>
    <w:rPr>
      <w:color w:val="0563C1" w:themeColor="hyperlink"/>
      <w:u w:val="single"/>
    </w:rPr>
  </w:style>
  <w:style w:type="character" w:styleId="UnresolvedMention">
    <w:name w:val="Unresolved Mention"/>
    <w:basedOn w:val="DefaultParagraphFont"/>
    <w:uiPriority w:val="99"/>
    <w:semiHidden/>
    <w:unhideWhenUsed/>
    <w:rsid w:val="00764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7293">
      <w:bodyDiv w:val="1"/>
      <w:marLeft w:val="0"/>
      <w:marRight w:val="0"/>
      <w:marTop w:val="0"/>
      <w:marBottom w:val="0"/>
      <w:divBdr>
        <w:top w:val="none" w:sz="0" w:space="0" w:color="auto"/>
        <w:left w:val="none" w:sz="0" w:space="0" w:color="auto"/>
        <w:bottom w:val="none" w:sz="0" w:space="0" w:color="auto"/>
        <w:right w:val="none" w:sz="0" w:space="0" w:color="auto"/>
      </w:divBdr>
      <w:divsChild>
        <w:div w:id="59210062">
          <w:marLeft w:val="0"/>
          <w:marRight w:val="0"/>
          <w:marTop w:val="0"/>
          <w:marBottom w:val="0"/>
          <w:divBdr>
            <w:top w:val="none" w:sz="0" w:space="0" w:color="auto"/>
            <w:left w:val="none" w:sz="0" w:space="0" w:color="auto"/>
            <w:bottom w:val="none" w:sz="0" w:space="0" w:color="auto"/>
            <w:right w:val="none" w:sz="0" w:space="0" w:color="auto"/>
          </w:divBdr>
        </w:div>
        <w:div w:id="1150058241">
          <w:marLeft w:val="0"/>
          <w:marRight w:val="0"/>
          <w:marTop w:val="0"/>
          <w:marBottom w:val="0"/>
          <w:divBdr>
            <w:top w:val="none" w:sz="0" w:space="0" w:color="auto"/>
            <w:left w:val="none" w:sz="0" w:space="0" w:color="auto"/>
            <w:bottom w:val="none" w:sz="0" w:space="0" w:color="auto"/>
            <w:right w:val="none" w:sz="0" w:space="0" w:color="auto"/>
          </w:divBdr>
        </w:div>
        <w:div w:id="2117217013">
          <w:marLeft w:val="0"/>
          <w:marRight w:val="0"/>
          <w:marTop w:val="0"/>
          <w:marBottom w:val="0"/>
          <w:divBdr>
            <w:top w:val="none" w:sz="0" w:space="0" w:color="auto"/>
            <w:left w:val="none" w:sz="0" w:space="0" w:color="auto"/>
            <w:bottom w:val="none" w:sz="0" w:space="0" w:color="auto"/>
            <w:right w:val="none" w:sz="0" w:space="0" w:color="auto"/>
          </w:divBdr>
        </w:div>
        <w:div w:id="21828010">
          <w:marLeft w:val="0"/>
          <w:marRight w:val="0"/>
          <w:marTop w:val="0"/>
          <w:marBottom w:val="0"/>
          <w:divBdr>
            <w:top w:val="none" w:sz="0" w:space="0" w:color="auto"/>
            <w:left w:val="none" w:sz="0" w:space="0" w:color="auto"/>
            <w:bottom w:val="none" w:sz="0" w:space="0" w:color="auto"/>
            <w:right w:val="none" w:sz="0" w:space="0" w:color="auto"/>
          </w:divBdr>
        </w:div>
        <w:div w:id="1047875595">
          <w:marLeft w:val="0"/>
          <w:marRight w:val="0"/>
          <w:marTop w:val="0"/>
          <w:marBottom w:val="0"/>
          <w:divBdr>
            <w:top w:val="none" w:sz="0" w:space="0" w:color="auto"/>
            <w:left w:val="none" w:sz="0" w:space="0" w:color="auto"/>
            <w:bottom w:val="none" w:sz="0" w:space="0" w:color="auto"/>
            <w:right w:val="none" w:sz="0" w:space="0" w:color="auto"/>
          </w:divBdr>
        </w:div>
        <w:div w:id="1411273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cst.rsu.ac.th/files/issues/V2N2/2012_2_2_full_120202_20150908_185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2022-09-02T06:56:00Z</dcterms:created>
  <dcterms:modified xsi:type="dcterms:W3CDTF">2022-09-03T08:20:00Z</dcterms:modified>
</cp:coreProperties>
</file>