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3AA86B7F" w:rsidR="00C03F2A" w:rsidRPr="00503FCA" w:rsidRDefault="00006865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7DB533AA" w:rsidR="00AB1D5C" w:rsidRPr="00C80262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จากการทำนายสัดส่วน อุณหภูมิ และ แรงดันด้วย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670F5433" w14:textId="7C9B9F7D" w:rsidR="00B279D9" w:rsidRDefault="00B279D9" w:rsidP="00875C7F">
      <w:pPr>
        <w:ind w:firstLine="720"/>
        <w:rPr>
          <w:rFonts w:ascii="TH Sarabun New" w:hAnsi="TH Sarabun New" w:cs="TH Sarabun New" w:hint="cs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จนทำให้เกิดเป็นผลิตภัณฑ์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โดยใช้วิธีการที่เรียกว่า </w:t>
      </w:r>
      <w:r w:rsidR="00CC0F38"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 w:rsidR="00CC0F38">
        <w:rPr>
          <w:rFonts w:ascii="TH Sarabun New" w:hAnsi="TH Sarabun New" w:cs="TH Sarabun New"/>
          <w:sz w:val="32"/>
          <w:szCs w:val="32"/>
        </w:rPr>
        <w:t>C</w:t>
      </w:r>
      <w:r w:rsidR="00CC0F38"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="00875C7F">
        <w:rPr>
          <w:rFonts w:ascii="TH Sarabun New" w:hAnsi="TH Sarabun New" w:cs="TH Sarabun New"/>
          <w:sz w:val="32"/>
          <w:szCs w:val="32"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 xml:space="preserve">Labašová &amp; </w:t>
          </w:r>
          <w:r w:rsidR="00A126C5" w:rsidRPr="006B6877">
            <w:rPr>
              <w:rFonts w:ascii="Calibri" w:hAnsi="Calibri" w:cs="Calibri"/>
              <w:sz w:val="32"/>
              <w:szCs w:val="32"/>
            </w:rPr>
            <w:t>Ď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>uriš, 2019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</w:rPr>
            <w:t xml:space="preserve">Barzegar, </w:t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>Bhattacharya, 2019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จากนั้นนำข้อมูลที่ได้มาจาก</w:t>
      </w:r>
      <w:r w:rsidR="004830B7" w:rsidRPr="002A4576">
        <w:rPr>
          <w:rFonts w:ascii="TH Sarabun New" w:hAnsi="TH Sarabun New" w:cs="TH Sarabun New"/>
          <w:sz w:val="32"/>
          <w:szCs w:val="32"/>
          <w:cs/>
        </w:rPr>
        <w:t xml:space="preserve">เครื่อง </w:t>
      </w:r>
      <w:r w:rsidR="004830B7" w:rsidRPr="002A4576">
        <w:rPr>
          <w:rFonts w:ascii="TH Sarabun New" w:hAnsi="TH Sarabun New" w:cs="TH Sarabun New"/>
          <w:sz w:val="32"/>
          <w:szCs w:val="32"/>
        </w:rPr>
        <w:t>Impedance Tube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นำมาให้กับ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และใช้วิธีการที่เรียกว่า</w:t>
      </w:r>
      <w:r w:rsidR="006B6877" w:rsidRPr="006B6877">
        <w:rPr>
          <w:rFonts w:ascii="TH Sarabun New" w:hAnsi="TH Sarabun New" w:cs="TH Sarabun New"/>
          <w:sz w:val="32"/>
          <w:szCs w:val="32"/>
        </w:rPr>
        <w:t xml:space="preserve"> </w:t>
      </w:r>
      <w:r w:rsidR="006B6877" w:rsidRPr="006B6877">
        <w:rPr>
          <w:rFonts w:ascii="TH Sarabun New" w:hAnsi="TH Sarabun New" w:cs="TH Sarabun New"/>
          <w:sz w:val="32"/>
          <w:szCs w:val="32"/>
        </w:rPr>
        <w:t xml:space="preserve">Surrogate Model (Multi-output Regression) </w:t>
      </w:r>
      <w:r w:rsidR="006B6877" w:rsidRPr="006B6877">
        <w:rPr>
          <w:rFonts w:ascii="TH Sarabun New" w:hAnsi="TH Sarabun New" w:cs="TH Sarabun New"/>
          <w:sz w:val="32"/>
          <w:szCs w:val="32"/>
          <w:cs/>
        </w:rPr>
        <w:t>เพื่อทำนายค่าสัมประสิทธิ์การดูดซับเสียงของวัสดุในแต่ละความถี่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ทำให้วัสดุนั้นมีประสิทธิภาพที่สูงที่สุด โดยในปัจจุบันพบว่ามีการใช้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ในการ</w:t>
      </w:r>
      <w:r w:rsidR="004830B7" w:rsidRPr="004830B7">
        <w:rPr>
          <w:rFonts w:ascii="TH Sarabun New" w:hAnsi="TH Sarabun New" w:cs="TH Sarabun New"/>
          <w:sz w:val="32"/>
          <w:szCs w:val="32"/>
          <w:cs/>
        </w:rPr>
        <w:t>การเพิ่มประสิทธิภาพ และการสร้างแบบจําลองเชิงคาดการณ์ของวัสดุชีวภาพ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เพื่อให้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เกิดประสิทธิภาพที่สูงที่สุดหรือตามความต้องการ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1084259174"/>
          <w:citation/>
        </w:sdtPr>
        <w:sdtContent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>CITATION Gok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4830B7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Gokcekuyu,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และคนอื่นๆ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,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และจากนั้นนำมาเปรียบเทียบ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04649F28" w:rsidR="002A4576" w:rsidRDefault="002A4576" w:rsidP="002A4576">
      <w:pPr>
        <w:ind w:firstLine="720"/>
        <w:rPr>
          <w:rFonts w:ascii="TH Sarabun New" w:hAnsi="TH Sarabun New" w:cs="TH Sarabun New" w:hint="cs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233A7E9A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lastRenderedPageBreak/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</w:p>
    <w:p w14:paraId="20CFD774" w14:textId="5523184C" w:rsidR="004830B7" w:rsidRDefault="004830B7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4.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เพื่อศึกษาและเปรียบเทียบความแม่นย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>ำ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ของโมเดลในการท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>ำ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นาย</w:t>
      </w:r>
      <w:r w:rsidR="00E83B0A" w:rsidRPr="00C80262">
        <w:rPr>
          <w:rFonts w:ascii="TH Sarabun New" w:hAnsi="TH Sarabun New" w:cs="TH Sarabun New" w:hint="cs"/>
          <w:sz w:val="32"/>
          <w:szCs w:val="32"/>
          <w:cs/>
        </w:rPr>
        <w:t>สัดส่วน อุณหภูมิ และ แรงดันด้วย</w:t>
      </w:r>
      <w:r w:rsidR="00E83B0A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 xml:space="preserve"> โดย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 xml:space="preserve">แบ่งเป็น </w:t>
      </w:r>
      <w:r w:rsidR="006B6877">
        <w:rPr>
          <w:rFonts w:ascii="TH Sarabun New" w:hAnsi="TH Sarabun New" w:cs="TH Sarabun New"/>
          <w:sz w:val="32"/>
          <w:szCs w:val="32"/>
        </w:rPr>
        <w:t xml:space="preserve">2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ส่วนดังนี้</w:t>
      </w:r>
    </w:p>
    <w:p w14:paraId="3542EE52" w14:textId="2F06C216" w:rsidR="006B6877" w:rsidRDefault="006B6877" w:rsidP="006B687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4.1 </w:t>
      </w:r>
      <w:r w:rsidRPr="006B6877">
        <w:rPr>
          <w:rFonts w:ascii="TH Sarabun New" w:hAnsi="TH Sarabun New" w:cs="TH Sarabun New"/>
          <w:sz w:val="32"/>
          <w:szCs w:val="32"/>
          <w:cs/>
        </w:rPr>
        <w:t>โมเดล</w:t>
      </w:r>
      <w:r w:rsidRPr="006B6877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Pr="006B6877">
        <w:rPr>
          <w:rFonts w:ascii="TH Sarabun New" w:hAnsi="TH Sarabun New" w:cs="TH Sarabun New"/>
          <w:sz w:val="32"/>
          <w:szCs w:val="32"/>
          <w:cs/>
        </w:rPr>
        <w:t>ทำนาย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Forward Models</w:t>
      </w:r>
      <w:r>
        <w:rPr>
          <w:rFonts w:ascii="TH Sarabun New" w:hAnsi="TH Sarabun New" w:cs="TH Sarabun New"/>
          <w:sz w:val="32"/>
          <w:szCs w:val="32"/>
        </w:rPr>
        <w:t>)</w:t>
      </w:r>
      <w:r w:rsidRPr="006B6877">
        <w:rPr>
          <w:rFonts w:ascii="TH Sarabun New" w:hAnsi="TH Sarabun New" w:cs="TH Sarabun New"/>
          <w:sz w:val="32"/>
          <w:szCs w:val="32"/>
        </w:rPr>
        <w:t xml:space="preserve"> </w:t>
      </w:r>
    </w:p>
    <w:p w14:paraId="2E35447A" w14:textId="6727B239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Gaussian Process Regression</w:t>
      </w:r>
      <w:r>
        <w:rPr>
          <w:rFonts w:ascii="TH Sarabun New" w:hAnsi="TH Sarabun New" w:cs="TH Sarabun New"/>
          <w:sz w:val="32"/>
          <w:szCs w:val="32"/>
        </w:rPr>
        <w:t xml:space="preserve"> (GPR)</w:t>
      </w:r>
    </w:p>
    <w:p w14:paraId="3B1459E5" w14:textId="19E5C07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>Support Vector Regression</w:t>
      </w:r>
      <w:r>
        <w:rPr>
          <w:rFonts w:ascii="TH Sarabun New" w:hAnsi="TH Sarabun New" w:cs="TH Sarabun New"/>
          <w:sz w:val="32"/>
          <w:szCs w:val="32"/>
        </w:rPr>
        <w:t xml:space="preserve"> (SVR)</w:t>
      </w:r>
    </w:p>
    <w:p w14:paraId="5C0FD548" w14:textId="7D723BA6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(3) </w:t>
      </w:r>
      <w:r w:rsidRPr="006B6877">
        <w:rPr>
          <w:rFonts w:ascii="TH Sarabun New" w:hAnsi="TH Sarabun New" w:cs="TH Sarabun New"/>
          <w:sz w:val="32"/>
          <w:szCs w:val="32"/>
        </w:rPr>
        <w:t>Extreme Gradient Boosting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hAnsi="TH Sarabun New" w:cs="TH Sarabun New"/>
          <w:sz w:val="32"/>
          <w:szCs w:val="32"/>
        </w:rPr>
        <w:t>XGBoost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6B6877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r w:rsidRPr="006B6877">
        <w:rPr>
          <w:rFonts w:ascii="TH Sarabun New" w:hAnsi="TH Sarabun New" w:cs="TH Sarabun New"/>
          <w:sz w:val="32"/>
          <w:szCs w:val="32"/>
        </w:rPr>
        <w:t>Optimization Methods</w:t>
      </w:r>
      <w:r w:rsidRPr="006B6877">
        <w:rPr>
          <w:rFonts w:ascii="TH Sarabun New" w:hAnsi="TH Sarabun New" w:cs="TH Sarabun New"/>
          <w:sz w:val="32"/>
          <w:szCs w:val="32"/>
        </w:rPr>
        <w:t>)</w:t>
      </w:r>
    </w:p>
    <w:p w14:paraId="6B93439D" w14:textId="3E390683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 xml:space="preserve">) </w:t>
      </w:r>
      <w:r w:rsidRPr="006B6877">
        <w:rPr>
          <w:rFonts w:ascii="TH Sarabun New" w:hAnsi="TH Sarabun New" w:cs="TH Sarabun New"/>
          <w:sz w:val="32"/>
          <w:szCs w:val="32"/>
        </w:rPr>
        <w:t>Differential Evolution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DE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5AE70F59" w14:textId="2287186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 xml:space="preserve">) </w:t>
      </w:r>
      <w:r w:rsidRPr="006B6877">
        <w:rPr>
          <w:rFonts w:ascii="TH Sarabun New" w:hAnsi="TH Sarabun New" w:cs="TH Sarabun New"/>
          <w:sz w:val="32"/>
          <w:szCs w:val="32"/>
        </w:rPr>
        <w:t xml:space="preserve">Limited-memory </w:t>
      </w:r>
      <w:proofErr w:type="spellStart"/>
      <w:r w:rsidRPr="006B6877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6B6877">
        <w:rPr>
          <w:rFonts w:ascii="TH Sarabun New" w:hAnsi="TH Sarabun New" w:cs="TH Sarabun New"/>
          <w:sz w:val="32"/>
          <w:szCs w:val="32"/>
        </w:rPr>
        <w:t>–Fletcher–Goldfarb–Shanno with Bound constraints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r w:rsidRPr="006B6877">
        <w:rPr>
          <w:rFonts w:ascii="TH Sarabun New" w:hAnsi="TH Sarabun New" w:cs="TH Sarabun New"/>
          <w:sz w:val="32"/>
          <w:szCs w:val="32"/>
        </w:rPr>
        <w:t>L-BFGS-B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49CE6E47" w14:textId="77777777" w:rsidR="006B6877" w:rsidRPr="006B6877" w:rsidRDefault="006B6877" w:rsidP="006B6877">
      <w:pPr>
        <w:ind w:left="720" w:firstLine="720"/>
        <w:rPr>
          <w:rFonts w:ascii="TH Sarabun New" w:hAnsi="TH Sarabun New" w:cs="TH Sarabun New" w:hint="cs"/>
          <w:sz w:val="32"/>
          <w:szCs w:val="32"/>
          <w:cs/>
        </w:rPr>
      </w:pPr>
    </w:p>
    <w:p w14:paraId="708E9BC0" w14:textId="77777777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0CCD1180" w14:textId="506C7801" w:rsidR="00A01918" w:rsidRPr="00A01918" w:rsidRDefault="00A01918" w:rsidP="00006865">
      <w:pPr>
        <w:rPr>
          <w:rFonts w:ascii="TH Sarabun New" w:hAnsi="TH Sarabun New" w:cs="TH Sarabun New" w:hint="cs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Pr="00A01918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A01918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1B088FE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</w:t>
      </w:r>
      <w:r w:rsidR="00174A87">
        <w:rPr>
          <w:rFonts w:ascii="TH Sarabun New" w:hAnsi="TH Sarabun New" w:cs="TH Sarabun New"/>
          <w:sz w:val="32"/>
          <w:szCs w:val="32"/>
        </w:rPr>
        <w:tab/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01918" w:rsidRPr="00A01918">
        <w:rPr>
          <w:rFonts w:ascii="TH Sarabun New" w:hAnsi="TH Sarabun New" w:cs="TH Sarabun New"/>
          <w:sz w:val="32"/>
          <w:szCs w:val="32"/>
          <w:cs/>
        </w:rPr>
        <w:t>จะมีค่าสัมประสิทธิ์การดูดซับเสียง</w:t>
      </w:r>
      <w:r w:rsidR="00A01918" w:rsidRPr="00A01918">
        <w:rPr>
          <w:rFonts w:ascii="TH Sarabun New" w:hAnsi="TH Sarabun New" w:cs="TH Sarabun New"/>
          <w:sz w:val="32"/>
          <w:szCs w:val="32"/>
        </w:rPr>
        <w:t xml:space="preserve"> 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217C1845" w14:textId="30BBD101" w:rsidR="00174A87" w:rsidRDefault="00A01918" w:rsidP="00A01918">
      <w:pPr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ความแม่นยำของ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Models: </w:t>
      </w:r>
      <w:r w:rsidRPr="00A01918">
        <w:rPr>
          <w:rFonts w:ascii="TH Sarabun New" w:hAnsi="TH Sarabun New" w:cs="TH Sarabun New"/>
          <w:sz w:val="32"/>
          <w:szCs w:val="32"/>
          <w:cs/>
        </w:rPr>
        <w:t>แบบจำลอง</w:t>
      </w:r>
      <w:r w:rsidRPr="00A01918">
        <w:rPr>
          <w:rFonts w:ascii="TH Sarabun New" w:hAnsi="TH Sarabun New" w:cs="TH Sarabun New"/>
          <w:sz w:val="32"/>
          <w:szCs w:val="32"/>
        </w:rPr>
        <w:t xml:space="preserve"> Gaussian Process Regression (GPR) </w:t>
      </w:r>
      <w:r w:rsidRPr="00A01918">
        <w:rPr>
          <w:rFonts w:ascii="TH Sarabun New" w:hAnsi="TH Sarabun New" w:cs="TH Sarabun New"/>
          <w:sz w:val="32"/>
          <w:szCs w:val="32"/>
          <w:cs/>
        </w:rPr>
        <w:t>จะสามารถอธิบายความผันแปรของข้อมูล (</w:t>
      </w:r>
      <w:r w:rsidRPr="00A01918">
        <w:rPr>
          <w:rFonts w:ascii="TH Sarabun New" w:hAnsi="TH Sarabun New" w:cs="TH Sarabun New"/>
          <w:sz w:val="32"/>
          <w:szCs w:val="32"/>
        </w:rPr>
        <w:t xml:space="preserve">Goodness of Fit) </w:t>
      </w:r>
      <w:r w:rsidRPr="00A01918">
        <w:rPr>
          <w:rFonts w:ascii="TH Sarabun New" w:hAnsi="TH Sarabun New" w:cs="TH Sarabun New"/>
          <w:sz w:val="32"/>
          <w:szCs w:val="32"/>
          <w:cs/>
        </w:rPr>
        <w:t>ได้ดีที่สุด โดยมีค่าสัมประสิทธิ์การตัดสินใจ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 xml:space="preserve">R^2)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เข้าใกล้ </w:t>
      </w:r>
      <w:r w:rsidRPr="00A01918">
        <w:rPr>
          <w:rFonts w:ascii="TH Sarabun New" w:hAnsi="TH Sarabun New" w:cs="TH Sarabun New"/>
          <w:sz w:val="32"/>
          <w:szCs w:val="32"/>
        </w:rPr>
        <w:t xml:space="preserve">1.0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มากกว่าโมเดล </w:t>
      </w:r>
      <w:r w:rsidRPr="00A01918">
        <w:rPr>
          <w:rFonts w:ascii="TH Sarabun New" w:hAnsi="TH Sarabun New" w:cs="TH Sarabun New"/>
          <w:sz w:val="32"/>
          <w:szCs w:val="32"/>
        </w:rPr>
        <w:t xml:space="preserve">SVR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</w:p>
    <w:p w14:paraId="5B2FCC98" w14:textId="75DFC0CC" w:rsidR="00174A87" w:rsidRPr="00174A87" w:rsidRDefault="00174A87" w:rsidP="00A01918">
      <w:pPr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 xml:space="preserve"> = 1 - 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residuals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total</m:t>
                  </m:r>
                </m:sub>
              </m:sSub>
            </m:den>
          </m:f>
        </m:oMath>
      </m:oMathPara>
    </w:p>
    <w:p w14:paraId="5C4F8800" w14:textId="2EF02F3B" w:rsidR="00A01918" w:rsidRDefault="00C5087E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4.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ประสิทธิภาพของ </w:t>
      </w:r>
      <w:r w:rsidRPr="00C5087E">
        <w:rPr>
          <w:rFonts w:ascii="TH Sarabun New" w:hAnsi="TH Sarabun New" w:cs="TH Sarabun New"/>
          <w:sz w:val="32"/>
          <w:szCs w:val="32"/>
        </w:rPr>
        <w:t xml:space="preserve">Optimization: </w:t>
      </w:r>
      <w:r w:rsidRPr="00C5087E">
        <w:rPr>
          <w:rFonts w:ascii="TH Sarabun New" w:hAnsi="TH Sarabun New" w:cs="TH Sarabun New"/>
          <w:sz w:val="32"/>
          <w:szCs w:val="32"/>
          <w:cs/>
        </w:rPr>
        <w:t>อัลกอริทึม</w:t>
      </w:r>
      <w:r w:rsidRPr="00C5087E">
        <w:rPr>
          <w:rFonts w:ascii="TH Sarabun New" w:hAnsi="TH Sarabun New" w:cs="TH Sarabun New"/>
          <w:sz w:val="32"/>
          <w:szCs w:val="32"/>
        </w:rPr>
        <w:t xml:space="preserve"> Differential Evolution (DE) </w:t>
      </w:r>
      <w:r w:rsidRPr="00C5087E">
        <w:rPr>
          <w:rFonts w:ascii="TH Sarabun New" w:hAnsi="TH Sarabun New" w:cs="TH Sarabun New"/>
          <w:sz w:val="32"/>
          <w:szCs w:val="32"/>
          <w:cs/>
        </w:rPr>
        <w:t>จะสามารถค้นหาค่าพารามิเตอร์ (สัดส่วน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อุณหภูมิ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แรงดัน) ที่ทำให้เกิดค่าความคลาดเคลื่อนกำลังสองเฉลี่ย (</w:t>
      </w:r>
      <w:r w:rsidRPr="00C5087E">
        <w:rPr>
          <w:rFonts w:ascii="TH Sarabun New" w:hAnsi="TH Sarabun New" w:cs="TH Sarabun New"/>
          <w:sz w:val="32"/>
          <w:szCs w:val="32"/>
        </w:rPr>
        <w:t xml:space="preserve">MSE) 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ระหว่างค่าการซับเสียงที่คาดการณ์กับค่าเป้าหมายต่ำที่สุด เมื่อเทียบกับวิธี </w:t>
      </w:r>
      <w:r w:rsidRPr="00C5087E">
        <w:rPr>
          <w:rFonts w:ascii="TH Sarabun New" w:hAnsi="TH Sarabun New" w:cs="TH Sarabun New"/>
          <w:sz w:val="32"/>
          <w:szCs w:val="32"/>
        </w:rPr>
        <w:t>L-BFGS-B</w:t>
      </w:r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6F96EB7C" w14:textId="7EA5C78A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46C0DE7E" w14:textId="38E50480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71D6711A" w14:textId="41FADF0B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ด้านปัญญาประดิษฐ์</w:t>
      </w:r>
    </w:p>
    <w:p w14:paraId="7CDB726B" w14:textId="684FB2C5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รูปแบบของแบบจำลองการทำนาย (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Models): Gaussian Process Regression (GPR), Support Vector Regression (SVR),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Extreme Gradient Boosting (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A01918">
        <w:rPr>
          <w:rFonts w:ascii="TH Sarabun New" w:hAnsi="TH Sarabun New" w:cs="TH Sarabun New"/>
          <w:sz w:val="32"/>
          <w:szCs w:val="32"/>
        </w:rPr>
        <w:t>)</w:t>
      </w:r>
    </w:p>
    <w:p w14:paraId="0CEAFE84" w14:textId="7A58F77C" w:rsidR="00A01918" w:rsidRDefault="00A01918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รูปแบบของอัลกอริทึมการหาค่าเหมาะสมที่สุด (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Methods): Differential Evolution (DE)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L-BFGS-B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7512B21F" w14:textId="593CF1C6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3C86C949" w14:textId="2F03D56D" w:rsidR="004830B7" w:rsidRDefault="0095220A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B4E82">
        <w:rPr>
          <w:rFonts w:ascii="TH Sarabun New" w:hAnsi="TH Sarabun New" w:cs="TH Sarabun New" w:hint="cs"/>
          <w:sz w:val="32"/>
          <w:szCs w:val="32"/>
          <w:cs/>
        </w:rPr>
        <w:t>ในแต่ละความถี่</w:t>
      </w:r>
    </w:p>
    <w:p w14:paraId="2957DD9A" w14:textId="09100937" w:rsidR="00A01918" w:rsidRDefault="00A01918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ด้านประสิทธิภาพของโมเดล</w:t>
      </w:r>
    </w:p>
    <w:p w14:paraId="591BB126" w14:textId="1D4A2EAB" w:rsidR="00A01918" w:rsidRDefault="00A01918" w:rsidP="00A0191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>R</w:t>
      </w:r>
      <w:r>
        <w:rPr>
          <w:rFonts w:ascii="TH Sarabun New" w:hAnsi="TH Sarabun New" w:cs="TH Sarabun New"/>
          <w:sz w:val="32"/>
          <w:szCs w:val="32"/>
        </w:rPr>
        <w:t>^2</w:t>
      </w:r>
      <w:r w:rsidRPr="00A01918">
        <w:rPr>
          <w:rFonts w:ascii="TH Sarabun New" w:hAnsi="TH Sarabun New" w:cs="TH Sarabun New"/>
          <w:sz w:val="32"/>
          <w:szCs w:val="32"/>
        </w:rPr>
        <w:t xml:space="preserve">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เพื่อวัดความแม่นยำในการทำนาย</w:t>
      </w:r>
    </w:p>
    <w:p w14:paraId="3EAC1922" w14:textId="4F4371BE" w:rsidR="00C5087E" w:rsidRDefault="00A01918" w:rsidP="00A01918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A01918">
        <w:rPr>
          <w:rFonts w:ascii="TH Sarabun New" w:hAnsi="TH Sarabun New" w:cs="TH Sarabun New"/>
          <w:sz w:val="32"/>
          <w:szCs w:val="32"/>
        </w:rPr>
        <w:t xml:space="preserve">MSE)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67CBAB81" w14:textId="473E48D8" w:rsidR="00C5087E" w:rsidRDefault="00C5087E" w:rsidP="00FF2C5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  <w:r w:rsidR="0095220A"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 w:rsidR="0095220A"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775A6A7D" w14:textId="12A8A68B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C5087E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21A2C4A8" w14:textId="77777777" w:rsidR="00C5087E" w:rsidRDefault="0095220A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  <w:r w:rsidR="00C5087E">
        <w:rPr>
          <w:rFonts w:ascii="TH Sarabun New" w:hAnsi="TH Sarabun New" w:cs="TH Sarabun New"/>
          <w:sz w:val="32"/>
          <w:szCs w:val="32"/>
        </w:rPr>
        <w:br/>
      </w:r>
      <w:r w:rsidR="00C5087E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="00C5087E" w:rsidRPr="00C5087E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47036F35" w14:textId="4755A99F" w:rsidR="0095220A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C5087E">
        <w:rPr>
          <w:rFonts w:ascii="TH Sarabun New" w:hAnsi="TH Sarabun New" w:cs="TH Sarabun New"/>
          <w:sz w:val="32"/>
          <w:szCs w:val="32"/>
          <w:cs/>
        </w:rPr>
        <w:t>และระยะเวลาในการอัด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C5087E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4E74FE3" w14:textId="3780E5B8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1FB90D0B" w:rsidR="00573FA1" w:rsidRDefault="00573FA1" w:rsidP="00573FA1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6250E72" w14:textId="47AB6DAC" w:rsidR="00573FA1" w:rsidRDefault="00573FA1" w:rsidP="00573FA1">
      <w:pPr>
        <w:rPr>
          <w:rFonts w:ascii="TH Sarabun New" w:hAnsi="TH Sarabun New" w:cs="TH Sarabun New"/>
          <w:sz w:val="34"/>
          <w:szCs w:val="34"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Pr="00573FA1">
        <w:rPr>
          <w:rFonts w:ascii="TH Sarabun New" w:hAnsi="TH Sarabun New" w:cs="TH Sarabun New"/>
          <w:sz w:val="34"/>
          <w:szCs w:val="34"/>
        </w:rPr>
        <w:t>"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การใช้เทคนิค </w:t>
      </w:r>
      <w:r w:rsidRPr="00573FA1">
        <w:rPr>
          <w:rFonts w:ascii="TH Sarabun New" w:hAnsi="TH Sarabun New" w:cs="TH Sarabun New"/>
          <w:sz w:val="34"/>
          <w:szCs w:val="34"/>
        </w:rPr>
        <w:t xml:space="preserve">Surrogate Modeling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ที่มีค่าความแม่นยำสูง (</w:t>
      </w:r>
      <w:r w:rsidRPr="00573FA1">
        <w:rPr>
          <w:rFonts w:ascii="TH Sarabun New" w:hAnsi="TH Sarabun New" w:cs="TH Sarabun New"/>
          <w:sz w:val="34"/>
          <w:szCs w:val="34"/>
        </w:rPr>
        <w:t xml:space="preserve">R^2) 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ร่วมกับกระบวนการ </w:t>
      </w:r>
      <w:r w:rsidRPr="00573FA1">
        <w:rPr>
          <w:rFonts w:ascii="TH Sarabun New" w:hAnsi="TH Sarabun New" w:cs="TH Sarabun New"/>
          <w:sz w:val="34"/>
          <w:szCs w:val="34"/>
        </w:rPr>
        <w:t xml:space="preserve">Optimization </w:t>
      </w:r>
      <w:r w:rsidRPr="00573FA1">
        <w:rPr>
          <w:rFonts w:ascii="TH Sarabun New" w:hAnsi="TH Sarabun New" w:cs="TH Sarabun New"/>
          <w:sz w:val="34"/>
          <w:szCs w:val="34"/>
          <w:cs/>
        </w:rPr>
        <w:t>เพื่อลดค่าความผิดพลาด (</w:t>
      </w:r>
      <w:r w:rsidRPr="00573FA1">
        <w:rPr>
          <w:rFonts w:ascii="TH Sarabun New" w:hAnsi="TH Sarabun New" w:cs="TH Sarabun New"/>
          <w:sz w:val="34"/>
          <w:szCs w:val="34"/>
        </w:rPr>
        <w:t xml:space="preserve">MSE) </w:t>
      </w:r>
      <w:r w:rsidRPr="00573FA1">
        <w:rPr>
          <w:rFonts w:ascii="TH Sarabun New" w:hAnsi="TH Sarabun New" w:cs="TH Sarabun New"/>
          <w:sz w:val="34"/>
          <w:szCs w:val="34"/>
          <w:cs/>
        </w:rPr>
        <w:t>จะสามารถระบุเงื่อนไขการผลิต</w:t>
      </w:r>
      <w:r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ที่เหมาะสมที่สุด เพื่อให้ได้วัสดุที่มีประสิทธิภาพการดูดซับเสียงสูงสุดตามความต้องการเชิงวิศวกรรม"</w:t>
      </w:r>
    </w:p>
    <w:p w14:paraId="5BF2F6D3" w14:textId="77777777" w:rsidR="00573FA1" w:rsidRPr="00573FA1" w:rsidRDefault="00573FA1" w:rsidP="00573FA1">
      <w:pPr>
        <w:rPr>
          <w:rFonts w:ascii="TH Sarabun New" w:hAnsi="TH Sarabun New" w:cs="TH Sarabun New" w:hint="cs"/>
          <w:sz w:val="34"/>
          <w:szCs w:val="34"/>
          <w:cs/>
        </w:rPr>
      </w:pP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61758D47" w14:textId="77777777" w:rsidR="00875C7F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74746A6C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DAC11D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624EDA2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F7097BF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C9E7CF8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28784219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19E8A36" w14:textId="472D1B2C" w:rsidR="002A4576" w:rsidRPr="00046C0C" w:rsidRDefault="008247B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13F231CC" w14:textId="6F9691D2" w:rsidR="002B4E82" w:rsidRPr="002B4E82" w:rsidRDefault="002B4E82" w:rsidP="00006865">
      <w:pPr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วิธีการทำงานของเครื่อง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38636C86" w14:textId="77777777" w:rsidR="002B4E82" w:rsidRDefault="002B4E82" w:rsidP="00006865">
      <w:pPr>
        <w:rPr>
          <w:rFonts w:ascii="TH Sarabun New" w:hAnsi="TH Sarabun New" w:cs="TH Sarabun New" w:hint="cs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0839D1A9" w14:textId="77777777" w:rsidR="002B4E82" w:rsidRPr="002B4E82" w:rsidRDefault="002B4E82" w:rsidP="00006865">
      <w:pPr>
        <w:rPr>
          <w:rFonts w:ascii="TH Sarabun New" w:hAnsi="TH Sarabun New" w:cs="TH Sarabun New" w:hint="cs"/>
          <w:sz w:val="32"/>
          <w:szCs w:val="32"/>
        </w:rPr>
      </w:pP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5292FAD8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168A886E" w14:textId="2F673239" w:rsidR="00FA4D85" w:rsidRPr="00573FA1" w:rsidRDefault="00FA4D85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5pt;height:168.7pt" o:ole="">
            <v:imagedata r:id="rId11" o:title=""/>
          </v:shape>
          <o:OLEObject Type="Embed" ProgID="Excel.Sheet.12" ShapeID="_x0000_i1025" DrawAspect="Content" ObjectID="_1830210697" r:id="rId12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542C6C27" w:rsidR="00527BC7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BEA809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A17B53B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EF90195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3AA1781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5EDE5776" w14:textId="77777777" w:rsidR="00A126C5" w:rsidRDefault="007B60E0" w:rsidP="00A126C5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Makmoon, T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Aumnate, 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Thanomjitr, D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Rungseesantivanon, W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&amp;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Ito, H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Winotapun</w:t>
              </w:r>
              <w:r w:rsidR="00A126C5">
                <w:rPr>
                  <w:rFonts w:hint="cs"/>
                  <w:noProof/>
                  <w:cs/>
                </w:rPr>
                <w:t xml:space="preserve">. (2023). </w:t>
              </w:r>
              <w:r w:rsidR="00A126C5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A126C5">
                <w:rPr>
                  <w:rFonts w:hint="cs"/>
                  <w:noProof/>
                  <w:cs/>
                </w:rPr>
                <w:t>-</w:t>
              </w:r>
              <w:r w:rsidR="00A126C5">
                <w:rPr>
                  <w:rFonts w:hint="cs"/>
                  <w:noProof/>
                </w:rPr>
                <w:t>peel package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i/>
                  <w:iCs/>
                  <w:noProof/>
                </w:rPr>
                <w:t>ACS Omega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doi</w:t>
              </w:r>
              <w:r w:rsidR="00A126C5">
                <w:rPr>
                  <w:rFonts w:hint="cs"/>
                  <w:noProof/>
                  <w:cs/>
                </w:rPr>
                <w:t>:10.1021/</w:t>
              </w:r>
              <w:r w:rsidR="00A126C5">
                <w:rPr>
                  <w:rFonts w:hint="cs"/>
                  <w:noProof/>
                </w:rPr>
                <w:t>acsomega</w:t>
              </w:r>
              <w:r w:rsidR="00A126C5">
                <w:rPr>
                  <w:rFonts w:hint="cs"/>
                  <w:noProof/>
                  <w:cs/>
                </w:rPr>
                <w:t>.3</w:t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04671</w:t>
              </w:r>
            </w:p>
            <w:p w14:paraId="12CE3671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0C0B4819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27D99FA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62CEA8D3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2D2F9AB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164F462F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7A443B8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A126C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CE58C" w14:textId="77777777" w:rsidR="00135875" w:rsidRDefault="00135875" w:rsidP="00B279D9">
      <w:pPr>
        <w:spacing w:after="0" w:line="240" w:lineRule="auto"/>
      </w:pPr>
      <w:r>
        <w:separator/>
      </w:r>
    </w:p>
  </w:endnote>
  <w:endnote w:type="continuationSeparator" w:id="0">
    <w:p w14:paraId="581AB7EA" w14:textId="77777777" w:rsidR="00135875" w:rsidRDefault="00135875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6691A" w14:textId="77777777" w:rsidR="00135875" w:rsidRDefault="00135875" w:rsidP="00B279D9">
      <w:pPr>
        <w:spacing w:after="0" w:line="240" w:lineRule="auto"/>
      </w:pPr>
      <w:r>
        <w:separator/>
      </w:r>
    </w:p>
  </w:footnote>
  <w:footnote w:type="continuationSeparator" w:id="0">
    <w:p w14:paraId="007D8CD4" w14:textId="77777777" w:rsidR="00135875" w:rsidRDefault="00135875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30B71"/>
    <w:rsid w:val="00046C0C"/>
    <w:rsid w:val="00092CA8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35875"/>
    <w:rsid w:val="0017033D"/>
    <w:rsid w:val="00174A87"/>
    <w:rsid w:val="001974CA"/>
    <w:rsid w:val="001A3336"/>
    <w:rsid w:val="001A738B"/>
    <w:rsid w:val="001E6FD9"/>
    <w:rsid w:val="001E7BB6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30694C"/>
    <w:rsid w:val="00343B62"/>
    <w:rsid w:val="0038131B"/>
    <w:rsid w:val="003E709A"/>
    <w:rsid w:val="003F44F1"/>
    <w:rsid w:val="004065F2"/>
    <w:rsid w:val="0040685A"/>
    <w:rsid w:val="00407C7A"/>
    <w:rsid w:val="00416F8F"/>
    <w:rsid w:val="00432B18"/>
    <w:rsid w:val="004811E2"/>
    <w:rsid w:val="004830B7"/>
    <w:rsid w:val="004C3FC2"/>
    <w:rsid w:val="004C70F5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602A48"/>
    <w:rsid w:val="00625B43"/>
    <w:rsid w:val="0064136F"/>
    <w:rsid w:val="00651BBD"/>
    <w:rsid w:val="00675A12"/>
    <w:rsid w:val="00692DD8"/>
    <w:rsid w:val="006A2036"/>
    <w:rsid w:val="006B6877"/>
    <w:rsid w:val="006E1F8B"/>
    <w:rsid w:val="0070184F"/>
    <w:rsid w:val="007568CF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902054"/>
    <w:rsid w:val="00940B58"/>
    <w:rsid w:val="0095220A"/>
    <w:rsid w:val="00956B7E"/>
    <w:rsid w:val="009604B2"/>
    <w:rsid w:val="0098049C"/>
    <w:rsid w:val="009A54D1"/>
    <w:rsid w:val="009C0208"/>
    <w:rsid w:val="009E640F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5087E"/>
    <w:rsid w:val="00C648D5"/>
    <w:rsid w:val="00C7318B"/>
    <w:rsid w:val="00C80262"/>
    <w:rsid w:val="00CA73BF"/>
    <w:rsid w:val="00CC0F38"/>
    <w:rsid w:val="00CE0B92"/>
    <w:rsid w:val="00D0197A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C5AA2"/>
    <w:rsid w:val="00DC5B45"/>
    <w:rsid w:val="00DF3ED6"/>
    <w:rsid w:val="00E13F6F"/>
    <w:rsid w:val="00E1777F"/>
    <w:rsid w:val="00E83B0A"/>
    <w:rsid w:val="00E870A3"/>
    <w:rsid w:val="00EA0682"/>
    <w:rsid w:val="00EC4548"/>
    <w:rsid w:val="00EE49E7"/>
    <w:rsid w:val="00EF4F6A"/>
    <w:rsid w:val="00F962D1"/>
    <w:rsid w:val="00FA4D85"/>
    <w:rsid w:val="00FC1BAD"/>
    <w:rsid w:val="00FC212A"/>
    <w:rsid w:val="00FC695C"/>
    <w:rsid w:val="00FD1D58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DC932FCB-BE66-48B0-97B2-145650C4D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10</Pages>
  <Words>1716</Words>
  <Characters>9783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45</cp:revision>
  <cp:lastPrinted>2025-11-08T15:36:00Z</cp:lastPrinted>
  <dcterms:created xsi:type="dcterms:W3CDTF">2025-11-06T15:52:00Z</dcterms:created>
  <dcterms:modified xsi:type="dcterms:W3CDTF">2026-01-17T20:05:00Z</dcterms:modified>
</cp:coreProperties>
</file>