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 Cases — EXC-1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TC ID</w:t>
            </w:r>
          </w:p>
        </w:tc>
        <w:tc>
          <w:tcPr>
            <w:tcW w:type="dxa" w:w="1080"/>
          </w:tcPr>
          <w:p>
            <w:r>
              <w:t>Mode</w:t>
            </w:r>
          </w:p>
        </w:tc>
        <w:tc>
          <w:tcPr>
            <w:tcW w:type="dxa" w:w="1080"/>
          </w:tcPr>
          <w:p>
            <w:r>
              <w:t>Scenario</w:t>
            </w:r>
          </w:p>
        </w:tc>
        <w:tc>
          <w:tcPr>
            <w:tcW w:type="dxa" w:w="1080"/>
          </w:tcPr>
          <w:p>
            <w:r>
              <w:t>Priority</w:t>
            </w:r>
          </w:p>
        </w:tc>
        <w:tc>
          <w:tcPr>
            <w:tcW w:type="dxa" w:w="1080"/>
          </w:tcPr>
          <w:p>
            <w:r>
              <w:t>TPRI</w:t>
            </w:r>
          </w:p>
        </w:tc>
        <w:tc>
          <w:tcPr>
            <w:tcW w:type="dxa" w:w="1080"/>
          </w:tcPr>
          <w:p>
            <w:r>
              <w:t>Rank</w:t>
            </w:r>
          </w:p>
        </w:tc>
        <w:tc>
          <w:tcPr>
            <w:tcW w:type="dxa" w:w="1080"/>
          </w:tcPr>
          <w:p>
            <w:r>
              <w:t>Steps</w:t>
            </w:r>
          </w:p>
        </w:tc>
        <w:tc>
          <w:tcPr>
            <w:tcW w:type="dxa" w:w="1080"/>
          </w:tcPr>
          <w:p>
            <w:r>
              <w:t>Expected Result</w:t>
            </w:r>
          </w:p>
        </w:tc>
      </w:tr>
      <w:tr>
        <w:tc>
          <w:tcPr>
            <w:tcW w:type="dxa" w:w="1080"/>
          </w:tcPr>
          <w:p>
            <w:r>
              <w:t>TC-M2-001</w:t>
            </w:r>
          </w:p>
        </w:tc>
        <w:tc>
          <w:tcPr>
            <w:tcW w:type="dxa" w:w="1080"/>
          </w:tcPr>
          <w:p>
            <w:r>
              <w:t>defect_first</w:t>
            </w:r>
          </w:p>
        </w:tc>
        <w:tc>
          <w:tcPr>
            <w:tcW w:type="dxa" w:w="1080"/>
          </w:tcPr>
          <w:p>
            <w:r>
              <w:t>Verify the live application against The login page shall include a password show/hide toggle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0.93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>
              <w:t>Open the application URL; Navigate to the relevant screen; Check whether the reported discrepancy is present in the live UI</w:t>
            </w:r>
          </w:p>
        </w:tc>
        <w:tc>
          <w:tcPr>
            <w:tcW w:type="dxa" w:w="1080"/>
          </w:tcPr>
          <w:p>
            <w:r>
              <w:t>The password show/hide toggle is missing from the login page</w:t>
            </w:r>
          </w:p>
        </w:tc>
      </w:tr>
      <w:tr>
        <w:tc>
          <w:tcPr>
            <w:tcW w:type="dxa" w:w="1080"/>
          </w:tcPr>
          <w:p>
            <w:r>
              <w:t>TC-M2-002</w:t>
            </w:r>
          </w:p>
        </w:tc>
        <w:tc>
          <w:tcPr>
            <w:tcW w:type="dxa" w:w="1080"/>
          </w:tcPr>
          <w:p>
            <w:r>
              <w:t>defect_first</w:t>
            </w:r>
          </w:p>
        </w:tc>
        <w:tc>
          <w:tcPr>
            <w:tcW w:type="dxa" w:w="1080"/>
          </w:tcPr>
          <w:p>
            <w:r>
              <w:t>Verify the live application against The login page shall show a validation message when credentials are invalid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0.92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Open the application URL; Navigate to the relevant screen; Check whether the reported discrepancy is present in the live UI</w:t>
            </w:r>
          </w:p>
        </w:tc>
        <w:tc>
          <w:tcPr>
            <w:tcW w:type="dxa" w:w="1080"/>
          </w:tcPr>
          <w:p>
            <w:r>
              <w:t>The login form does not render a validation message after invalid credentials are submitted</w:t>
            </w:r>
          </w:p>
        </w:tc>
      </w:tr>
      <w:tr>
        <w:tc>
          <w:tcPr>
            <w:tcW w:type="dxa" w:w="1080"/>
          </w:tcPr>
          <w:p>
            <w:r>
              <w:t>TC-M2-003</w:t>
            </w:r>
          </w:p>
        </w:tc>
        <w:tc>
          <w:tcPr>
            <w:tcW w:type="dxa" w:w="1080"/>
          </w:tcPr>
          <w:p>
            <w:r>
              <w:t>defect_first</w:t>
            </w:r>
          </w:p>
        </w:tc>
        <w:tc>
          <w:tcPr>
            <w:tcW w:type="dxa" w:w="1080"/>
          </w:tcPr>
          <w:p>
            <w:r>
              <w:t>Verify the live application against The login page shall support the forgot password flow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>
              <w:t>0.835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>
              <w:t>Open the application URL; Navigate to the relevant screen; Check whether the reported discrepancy is present in the live UI</w:t>
            </w:r>
          </w:p>
        </w:tc>
        <w:tc>
          <w:tcPr>
            <w:tcW w:type="dxa" w:w="1080"/>
          </w:tcPr>
          <w:p>
            <w:r>
              <w:t>The forgot password link is not reachable from the login page</w:t>
            </w:r>
          </w:p>
        </w:tc>
      </w:tr>
      <w:tr>
        <w:tc>
          <w:tcPr>
            <w:tcW w:type="dxa" w:w="1080"/>
          </w:tcPr>
          <w:p>
            <w:r>
              <w:t>TC-M1-001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Valid login page display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login page; Verify the email input field is present; Verify the email input field is enabled</w:t>
            </w:r>
          </w:p>
        </w:tc>
        <w:tc>
          <w:tcPr>
            <w:tcW w:type="dxa" w:w="1080"/>
          </w:tcPr>
          <w:p>
            <w:r>
              <w:t>The email input field is displayed and enabled</w:t>
            </w:r>
          </w:p>
        </w:tc>
      </w:tr>
      <w:tr>
        <w:tc>
          <w:tcPr>
            <w:tcW w:type="dxa" w:w="1080"/>
          </w:tcPr>
          <w:p>
            <w:r>
              <w:t>TC-M1-002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Missing email input field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login page; Verify the email input field is not present</w:t>
            </w:r>
          </w:p>
        </w:tc>
        <w:tc>
          <w:tcPr>
            <w:tcW w:type="dxa" w:w="1080"/>
          </w:tcPr>
          <w:p>
            <w:r>
              <w:t>An error message is displayed indicating the email input field is required</w:t>
            </w:r>
          </w:p>
        </w:tc>
      </w:tr>
      <w:tr>
        <w:tc>
          <w:tcPr>
            <w:tcW w:type="dxa" w:w="1080"/>
          </w:tcPr>
          <w:p>
            <w:r>
              <w:t>TC-M1-003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Empty login page load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login page with no internet connection; Wait for the page to load; Verify the email input field is not present or a loading indicator is displayed</w:t>
            </w:r>
          </w:p>
        </w:tc>
        <w:tc>
          <w:tcPr>
            <w:tcW w:type="dxa" w:w="1080"/>
          </w:tcPr>
          <w:p>
            <w:r>
              <w:t>A loading indicator is displayed or an error message indicating the page failed to load</w:t>
            </w:r>
          </w:p>
        </w:tc>
      </w:tr>
      <w:tr>
        <w:tc>
          <w:tcPr>
            <w:tcW w:type="dxa" w:w="1080"/>
          </w:tcPr>
          <w:p>
            <w:r>
              <w:t>TC-M1-004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Valid login page display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login page; Verify the presence of a password input field; Verify the password input field is of type 'password'</w:t>
            </w:r>
          </w:p>
        </w:tc>
        <w:tc>
          <w:tcPr>
            <w:tcW w:type="dxa" w:w="1080"/>
          </w:tcPr>
          <w:p>
            <w:r>
              <w:t>The password input field is displayed and is of type 'password'</w:t>
            </w:r>
          </w:p>
        </w:tc>
      </w:tr>
      <w:tr>
        <w:tc>
          <w:tcPr>
            <w:tcW w:type="dxa" w:w="1080"/>
          </w:tcPr>
          <w:p>
            <w:r>
              <w:t>TC-M1-005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Missing password input field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login page; Remove or comment out the password input field from the HTML; Attempt to sign in</w:t>
            </w:r>
          </w:p>
        </w:tc>
        <w:tc>
          <w:tcPr>
            <w:tcW w:type="dxa" w:w="1080"/>
          </w:tcPr>
          <w:p>
            <w:r>
              <w:t>An error message is displayed indicating that the password field is required</w:t>
            </w:r>
          </w:p>
        </w:tc>
      </w:tr>
      <w:tr>
        <w:tc>
          <w:tcPr>
            <w:tcW w:type="dxa" w:w="1080"/>
          </w:tcPr>
          <w:p>
            <w:r>
              <w:t>TC-M1-006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Password input field with minimum and maximum length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login page; Enter a password with the minimum allowed length (e.g., 8 characters); Enter a password with the maximum allowed length (e.g., 128 characters)</w:t>
            </w:r>
          </w:p>
        </w:tc>
        <w:tc>
          <w:tcPr>
            <w:tcW w:type="dxa" w:w="1080"/>
          </w:tcPr>
          <w:p>
            <w:r>
              <w:t>The password input field accepts passwords within the defined length boundaries (e.g., 8-128 characters) and does not accept passwords outside these boundaries</w:t>
            </w:r>
          </w:p>
        </w:tc>
      </w:tr>
      <w:tr>
        <w:tc>
          <w:tcPr>
            <w:tcW w:type="dxa" w:w="1080"/>
          </w:tcPr>
          <w:p>
            <w:r>
              <w:t>TC-M1-007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Valid login credentials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Enter valid username; Enter valid password; Click submit button</w:t>
            </w:r>
          </w:p>
        </w:tc>
        <w:tc>
          <w:tcPr>
            <w:tcW w:type="dxa" w:w="1080"/>
          </w:tcPr>
          <w:p>
            <w:r>
              <w:t>User is redirected to their account dashboard</w:t>
            </w:r>
          </w:p>
        </w:tc>
      </w:tr>
      <w:tr>
        <w:tc>
          <w:tcPr>
            <w:tcW w:type="dxa" w:w="1080"/>
          </w:tcPr>
          <w:p>
            <w:r>
              <w:t>TC-M1-008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Missing username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Leave username field empty; Enter valid password; Click submit button</w:t>
            </w:r>
          </w:p>
        </w:tc>
        <w:tc>
          <w:tcPr>
            <w:tcW w:type="dxa" w:w="1080"/>
          </w:tcPr>
          <w:p>
            <w:r>
              <w:t>Error message is displayed indicating that username is required</w:t>
            </w:r>
          </w:p>
        </w:tc>
      </w:tr>
      <w:tr>
        <w:tc>
          <w:tcPr>
            <w:tcW w:type="dxa" w:w="1080"/>
          </w:tcPr>
          <w:p>
            <w:r>
              <w:t>TC-M1-009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Maximum password length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Enter valid username; Enter password with maximum allowed characters; Click submit button</w:t>
            </w:r>
          </w:p>
        </w:tc>
        <w:tc>
          <w:tcPr>
            <w:tcW w:type="dxa" w:w="1080"/>
          </w:tcPr>
          <w:p>
            <w:r>
              <w:t>User is redirected to their account dashboard without any errors</w:t>
            </w:r>
          </w:p>
        </w:tc>
      </w:tr>
      <w:tr>
        <w:tc>
          <w:tcPr>
            <w:tcW w:type="dxa" w:w="1080"/>
          </w:tcPr>
          <w:p>
            <w:r>
              <w:t>TC-M1-010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Valid login credentials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Enter valid username; Enter valid password; Click login button</w:t>
            </w:r>
          </w:p>
        </w:tc>
        <w:tc>
          <w:tcPr>
            <w:tcW w:type="dxa" w:w="1080"/>
          </w:tcPr>
          <w:p>
            <w:r>
              <w:t>User is redirected to their account dashboard</w:t>
            </w:r>
          </w:p>
        </w:tc>
      </w:tr>
      <w:tr>
        <w:tc>
          <w:tcPr>
            <w:tcW w:type="dxa" w:w="1080"/>
          </w:tcPr>
          <w:p>
            <w:r>
              <w:t>TC-M1-011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Invalid login credentials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Enter invalid username; Enter invalid password; Click login button</w:t>
            </w:r>
          </w:p>
        </w:tc>
        <w:tc>
          <w:tcPr>
            <w:tcW w:type="dxa" w:w="1080"/>
          </w:tcPr>
          <w:p>
            <w:r>
              <w:t>Validation message is displayed indicating that the credentials are invalid</w:t>
            </w:r>
          </w:p>
        </w:tc>
      </w:tr>
      <w:tr>
        <w:tc>
          <w:tcPr>
            <w:tcW w:type="dxa" w:w="1080"/>
          </w:tcPr>
          <w:p>
            <w:r>
              <w:t>TC-M1-012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Empty login credentials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Leave username field empty; Leave password field empty; Click login button</w:t>
            </w:r>
          </w:p>
        </w:tc>
        <w:tc>
          <w:tcPr>
            <w:tcW w:type="dxa" w:w="1080"/>
          </w:tcPr>
          <w:p>
            <w:r>
              <w:t>Validation message is displayed requiring both username and password to be filled in</w:t>
            </w:r>
          </w:p>
        </w:tc>
      </w:tr>
      <w:tr>
        <w:tc>
          <w:tcPr>
            <w:tcW w:type="dxa" w:w="1080"/>
          </w:tcPr>
          <w:p>
            <w:r>
              <w:t>TC-M1-013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Valid forgot password flow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Enter a valid username or email on the login page; Click on the 'Forgot Password' link; Enter the valid email address associated with the account; Click on the 'Reset Password' button; Check the email inbox for the password reset email</w:t>
            </w:r>
          </w:p>
        </w:tc>
        <w:tc>
          <w:tcPr>
            <w:tcW w:type="dxa" w:w="1080"/>
          </w:tcPr>
          <w:p>
            <w:r>
              <w:t>A password reset email is sent to the user's email address with instructions to reset the password</w:t>
            </w:r>
          </w:p>
        </w:tc>
      </w:tr>
      <w:tr>
        <w:tc>
          <w:tcPr>
            <w:tcW w:type="dxa" w:w="1080"/>
          </w:tcPr>
          <w:p>
            <w:r>
              <w:t>TC-M1-014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Invalid email address in forgot password flow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Enter a valid username or email on the login page; Click on the 'Forgot Password' link; Enter an invalid email address; Click on the 'Reset Password' button</w:t>
            </w:r>
          </w:p>
        </w:tc>
        <w:tc>
          <w:tcPr>
            <w:tcW w:type="dxa" w:w="1080"/>
          </w:tcPr>
          <w:p>
            <w:r>
              <w:t>An error message is displayed indicating that the email address is not recognized or invalid</w:t>
            </w:r>
          </w:p>
        </w:tc>
      </w:tr>
      <w:tr>
        <w:tc>
          <w:tcPr>
            <w:tcW w:type="dxa" w:w="1080"/>
          </w:tcPr>
          <w:p>
            <w:r>
              <w:t>TC-M1-015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Empty email address in forgot password flow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Enter a valid username or email on the login page; Click on the 'Forgot Password' link; Leave the email address field blank; Click on the 'Reset Password' button</w:t>
            </w:r>
          </w:p>
        </w:tc>
        <w:tc>
          <w:tcPr>
            <w:tcW w:type="dxa" w:w="1080"/>
          </w:tcPr>
          <w:p>
            <w:r>
              <w:t>An error message is displayed requiring the user to enter a valid email address</w:t>
            </w:r>
          </w:p>
        </w:tc>
      </w:tr>
      <w:tr>
        <w:tc>
          <w:tcPr>
            <w:tcW w:type="dxa" w:w="1080"/>
          </w:tcPr>
          <w:p>
            <w:r>
              <w:t>TC-M1-016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Valid login with password show/hide toggle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Enter a valid username; Enter a valid password; Click the password show/hide toggle; Verify the password is displayed and then hidden</w:t>
            </w:r>
          </w:p>
        </w:tc>
        <w:tc>
          <w:tcPr>
            <w:tcW w:type="dxa" w:w="1080"/>
          </w:tcPr>
          <w:p>
            <w:r>
              <w:t>The password is displayed when the toggle is on and hidden when the toggle is off, and the user is logged in successfully</w:t>
            </w:r>
          </w:p>
        </w:tc>
      </w:tr>
      <w:tr>
        <w:tc>
          <w:tcPr>
            <w:tcW w:type="dxa" w:w="1080"/>
          </w:tcPr>
          <w:p>
            <w:r>
              <w:t>TC-M1-017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Missing password show/hide toggle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Enter a valid username; Enter a valid password; Verify the password show/hide toggle is not present</w:t>
            </w:r>
          </w:p>
        </w:tc>
        <w:tc>
          <w:tcPr>
            <w:tcW w:type="dxa" w:w="1080"/>
          </w:tcPr>
          <w:p>
            <w:r>
              <w:t>An error message is displayed indicating the password show/hide toggle is required for secure login</w:t>
            </w:r>
          </w:p>
        </w:tc>
      </w:tr>
      <w:tr>
        <w:tc>
          <w:tcPr>
            <w:tcW w:type="dxa" w:w="1080"/>
          </w:tcPr>
          <w:p>
            <w:r>
              <w:t>TC-M1-018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Password show/hide toggle boundary case with special characters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Enter a valid username; Enter a password containing special characters (!, @, #, etc.); Click the password show/hide toggle; Verify the password is displayed correctly with special characters</w:t>
            </w:r>
          </w:p>
        </w:tc>
        <w:tc>
          <w:tcPr>
            <w:tcW w:type="dxa" w:w="1080"/>
          </w:tcPr>
          <w:p>
            <w:r>
              <w:t>The password with special characters is displayed correctly when the toggle is on and hidden when the toggle is off</w:t>
            </w:r>
          </w:p>
        </w:tc>
      </w:tr>
      <w:tr>
        <w:tc>
          <w:tcPr>
            <w:tcW w:type="dxa" w:w="1080"/>
          </w:tcPr>
          <w:p>
            <w:r>
              <w:t>TC-M1-019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Valid login with remember me checkbox</w:t>
            </w:r>
          </w:p>
        </w:tc>
        <w:tc>
          <w:tcPr>
            <w:tcW w:type="dxa" w:w="1080"/>
          </w:tcPr>
          <w:p>
            <w:r>
              <w:t>High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login page; Enter valid username and password; Check the remember me checkbox; Click the login button</w:t>
            </w:r>
          </w:p>
        </w:tc>
        <w:tc>
          <w:tcPr>
            <w:tcW w:type="dxa" w:w="1080"/>
          </w:tcPr>
          <w:p>
            <w:r>
              <w:t>The user is logged in successfully and the remember me checkbox is saved for future logins</w:t>
            </w:r>
          </w:p>
        </w:tc>
      </w:tr>
      <w:tr>
        <w:tc>
          <w:tcPr>
            <w:tcW w:type="dxa" w:w="1080"/>
          </w:tcPr>
          <w:p>
            <w:r>
              <w:t>TC-M1-020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Missing remember me checkbox</w:t>
            </w:r>
          </w:p>
        </w:tc>
        <w:tc>
          <w:tcPr>
            <w:tcW w:type="dxa" w:w="1080"/>
          </w:tcPr>
          <w:p>
            <w:r>
              <w:t>Medium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login page; Verify that the remember me checkbox is not present</w:t>
            </w:r>
          </w:p>
        </w:tc>
        <w:tc>
          <w:tcPr>
            <w:tcW w:type="dxa" w:w="1080"/>
          </w:tcPr>
          <w:p>
            <w:r>
              <w:t>The login page displays an error or warning message indicating that the remember me checkbox is required</w:t>
            </w:r>
          </w:p>
        </w:tc>
      </w:tr>
      <w:tr>
        <w:tc>
          <w:tcPr>
            <w:tcW w:type="dxa" w:w="1080"/>
          </w:tcPr>
          <w:p>
            <w:r>
              <w:t>TC-M1-021</w:t>
            </w:r>
          </w:p>
        </w:tc>
        <w:tc>
          <w:tcPr>
            <w:tcW w:type="dxa" w:w="1080"/>
          </w:tcPr>
          <w:p>
            <w:r>
              <w:t>coverage_first</w:t>
            </w:r>
          </w:p>
        </w:tc>
        <w:tc>
          <w:tcPr>
            <w:tcW w:type="dxa" w:w="1080"/>
          </w:tcPr>
          <w:p>
            <w:r>
              <w:t>Remember me checkbox boundary test</w:t>
            </w:r>
          </w:p>
        </w:tc>
        <w:tc>
          <w:tcPr>
            <w:tcW w:type="dxa" w:w="1080"/>
          </w:tcPr>
          <w:p>
            <w:r>
              <w:t>Low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Open the login page; Check the remember me checkbox; Uncheck the remember me checkbox; Check the remember me checkbox again</w:t>
            </w:r>
          </w:p>
        </w:tc>
        <w:tc>
          <w:tcPr>
            <w:tcW w:type="dxa" w:w="1080"/>
          </w:tcPr>
          <w:p>
            <w:r>
              <w:t>The remember me checkbox toggles correctly and its state is saved for the current session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