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png" Extension="pn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no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F223A8" wp14:paraId="5CEAF300" wp14:textId="5CF5B899">
      <w:pPr>
        <w:spacing w:after="160" w:afterAutospacing="off" w:line="257" w:lineRule="auto"/>
        <w:jc w:val="center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52"/>
          <w:szCs w:val="52"/>
          <w:u w:val="single"/>
          <w:lang w:val="en-US"/>
        </w:rPr>
        <w:t>Cloud</w:t>
      </w:r>
      <w:r w:rsidRPr="5CF223A8" w:rsidR="5CF223A8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 xml:space="preserve"> </w:t>
      </w:r>
      <w:r w:rsidRPr="5CF223A8" w:rsidR="5CF223A8">
        <w:rPr>
          <w:rFonts w:ascii="Calibri" w:hAnsi="Calibri" w:eastAsia="Calibri" w:cs="Calibri"/>
          <w:b w:val="1"/>
          <w:bCs w:val="1"/>
          <w:noProof w:val="0"/>
          <w:sz w:val="52"/>
          <w:szCs w:val="52"/>
          <w:u w:val="single"/>
          <w:lang w:val="en-US"/>
        </w:rPr>
        <w:t>Application</w:t>
      </w:r>
      <w:r w:rsidRPr="5CF223A8" w:rsidR="5CF223A8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 xml:space="preserve"> </w:t>
      </w:r>
      <w:r w:rsidRPr="5CF223A8" w:rsidR="5CF223A8">
        <w:rPr>
          <w:rFonts w:ascii="Calibri" w:hAnsi="Calibri" w:eastAsia="Calibri" w:cs="Calibri"/>
          <w:b w:val="1"/>
          <w:bCs w:val="1"/>
          <w:noProof w:val="0"/>
          <w:sz w:val="52"/>
          <w:szCs w:val="52"/>
          <w:u w:val="single"/>
          <w:lang w:val="en-US"/>
        </w:rPr>
        <w:t>Development</w:t>
      </w:r>
    </w:p>
    <w:p xmlns:wp14="http://schemas.microsoft.com/office/word/2010/wordml" w:rsidP="5CF223A8" wp14:paraId="27F42CE4" wp14:textId="10DF4B5C">
      <w:pPr>
        <w:spacing w:after="160" w:afterAutospacing="off" w:line="257" w:lineRule="auto"/>
        <w:jc w:val="center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>Image Recognition with IBM Cloud Visual Recognition</w:t>
      </w:r>
    </w:p>
    <w:p xmlns:wp14="http://schemas.microsoft.com/office/word/2010/wordml" w:rsidP="5CF223A8" wp14:paraId="3868B893" wp14:textId="2213225C">
      <w:pPr>
        <w:spacing w:after="160" w:afterAutospacing="off" w:line="257" w:lineRule="auto"/>
        <w:jc w:val="center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single"/>
          <w:lang w:val="en-US"/>
        </w:rPr>
        <w:t>Phase-3</w:t>
      </w:r>
    </w:p>
    <w:p xmlns:wp14="http://schemas.microsoft.com/office/word/2010/wordml" w:rsidP="5CF223A8" wp14:paraId="78530F94" wp14:textId="13EE745A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CF223A8" w:rsidR="5CF223A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Start building the image recognition system using IBM Cloud Visual Recognition. </w:t>
      </w:r>
    </w:p>
    <w:p xmlns:wp14="http://schemas.microsoft.com/office/word/2010/wordml" w:rsidP="5CF223A8" wp14:paraId="66FBBF2A" wp14:textId="1C22792E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CF223A8" w:rsidR="5CF223A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Create an IBM Cloud account, set up the Visual Recognition service, and obtain API keys. </w:t>
      </w:r>
    </w:p>
    <w:p xmlns:wp14="http://schemas.microsoft.com/office/word/2010/wordml" w:rsidP="5CF223A8" wp14:paraId="08501F7C" wp14:textId="1AE67C2C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CF223A8" w:rsidR="5CF223A8">
        <w:rPr>
          <w:rFonts w:ascii="Calibri" w:hAnsi="Calibri" w:eastAsia="Calibri" w:cs="Calibri"/>
          <w:noProof w:val="0"/>
          <w:sz w:val="28"/>
          <w:szCs w:val="28"/>
          <w:lang w:val="en-US"/>
        </w:rPr>
        <w:t>Design a simple web interface where users can upload images and view the AI-generated captions.</w:t>
      </w:r>
    </w:p>
    <w:p xmlns:wp14="http://schemas.microsoft.com/office/word/2010/wordml" w:rsidP="5CF223A8" wp14:paraId="470D5806" wp14:textId="3065CAE3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CF223A8" wp14:paraId="700AF0BE" wp14:textId="5C1A22A9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Create an IBM Cloud account, set up the Visual Recognition service, and obtain API keys. </w:t>
      </w:r>
    </w:p>
    <w:p xmlns:wp14="http://schemas.microsoft.com/office/word/2010/wordml" w:rsidP="5CF223A8" wp14:paraId="1E2F8814" wp14:textId="07EE6E0C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IBM Cloud Account</w:t>
      </w:r>
      <w:r w:rsidRPr="5CF223A8" w:rsidR="5CF223A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5CF223A8" wp14:paraId="775884F7" wp14:textId="013B307C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noProof w:val="0"/>
          <w:sz w:val="32"/>
          <w:szCs w:val="32"/>
          <w:lang w:val="en-US"/>
        </w:rPr>
        <w:t>After creating the IBM Cloud Account, login with the IBM id.</w:t>
      </w:r>
    </w:p>
    <w:p xmlns:wp14="http://schemas.microsoft.com/office/word/2010/wordml" w:rsidP="5CF223A8" wp14:paraId="0F73ADF6" wp14:textId="12AD95FA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Enter your IBM id then click continue.</w:t>
      </w:r>
    </w:p>
    <w:p xmlns:wp14="http://schemas.microsoft.com/office/word/2010/wordml" w:rsidP="5CF223A8" wp14:paraId="2C078E63" wp14:textId="5277CB67">
      <w:pPr>
        <w:pStyle w:val="Normal"/>
      </w:pPr>
      <w:r>
        <w:drawing>
          <wp:inline xmlns:wp14="http://schemas.microsoft.com/office/word/2010/wordprocessingDrawing" wp14:editId="6684D736" wp14:anchorId="4A7B8A0E">
            <wp:extent cx="4572000" cy="2571750"/>
            <wp:effectExtent l="0" t="0" r="0" b="0"/>
            <wp:docPr id="1446320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4cf860e5f842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22E7BA83" w14:textId="7FAD4E7C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Enter your password, then click login.</w:t>
      </w:r>
    </w:p>
    <w:p w:rsidR="5CF223A8" w:rsidP="5CF223A8" w:rsidRDefault="5CF223A8" w14:paraId="5B83BD07" w14:textId="73999EE5">
      <w:pPr>
        <w:pStyle w:val="Normal"/>
      </w:pPr>
      <w:r>
        <w:drawing>
          <wp:inline wp14:editId="10ACD5FF" wp14:anchorId="496A3EAF">
            <wp:extent cx="4572000" cy="2571750"/>
            <wp:effectExtent l="0" t="0" r="0" b="0"/>
            <wp:docPr id="1130170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0d235ed90f41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2735E172" w14:textId="6EA61E96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The homepage of the IBM account as follows:</w:t>
      </w:r>
    </w:p>
    <w:p w:rsidR="5CF223A8" w:rsidP="5CF223A8" w:rsidRDefault="5CF223A8" w14:paraId="013C8FBC" w14:textId="5CCC2776">
      <w:pPr>
        <w:pStyle w:val="Normal"/>
      </w:pPr>
      <w:r>
        <w:drawing>
          <wp:inline wp14:editId="57985D6D" wp14:anchorId="62E13F46">
            <wp:extent cx="4572000" cy="2571750"/>
            <wp:effectExtent l="0" t="0" r="0" b="0"/>
            <wp:docPr id="1055533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f750f75b9c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2CB9FD03" w14:textId="6D019779">
      <w:pPr>
        <w:pStyle w:val="Normal"/>
      </w:pPr>
    </w:p>
    <w:p w:rsidR="5CF223A8" w:rsidP="5CF223A8" w:rsidRDefault="5CF223A8" w14:paraId="1078515F" w14:textId="65102B97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Set up the Visual Recognition service, and obtain API keys.</w:t>
      </w:r>
    </w:p>
    <w:p w:rsidR="5CF223A8" w:rsidP="5CF223A8" w:rsidRDefault="5CF223A8" w14:paraId="6881BE14" w14:textId="56FFF6D8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Set up the Visual Recognition service:</w:t>
      </w:r>
    </w:p>
    <w:p w:rsidR="5CF223A8" w:rsidP="5CF223A8" w:rsidRDefault="5CF223A8" w14:paraId="0432C35E" w14:textId="4EBF12B2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Open the homepage of your IBM account.</w:t>
      </w:r>
    </w:p>
    <w:p w:rsidR="5CF223A8" w:rsidP="5CF223A8" w:rsidRDefault="5CF223A8" w14:paraId="6ABB3D03" w14:textId="6895C18A">
      <w:pPr>
        <w:pStyle w:val="Normal"/>
      </w:pPr>
      <w:r>
        <w:drawing>
          <wp:inline wp14:editId="02451007" wp14:anchorId="3B5C5EFC">
            <wp:extent cx="4572000" cy="2571750"/>
            <wp:effectExtent l="0" t="0" r="0" b="0"/>
            <wp:docPr id="1419321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5b8c42d52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2A14A6E0" w14:textId="3273FAC4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0"/>
          <w:szCs w:val="30"/>
          <w:u w:val="single"/>
          <w:lang w:val="en-US"/>
        </w:rPr>
        <w:t>Click on the manage :</w:t>
      </w:r>
    </w:p>
    <w:p w:rsidR="5CF223A8" w:rsidP="5CF223A8" w:rsidRDefault="5CF223A8" w14:paraId="6E8B2FEE" w14:textId="0B9E65D7">
      <w:pPr>
        <w:pStyle w:val="Normal"/>
      </w:pPr>
      <w:r>
        <w:drawing>
          <wp:inline wp14:editId="28E2AACE" wp14:anchorId="0D0BB1C3">
            <wp:extent cx="4572000" cy="2571750"/>
            <wp:effectExtent l="0" t="0" r="0" b="0"/>
            <wp:docPr id="1996404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874a102c347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0D8DEC64" w14:textId="384D46B8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0"/>
          <w:szCs w:val="30"/>
          <w:u w:val="single"/>
          <w:lang w:val="en-US"/>
        </w:rPr>
        <w:t>Click on the Access(IAM) :</w:t>
      </w:r>
    </w:p>
    <w:p w:rsidR="5CF223A8" w:rsidP="5CF223A8" w:rsidRDefault="5CF223A8" w14:paraId="1CA10FC5" w14:textId="1B68B730">
      <w:pPr>
        <w:pStyle w:val="Normal"/>
      </w:pPr>
      <w:r>
        <w:drawing>
          <wp:inline wp14:editId="6AE3C07D" wp14:anchorId="351B5131">
            <wp:extent cx="4572000" cy="2571750"/>
            <wp:effectExtent l="0" t="0" r="0" b="0"/>
            <wp:docPr id="380903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6a054f89448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14CB275B" w14:textId="2D8CDE5D">
      <w:pPr>
        <w:pStyle w:val="Normal"/>
      </w:pPr>
    </w:p>
    <w:p w:rsidR="5CF223A8" w:rsidP="5CF223A8" w:rsidRDefault="5CF223A8" w14:paraId="7C33A24E" w14:textId="78261153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Then click on the Service IDs :</w:t>
      </w:r>
    </w:p>
    <w:p w:rsidR="5CF223A8" w:rsidP="5CF223A8" w:rsidRDefault="5CF223A8" w14:paraId="3B228C3B" w14:textId="6632862B">
      <w:pPr>
        <w:pStyle w:val="Normal"/>
      </w:pPr>
      <w:r>
        <w:drawing>
          <wp:inline wp14:editId="414FEA21" wp14:anchorId="1B246597">
            <wp:extent cx="4572000" cy="2571750"/>
            <wp:effectExtent l="0" t="0" r="0" b="0"/>
            <wp:docPr id="283673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c71f876a5b4c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5932C6CD" w14:textId="55174570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Click on Create button, to create the service :</w:t>
      </w:r>
    </w:p>
    <w:p w:rsidR="5CF223A8" w:rsidP="5CF223A8" w:rsidRDefault="5CF223A8" w14:paraId="2013B190" w14:textId="74DE3293">
      <w:pPr>
        <w:pStyle w:val="Normal"/>
      </w:pPr>
      <w:r>
        <w:drawing>
          <wp:inline wp14:editId="3213E865" wp14:anchorId="55414C45">
            <wp:extent cx="4572000" cy="2571750"/>
            <wp:effectExtent l="0" t="0" r="0" b="0"/>
            <wp:docPr id="971730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e39eb86ba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3C7C1AF2" w14:textId="544695FC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Enter the name and the description for the service, then click on Create button to create the service :</w:t>
      </w:r>
    </w:p>
    <w:p w:rsidR="5CF223A8" w:rsidP="5CF223A8" w:rsidRDefault="5CF223A8" w14:paraId="19EAACF5" w14:textId="21CE1805">
      <w:pPr>
        <w:pStyle w:val="Normal"/>
      </w:pPr>
      <w:r>
        <w:drawing>
          <wp:inline wp14:editId="1296F48A" wp14:anchorId="242C1CB8">
            <wp:extent cx="4572000" cy="2571750"/>
            <wp:effectExtent l="0" t="0" r="0" b="0"/>
            <wp:docPr id="1096273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3953f678c84f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59CEE920" w14:textId="630C2B0D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Visual Recognition service has been created :</w:t>
      </w:r>
    </w:p>
    <w:p w:rsidR="5CF223A8" w:rsidP="5CF223A8" w:rsidRDefault="5CF223A8" w14:paraId="594E5337" w14:textId="1266729E">
      <w:pPr>
        <w:pStyle w:val="Normal"/>
      </w:pPr>
      <w:r>
        <w:drawing>
          <wp:inline wp14:editId="59E17650" wp14:anchorId="6AADE162">
            <wp:extent cx="4572000" cy="2571750"/>
            <wp:effectExtent l="0" t="0" r="0" b="0"/>
            <wp:docPr id="1240009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094ec0213548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33CC1591" w14:textId="0007F24E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Then click on the API keys, to obtain the API key for the Visual Recognition Service :</w:t>
      </w:r>
    </w:p>
    <w:p w:rsidR="5CF223A8" w:rsidP="5CF223A8" w:rsidRDefault="5CF223A8" w14:paraId="4D9F1801" w14:textId="55291451">
      <w:pPr>
        <w:pStyle w:val="Normal"/>
      </w:pPr>
      <w:r>
        <w:drawing>
          <wp:inline wp14:editId="3E4E53DC" wp14:anchorId="11BC4D4F">
            <wp:extent cx="4572000" cy="2571750"/>
            <wp:effectExtent l="0" t="0" r="0" b="0"/>
            <wp:docPr id="596895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3468963e5846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322DEA69" w14:textId="687C3D9F">
      <w:pPr>
        <w:pStyle w:val="Normal"/>
      </w:pPr>
    </w:p>
    <w:p w:rsidR="5CF223A8" w:rsidP="5CF223A8" w:rsidRDefault="5CF223A8" w14:paraId="63CDD7CC" w14:textId="0C436778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0"/>
          <w:szCs w:val="30"/>
          <w:u w:val="single"/>
          <w:lang w:val="en-US"/>
        </w:rPr>
        <w:t>Then enter the name and the description to create the API key and click on the Create button :</w:t>
      </w:r>
    </w:p>
    <w:p w:rsidR="5CF223A8" w:rsidP="5CF223A8" w:rsidRDefault="5CF223A8" w14:paraId="433BB0DB" w14:textId="3B68541D">
      <w:pPr>
        <w:pStyle w:val="Normal"/>
      </w:pPr>
      <w:r>
        <w:drawing>
          <wp:inline wp14:editId="23F633BE" wp14:anchorId="284EA73A">
            <wp:extent cx="4572000" cy="2571750"/>
            <wp:effectExtent l="0" t="0" r="0" b="0"/>
            <wp:docPr id="2017536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dfc07d7e334d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68874C92" w14:textId="6382C18C">
      <w:pPr>
        <w:pStyle w:val="Normal"/>
      </w:pPr>
    </w:p>
    <w:p w:rsidR="5CF223A8" w:rsidP="5CF223A8" w:rsidRDefault="5CF223A8" w14:paraId="593217FE" w14:textId="14559F2B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The API key has been successfully created for the Visual Recognition Service :</w:t>
      </w:r>
    </w:p>
    <w:p w:rsidR="5CF223A8" w:rsidP="5CF223A8" w:rsidRDefault="5CF223A8" w14:paraId="6440A02F" w14:textId="207C1BA7">
      <w:pPr>
        <w:pStyle w:val="Normal"/>
      </w:pPr>
      <w:r>
        <w:drawing>
          <wp:inline wp14:editId="2DD469D3" wp14:anchorId="2F2834CC">
            <wp:extent cx="4572000" cy="2571750"/>
            <wp:effectExtent l="0" t="0" r="0" b="0"/>
            <wp:docPr id="336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0e2dfc694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36B495E3" w14:textId="047A27EC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The API key has obtained :</w:t>
      </w:r>
    </w:p>
    <w:p w:rsidR="5CF223A8" w:rsidP="5CF223A8" w:rsidRDefault="5CF223A8" w14:paraId="4430FDFD" w14:textId="4310753C">
      <w:pPr>
        <w:pStyle w:val="Normal"/>
      </w:pPr>
      <w:r>
        <w:drawing>
          <wp:inline wp14:editId="0EA92FA5" wp14:anchorId="7142B88D">
            <wp:extent cx="4572000" cy="2571750"/>
            <wp:effectExtent l="0" t="0" r="0" b="0"/>
            <wp:docPr id="173135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4602094086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25A3B87A" w14:textId="00755770">
      <w:pPr>
        <w:pStyle w:val="Normal"/>
      </w:pPr>
    </w:p>
    <w:p w:rsidR="5CF223A8" w:rsidP="5CF223A8" w:rsidRDefault="5CF223A8" w14:paraId="41AF4AAB" w14:textId="67123406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Visual Recognition Service document.</w:t>
      </w:r>
    </w:p>
    <w:p w:rsidR="5CF223A8" w:rsidP="5CF223A8" w:rsidRDefault="5CF223A8" w14:paraId="76BFC2F8" w14:textId="13D2345B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noProof w:val="0"/>
          <w:sz w:val="36"/>
          <w:szCs w:val="36"/>
          <w:u w:val="single"/>
          <w:lang w:val="en-US"/>
        </w:rPr>
        <w:t>Open the home page of your IBM account, click on the help :</w:t>
      </w:r>
    </w:p>
    <w:p w:rsidR="5CF223A8" w:rsidP="5CF223A8" w:rsidRDefault="5CF223A8" w14:paraId="73C9F6F1" w14:textId="5222882A">
      <w:pPr>
        <w:pStyle w:val="Normal"/>
      </w:pPr>
      <w:r>
        <w:drawing>
          <wp:inline wp14:editId="585C3AD5" wp14:anchorId="395C97BD">
            <wp:extent cx="4572000" cy="2571750"/>
            <wp:effectExtent l="0" t="0" r="0" b="0"/>
            <wp:docPr id="1452208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35af2218b2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55238046" w14:textId="465910B7">
      <w:pPr>
        <w:pStyle w:val="Normal"/>
      </w:pPr>
    </w:p>
    <w:p w:rsidR="5CF223A8" w:rsidP="5CF223A8" w:rsidRDefault="5CF223A8" w14:paraId="383A4D41" w14:textId="5636DBD2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Then click on the Docs to open the document of the Visual Recognition :</w:t>
      </w:r>
    </w:p>
    <w:p w:rsidR="5CF223A8" w:rsidP="5CF223A8" w:rsidRDefault="5CF223A8" w14:paraId="6192F5E5" w14:textId="1CCF971B">
      <w:pPr>
        <w:pStyle w:val="Normal"/>
      </w:pPr>
      <w:r>
        <w:drawing>
          <wp:inline wp14:editId="66095777" wp14:anchorId="23A7172A">
            <wp:extent cx="4572000" cy="2571750"/>
            <wp:effectExtent l="0" t="0" r="0" b="0"/>
            <wp:docPr id="918470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b205c9c83047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7030DF20" w14:textId="6FADF053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Click on the search button at the drop-down menu, near the user account :</w:t>
      </w:r>
    </w:p>
    <w:p w:rsidR="5CF223A8" w:rsidP="5CF223A8" w:rsidRDefault="5CF223A8" w14:paraId="4A92DEEA" w14:textId="7E1A5C8F">
      <w:pPr>
        <w:pStyle w:val="Normal"/>
      </w:pPr>
      <w:r>
        <w:drawing>
          <wp:inline wp14:editId="2B4EF723" wp14:anchorId="66B3A070">
            <wp:extent cx="4572000" cy="2571750"/>
            <wp:effectExtent l="0" t="0" r="0" b="0"/>
            <wp:docPr id="506965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0966614b9145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05DA2568" w14:textId="006DE7EB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 xml:space="preserve">Then search for the Visual </w:t>
      </w:r>
      <w:r w:rsidRPr="5CF223A8" w:rsidR="5CF223A8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Recognition :</w:t>
      </w:r>
    </w:p>
    <w:p w:rsidR="5CF223A8" w:rsidP="5CF223A8" w:rsidRDefault="5CF223A8" w14:paraId="7FB8244F" w14:textId="5568F8A5">
      <w:pPr>
        <w:pStyle w:val="Normal"/>
        <w:spacing w:after="160" w:afterAutospacing="off" w:line="257" w:lineRule="auto"/>
      </w:pPr>
      <w:r>
        <w:drawing>
          <wp:inline wp14:editId="6F3CFF42" wp14:anchorId="39DE2630">
            <wp:extent cx="4572000" cy="2571750"/>
            <wp:effectExtent l="0" t="0" r="0" b="0"/>
            <wp:docPr id="464340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b4e43e01f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60D83489" w14:textId="45553536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Open the DocumentAnalytics.VisualRecognitionClassifier actions :</w:t>
      </w:r>
    </w:p>
    <w:p w:rsidR="5CF223A8" w:rsidP="5CF223A8" w:rsidRDefault="5CF223A8" w14:paraId="1A560F15" w14:textId="033CBCFC">
      <w:pPr>
        <w:pStyle w:val="Normal"/>
      </w:pPr>
      <w:r>
        <w:drawing>
          <wp:inline wp14:editId="28E20B35" wp14:anchorId="55A72386">
            <wp:extent cx="4572000" cy="2571750"/>
            <wp:effectExtent l="0" t="0" r="0" b="0"/>
            <wp:docPr id="1235410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28a374182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118DADC7" w14:textId="1682EA8F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The main page of the document as follows :</w:t>
      </w:r>
    </w:p>
    <w:p w:rsidR="5CF223A8" w:rsidP="5CF223A8" w:rsidRDefault="5CF223A8" w14:paraId="7CD4A5AB" w14:textId="4E16FA26">
      <w:pPr>
        <w:pStyle w:val="Normal"/>
      </w:pPr>
      <w:r>
        <w:drawing>
          <wp:inline wp14:editId="7C17715F" wp14:anchorId="24183C95">
            <wp:extent cx="4572000" cy="2571750"/>
            <wp:effectExtent l="0" t="0" r="0" b="0"/>
            <wp:docPr id="336177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eb19b604c4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45C38078" w14:textId="6A689D69">
      <w:pPr>
        <w:pStyle w:val="Normal"/>
      </w:pPr>
      <w:r>
        <w:drawing>
          <wp:inline wp14:editId="6F67DD59" wp14:anchorId="5093A21C">
            <wp:extent cx="4572000" cy="2571750"/>
            <wp:effectExtent l="0" t="0" r="0" b="0"/>
            <wp:docPr id="335182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99708b9aba44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1FB424FC" w14:textId="6D36BCB2">
      <w:pPr>
        <w:pStyle w:val="Normal"/>
      </w:pPr>
    </w:p>
    <w:p w:rsidR="5CF223A8" w:rsidP="5CF223A8" w:rsidRDefault="5CF223A8" w14:paraId="082BD4DC" w14:textId="635B97F1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noProof w:val="0"/>
          <w:sz w:val="36"/>
          <w:szCs w:val="36"/>
          <w:u w:val="single"/>
          <w:lang w:val="en-US"/>
        </w:rPr>
        <w:t>VisualRecogClassify:</w:t>
      </w:r>
    </w:p>
    <w:p w:rsidR="5CF223A8" w:rsidP="5CF223A8" w:rsidRDefault="5CF223A8" w14:paraId="2E9B93A7" w14:textId="01CD7F15">
      <w:pPr>
        <w:pStyle w:val="Normal"/>
      </w:pPr>
      <w:r>
        <w:drawing>
          <wp:inline wp14:editId="30C3D81A" wp14:anchorId="1C63D968">
            <wp:extent cx="4572000" cy="2571750"/>
            <wp:effectExtent l="0" t="0" r="0" b="0"/>
            <wp:docPr id="2041717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9c98423d644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2A3F542E" w14:textId="142C9CCF">
      <w:pPr>
        <w:pStyle w:val="Normal"/>
      </w:pPr>
      <w:r>
        <w:drawing>
          <wp:inline wp14:editId="3C33F4C2" wp14:anchorId="24E68D6D">
            <wp:extent cx="4572000" cy="2571750"/>
            <wp:effectExtent l="0" t="0" r="0" b="0"/>
            <wp:docPr id="1750263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4ca6b82d9c44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621C2E05" w14:textId="78B90A54">
      <w:pPr>
        <w:pStyle w:val="Normal"/>
      </w:pPr>
    </w:p>
    <w:p w:rsidR="5CF223A8" w:rsidP="5CF223A8" w:rsidRDefault="5CF223A8" w14:paraId="68DAB0CE" w14:textId="19A04660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noProof w:val="0"/>
          <w:sz w:val="36"/>
          <w:szCs w:val="36"/>
          <w:u w:val="single"/>
          <w:lang w:val="en-US"/>
        </w:rPr>
        <w:t>VisualRecogSetCredentials:</w:t>
      </w:r>
    </w:p>
    <w:p w:rsidR="5CF223A8" w:rsidP="5CF223A8" w:rsidRDefault="5CF223A8" w14:paraId="1A162BE2" w14:textId="0D1E99E8">
      <w:pPr>
        <w:pStyle w:val="Normal"/>
      </w:pPr>
      <w:r>
        <w:drawing>
          <wp:inline wp14:editId="6584C5E6" wp14:anchorId="7D1D1F6C">
            <wp:extent cx="4572000" cy="2571750"/>
            <wp:effectExtent l="0" t="0" r="0" b="0"/>
            <wp:docPr id="426611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4d4877818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2EB249B9" w14:textId="545CBBD7">
      <w:pPr>
        <w:pStyle w:val="Normal"/>
      </w:pPr>
    </w:p>
    <w:p w:rsidR="5CF223A8" w:rsidP="5CF223A8" w:rsidRDefault="5CF223A8" w14:paraId="7E7168E0" w14:textId="60F6222E">
      <w:pPr>
        <w:pStyle w:val="Normal"/>
      </w:pPr>
    </w:p>
    <w:p w:rsidR="5CF223A8" w:rsidP="5CF223A8" w:rsidRDefault="5CF223A8" w14:paraId="7E2A5BF6" w14:textId="57AA6D17">
      <w:pPr>
        <w:pStyle w:val="Normal"/>
      </w:pPr>
      <w:r>
        <w:drawing>
          <wp:inline wp14:editId="0804666F" wp14:anchorId="7535E0EC">
            <wp:extent cx="4572000" cy="2571750"/>
            <wp:effectExtent l="0" t="0" r="0" b="0"/>
            <wp:docPr id="485584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c96bdc3e824a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5BBA4C2A" w14:textId="670A5AB4">
      <w:pPr>
        <w:pStyle w:val="Normal"/>
      </w:pPr>
    </w:p>
    <w:p w:rsidR="5CF223A8" w:rsidP="5CF223A8" w:rsidRDefault="5CF223A8" w14:paraId="3B7F2687" w14:textId="474FFCFC">
      <w:pPr>
        <w:pStyle w:val="Normal"/>
      </w:pPr>
    </w:p>
    <w:p w:rsidR="5CF223A8" w:rsidP="5CF223A8" w:rsidRDefault="5CF223A8" w14:paraId="6BBA24E5" w14:textId="5758EDFC">
      <w:pPr>
        <w:pStyle w:val="Normal"/>
      </w:pPr>
    </w:p>
    <w:p w:rsidR="5CF223A8" w:rsidP="5CF223A8" w:rsidRDefault="5CF223A8" w14:paraId="60A65878" w14:textId="2F6EE0F0">
      <w:pPr>
        <w:pStyle w:val="Normal"/>
      </w:pPr>
    </w:p>
    <w:p w:rsidR="5CF223A8" w:rsidP="5CF223A8" w:rsidRDefault="5CF223A8" w14:paraId="4F4FCC19" w14:textId="54E6B36F">
      <w:pPr>
        <w:pStyle w:val="Normal"/>
      </w:pPr>
    </w:p>
    <w:p w:rsidR="5CF223A8" w:rsidP="5CF223A8" w:rsidRDefault="5CF223A8" w14:paraId="14CCBDDE" w14:textId="4C942D34">
      <w:pPr>
        <w:pStyle w:val="Normal"/>
      </w:pPr>
    </w:p>
    <w:p w:rsidR="5CF223A8" w:rsidP="5CF223A8" w:rsidRDefault="5CF223A8" w14:paraId="3F077272" w14:textId="60A1CDC3">
      <w:pPr>
        <w:pStyle w:val="Normal"/>
      </w:pPr>
    </w:p>
    <w:p w:rsidR="5CF223A8" w:rsidP="5CF223A8" w:rsidRDefault="5CF223A8" w14:paraId="0EDAE64C" w14:textId="3783FE17">
      <w:pPr>
        <w:pStyle w:val="Normal"/>
      </w:pPr>
    </w:p>
    <w:p w:rsidR="5CF223A8" w:rsidP="5CF223A8" w:rsidRDefault="5CF223A8" w14:paraId="3792A341" w14:textId="61562253">
      <w:pPr>
        <w:pStyle w:val="Normal"/>
      </w:pPr>
    </w:p>
    <w:p w:rsidR="5CF223A8" w:rsidP="5CF223A8" w:rsidRDefault="5CF223A8" w14:paraId="137F1CBA" w14:textId="58E76F30">
      <w:pPr>
        <w:pStyle w:val="Normal"/>
      </w:pPr>
    </w:p>
    <w:p w:rsidR="5CF223A8" w:rsidP="5CF223A8" w:rsidRDefault="5CF223A8" w14:paraId="2CB510F1" w14:textId="4BEC1627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noProof w:val="0"/>
          <w:sz w:val="36"/>
          <w:szCs w:val="36"/>
          <w:u w:val="single"/>
          <w:lang w:val="en-US"/>
        </w:rPr>
        <w:t>VisualRecogSetMinConfidence</w:t>
      </w:r>
      <w:r w:rsidRPr="5CF223A8" w:rsidR="5CF223A8">
        <w:rPr>
          <w:rFonts w:ascii="Calibri" w:hAnsi="Calibri" w:eastAsia="Calibri" w:cs="Calibri"/>
          <w:noProof w:val="0"/>
          <w:sz w:val="36"/>
          <w:szCs w:val="36"/>
          <w:u w:val="single"/>
          <w:lang w:val="en-US"/>
        </w:rPr>
        <w:t>:</w:t>
      </w:r>
    </w:p>
    <w:p w:rsidR="5CF223A8" w:rsidP="5CF223A8" w:rsidRDefault="5CF223A8" w14:paraId="7FC62DFF" w14:textId="4DF30262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36"/>
          <w:szCs w:val="36"/>
          <w:u w:val="single"/>
          <w:lang w:val="en-US"/>
        </w:rPr>
      </w:pPr>
    </w:p>
    <w:p w:rsidR="5CF223A8" w:rsidP="5CF223A8" w:rsidRDefault="5CF223A8" w14:paraId="4E5EFA45" w14:textId="3C2E6871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36"/>
          <w:szCs w:val="36"/>
          <w:u w:val="single"/>
          <w:lang w:val="en-US"/>
        </w:rPr>
      </w:pPr>
    </w:p>
    <w:p w:rsidR="5CF223A8" w:rsidP="5CF223A8" w:rsidRDefault="5CF223A8" w14:paraId="7234A323" w14:textId="1C284EB2">
      <w:pPr>
        <w:pStyle w:val="Normal"/>
      </w:pPr>
      <w:r>
        <w:drawing>
          <wp:inline wp14:editId="3D91B2AB" wp14:anchorId="635E9C33">
            <wp:extent cx="4572000" cy="2571750"/>
            <wp:effectExtent l="0" t="0" r="0" b="0"/>
            <wp:docPr id="1758457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e1ee8c671f41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747FA813" w14:textId="7906AEB0">
      <w:pPr>
        <w:pStyle w:val="Normal"/>
      </w:pPr>
    </w:p>
    <w:p w:rsidR="5CF223A8" w:rsidP="5CF223A8" w:rsidRDefault="5CF223A8" w14:paraId="68492710" w14:textId="1DE96449">
      <w:pPr>
        <w:pStyle w:val="Normal"/>
      </w:pPr>
      <w:r>
        <w:drawing>
          <wp:inline wp14:editId="64CF1676" wp14:anchorId="6AEDA86A">
            <wp:extent cx="4572000" cy="2571750"/>
            <wp:effectExtent l="0" t="0" r="0" b="0"/>
            <wp:docPr id="2120171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cea38b466846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3597F3F9" w14:textId="137CF546">
      <w:pPr>
        <w:pStyle w:val="Normal"/>
      </w:pPr>
    </w:p>
    <w:p w:rsidR="5CF223A8" w:rsidP="5CF223A8" w:rsidRDefault="5CF223A8" w14:paraId="381E458A" w14:textId="5AC52ED9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noProof w:val="0"/>
          <w:sz w:val="36"/>
          <w:szCs w:val="36"/>
          <w:u w:val="single"/>
          <w:lang w:val="en-US"/>
        </w:rPr>
        <w:t>VisualRecogSetURL:</w:t>
      </w:r>
    </w:p>
    <w:p w:rsidR="5CF223A8" w:rsidP="5CF223A8" w:rsidRDefault="5CF223A8" w14:paraId="15FC0563" w14:textId="75245539">
      <w:pPr>
        <w:pStyle w:val="Normal"/>
      </w:pPr>
      <w:r>
        <w:drawing>
          <wp:inline wp14:editId="65C19F54" wp14:anchorId="694D2E37">
            <wp:extent cx="4572000" cy="2571750"/>
            <wp:effectExtent l="0" t="0" r="0" b="0"/>
            <wp:docPr id="1903413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6336ec269a45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514A192F" w14:textId="63775441">
      <w:pPr>
        <w:pStyle w:val="Normal"/>
      </w:pPr>
      <w:r>
        <w:drawing>
          <wp:inline wp14:editId="2C023D09" wp14:anchorId="455245BE">
            <wp:extent cx="4572000" cy="2571750"/>
            <wp:effectExtent l="0" t="0" r="0" b="0"/>
            <wp:docPr id="356622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d31e25b27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2EBD7537" w14:textId="355B31B0">
      <w:pPr>
        <w:pStyle w:val="Normal"/>
      </w:pPr>
    </w:p>
    <w:p w:rsidR="5CF223A8" w:rsidP="5CF223A8" w:rsidRDefault="5CF223A8" w14:paraId="155DE33A" w14:textId="5FE3B29D">
      <w:pPr>
        <w:spacing w:after="160" w:afterAutospacing="off" w:line="257" w:lineRule="auto"/>
      </w:pPr>
      <w:r w:rsidRPr="5CF223A8" w:rsidR="5CF223A8">
        <w:rPr>
          <w:rFonts w:ascii="Calibri" w:hAnsi="Calibri" w:eastAsia="Calibri" w:cs="Calibri"/>
          <w:noProof w:val="0"/>
          <w:sz w:val="36"/>
          <w:szCs w:val="36"/>
          <w:u w:val="single"/>
          <w:lang w:val="en-US"/>
        </w:rPr>
        <w:t>VisualRecogTrain:</w:t>
      </w:r>
    </w:p>
    <w:p w:rsidR="5CF223A8" w:rsidP="5CF223A8" w:rsidRDefault="5CF223A8" w14:paraId="35D9A33F" w14:textId="39DBD852">
      <w:pPr>
        <w:pStyle w:val="Normal"/>
      </w:pPr>
      <w:r>
        <w:drawing>
          <wp:inline wp14:editId="383E2541" wp14:anchorId="10CA4FAF">
            <wp:extent cx="4572000" cy="2571750"/>
            <wp:effectExtent l="0" t="0" r="0" b="0"/>
            <wp:docPr id="152547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1840c509a34d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223A8" w:rsidP="5CF223A8" w:rsidRDefault="5CF223A8" w14:paraId="227B8112" w14:textId="23EB5EA8">
      <w:pPr>
        <w:pStyle w:val="Normal"/>
      </w:pPr>
      <w:r>
        <w:drawing>
          <wp:inline wp14:editId="04FD0FB0" wp14:anchorId="56E5A6A5">
            <wp:extent cx="4572000" cy="2571750"/>
            <wp:effectExtent l="0" t="0" r="0" b="0"/>
            <wp:docPr id="328979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7526bb833940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f165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812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ec41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7A8E50"/>
    <w:rsid w:val="5CF223A8"/>
    <w:rsid w:val="697A8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8E50"/>
  <w15:chartTrackingRefBased/>
  <w15:docId w15:val="{2F9BB5FB-F59D-45E0-BCDE-A65128021E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 ?><Relationships xmlns="http://schemas.openxmlformats.org/package/2006/relationships"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5" Target="theme/theme1.xml" Type="http://schemas.openxmlformats.org/officeDocument/2006/relationships/theme"/><Relationship Id="rId4" Target="fontTable.xml" Type="http://schemas.openxmlformats.org/officeDocument/2006/relationships/fontTable"/><Relationship Id="R0c4cf860e5f8422e" Target="/media/image.jpeg" Type="http://schemas.openxmlformats.org/officeDocument/2006/relationships/image"/><Relationship Id="R5e0d235ed90f412c" Target="/media/image2.jpeg" Type="http://schemas.openxmlformats.org/officeDocument/2006/relationships/image"/><Relationship Id="Ra1f750f75b9c40ea" Target="/media/image3.jpeg" Type="http://schemas.openxmlformats.org/officeDocument/2006/relationships/image"/><Relationship Id="Rc8a5b8c42d5248aa" Target="/media/image4.jpeg" Type="http://schemas.openxmlformats.org/officeDocument/2006/relationships/image"/><Relationship Id="R18d874a102c347aa" Target="/media/image5.jpeg" Type="http://schemas.openxmlformats.org/officeDocument/2006/relationships/image"/><Relationship Id="Reb06a054f89448fc" Target="/media/image6.jpeg" Type="http://schemas.openxmlformats.org/officeDocument/2006/relationships/image"/><Relationship Id="R8dc71f876a5b4c90" Target="/media/image7.jpeg" Type="http://schemas.openxmlformats.org/officeDocument/2006/relationships/image"/><Relationship Id="Re2ce39eb86ba4c55" Target="/media/image8.png" Type="http://schemas.openxmlformats.org/officeDocument/2006/relationships/image"/><Relationship Id="R633953f678c84f6b" Target="/media/image9.jpeg" Type="http://schemas.openxmlformats.org/officeDocument/2006/relationships/image"/><Relationship Id="R32094ec02135485b" Target="/media/imagea.jpeg" Type="http://schemas.openxmlformats.org/officeDocument/2006/relationships/image"/><Relationship Id="Rb03468963e584632" Target="/media/imageb.jpeg" Type="http://schemas.openxmlformats.org/officeDocument/2006/relationships/image"/><Relationship Id="R0cdfc07d7e334dfb" Target="/media/imagec.png" Type="http://schemas.openxmlformats.org/officeDocument/2006/relationships/image"/><Relationship Id="R37b0e2dfc6944cb8" Target="/media/imaged.jpeg" Type="http://schemas.openxmlformats.org/officeDocument/2006/relationships/image"/><Relationship Id="R5746020940864d0f" Target="/media/imagee.jpeg" Type="http://schemas.openxmlformats.org/officeDocument/2006/relationships/image"/><Relationship Id="R5435af2218b248ad" Target="/media/imagef.jpeg" Type="http://schemas.openxmlformats.org/officeDocument/2006/relationships/image"/><Relationship Id="Rc9b205c9c8304724" Target="/media/image10.jpeg" Type="http://schemas.openxmlformats.org/officeDocument/2006/relationships/image"/><Relationship Id="R2d0966614b9145b1" Target="/media/image11.jpeg" Type="http://schemas.openxmlformats.org/officeDocument/2006/relationships/image"/><Relationship Id="Rb23b4e43e01f43d3" Target="/media/image12.png" Type="http://schemas.openxmlformats.org/officeDocument/2006/relationships/image"/><Relationship Id="R49328a3741824e05" Target="/media/image13.jpeg" Type="http://schemas.openxmlformats.org/officeDocument/2006/relationships/image"/><Relationship Id="R7ceb19b604c44dba" Target="/media/image14.jpeg" Type="http://schemas.openxmlformats.org/officeDocument/2006/relationships/image"/><Relationship Id="Rfa99708b9aba44c4" Target="/media/image15.jpeg" Type="http://schemas.openxmlformats.org/officeDocument/2006/relationships/image"/><Relationship Id="Rb1d9c98423d644ad" Target="/media/image16.jpeg" Type="http://schemas.openxmlformats.org/officeDocument/2006/relationships/image"/><Relationship Id="Rf54ca6b82d9c4423" Target="/media/image17.jpeg" Type="http://schemas.openxmlformats.org/officeDocument/2006/relationships/image"/><Relationship Id="R93b4d487781848dc" Target="/media/image18.jpeg" Type="http://schemas.openxmlformats.org/officeDocument/2006/relationships/image"/><Relationship Id="R7bc96bdc3e824ae0" Target="/media/image19.jpeg" Type="http://schemas.openxmlformats.org/officeDocument/2006/relationships/image"/><Relationship Id="Rdfe1ee8c671f4137" Target="/media/image1a.jpeg" Type="http://schemas.openxmlformats.org/officeDocument/2006/relationships/image"/><Relationship Id="R56cea38b466846cb" Target="/media/image1b.jpeg" Type="http://schemas.openxmlformats.org/officeDocument/2006/relationships/image"/><Relationship Id="Ra26336ec269a452e" Target="/media/image1c.jpeg" Type="http://schemas.openxmlformats.org/officeDocument/2006/relationships/image"/><Relationship Id="Rcd8d31e25b274f0e" Target="/media/image1d.jpeg" Type="http://schemas.openxmlformats.org/officeDocument/2006/relationships/image"/><Relationship Id="R8e1840c509a34d72" Target="/media/image1e.jpeg" Type="http://schemas.openxmlformats.org/officeDocument/2006/relationships/image"/><Relationship Id="Ra97526bb833940db" Target="/media/image1f.jpeg" Type="http://schemas.openxmlformats.org/officeDocument/2006/relationships/image"/><Relationship Id="R5d794497168e4373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2023-10-24T16:20:50.3915384Z</dcterms:created>
  <dcterms:modified xsi:type="dcterms:W3CDTF">2023-10-24T16:47:57.1397909Z</dcterms:modified>
  <dc:creator>Praneetha Reddy</dc:creator>
  <lastModifiedBy>Praneetha Reddy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783558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S10.0.0</vt:lpwstr>
  </property>
</Properties>
</file>