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357F" w14:textId="73E6699E" w:rsidR="00544BBF" w:rsidRDefault="007E71BC">
      <w:r>
        <w:t xml:space="preserve">4470H Lab 7 </w:t>
      </w:r>
      <w:r w:rsidR="00C57539">
        <w:t xml:space="preserve">Machine Shop Simulation </w:t>
      </w:r>
    </w:p>
    <w:p w14:paraId="1F7E5CA2" w14:textId="4DB48366" w:rsidR="00D1388B" w:rsidRDefault="00D1388B"/>
    <w:p w14:paraId="2121C403" w14:textId="1171D5D2" w:rsidR="00D1388B" w:rsidRDefault="00910815">
      <w:r>
        <w:t>T</w:t>
      </w:r>
      <w:r w:rsidR="0070022F">
        <w:t>he following system diagram for</w:t>
      </w:r>
      <w:r w:rsidR="00D1388B">
        <w:t xml:space="preserve"> </w:t>
      </w:r>
      <w:r w:rsidR="00A03133">
        <w:t>the Machine Shop Model</w:t>
      </w:r>
      <w:r>
        <w:t xml:space="preserve"> was</w:t>
      </w:r>
      <w:r w:rsidR="00A03133">
        <w:t xml:space="preserve"> discussed </w:t>
      </w:r>
      <w:r w:rsidR="00A5654E">
        <w:t>in the first week of the course</w:t>
      </w:r>
      <w:r w:rsidR="0070022F">
        <w:t>:</w:t>
      </w:r>
    </w:p>
    <w:p w14:paraId="63FF24F8" w14:textId="4E3A35FA" w:rsidR="009469A4" w:rsidRDefault="009469A4"/>
    <w:p w14:paraId="2A35A9A3" w14:textId="6441FB9E" w:rsidR="009469A4" w:rsidRDefault="0070022F" w:rsidP="0070022F">
      <w:pPr>
        <w:jc w:val="center"/>
      </w:pPr>
      <w:r w:rsidRPr="0070022F">
        <w:rPr>
          <w:noProof/>
        </w:rPr>
        <w:drawing>
          <wp:inline distT="0" distB="0" distL="0" distR="0" wp14:anchorId="525ECA18" wp14:editId="412FCE4B">
            <wp:extent cx="2529205" cy="1763486"/>
            <wp:effectExtent l="0" t="0" r="0" b="1905"/>
            <wp:docPr id="41987" name="Picture 3" descr="Diagram,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A4BF73C-FFAB-1FEA-CD71-C71B16050E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3" descr="Diagram, shape&#10;&#10;Description automatically generated">
                      <a:extLst>
                        <a:ext uri="{FF2B5EF4-FFF2-40B4-BE49-F238E27FC236}">
                          <a16:creationId xmlns:a16="http://schemas.microsoft.com/office/drawing/2014/main" id="{2A4BF73C-FFAB-1FEA-CD71-C71B16050E3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091" b="18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76" cy="17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  <a:ext uri="{FAA26D3D-D897-4be2-8F04-BA451C77F1D7}">
                        <ma14:placeholder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</a:ext>
                    </a:extLst>
                  </pic:spPr>
                </pic:pic>
              </a:graphicData>
            </a:graphic>
          </wp:inline>
        </w:drawing>
      </w:r>
    </w:p>
    <w:p w14:paraId="738120F8" w14:textId="532986BA" w:rsidR="009246E6" w:rsidRDefault="003606DD" w:rsidP="00910815">
      <w:pPr>
        <w:jc w:val="both"/>
      </w:pPr>
      <w:r>
        <w:t xml:space="preserve">Programs </w:t>
      </w:r>
      <w:proofErr w:type="spellStart"/>
      <w:r>
        <w:t>ssms.c</w:t>
      </w:r>
      <w:proofErr w:type="spellEnd"/>
      <w:r>
        <w:t xml:space="preserve"> or ssms.java </w:t>
      </w:r>
      <w:r w:rsidR="003347AE">
        <w:t>simulate this system assum</w:t>
      </w:r>
      <w:r w:rsidR="00DD5205">
        <w:t>ing</w:t>
      </w:r>
      <w:r w:rsidR="003347AE">
        <w:t xml:space="preserve"> there is</w:t>
      </w:r>
      <w:r w:rsidR="00C27930">
        <w:t xml:space="preserve"> only</w:t>
      </w:r>
      <w:r w:rsidR="007E3D00">
        <w:t xml:space="preserve"> one technician </w:t>
      </w:r>
      <w:r>
        <w:t>at the service center.</w:t>
      </w:r>
      <w:r w:rsidR="003D66E7">
        <w:t xml:space="preserve"> The </w:t>
      </w:r>
      <w:r w:rsidR="0046758D">
        <w:t>failure times follow e</w:t>
      </w:r>
      <w:r w:rsidR="003D66E7">
        <w:t>xponential</w:t>
      </w:r>
      <w:r w:rsidR="0046758D">
        <w:t xml:space="preserve"> distribution</w:t>
      </w:r>
      <w:r w:rsidR="0002119B">
        <w:t xml:space="preserve"> with mean 100</w:t>
      </w:r>
      <w:r w:rsidR="00CD4729">
        <w:t>,</w:t>
      </w:r>
      <w:r w:rsidR="0046758D">
        <w:t xml:space="preserve"> the service time is assumed to </w:t>
      </w:r>
      <w:r w:rsidR="00F21D68">
        <w:t>be uniform</w:t>
      </w:r>
      <w:r w:rsidR="00CD4729">
        <w:t>ly</w:t>
      </w:r>
      <w:r w:rsidR="003D66E7">
        <w:t xml:space="preserve"> distributed, and </w:t>
      </w:r>
      <w:r w:rsidR="00CD4729">
        <w:t>the service queue is</w:t>
      </w:r>
      <w:r w:rsidR="003D66E7">
        <w:t xml:space="preserve"> FIFO.  </w:t>
      </w:r>
    </w:p>
    <w:p w14:paraId="40FA48B3" w14:textId="5CC3CD5F" w:rsidR="00CD4729" w:rsidRDefault="00CD4729" w:rsidP="003D66E7"/>
    <w:p w14:paraId="657DC760" w14:textId="329A7176" w:rsidR="008A0956" w:rsidRDefault="004B0B6C" w:rsidP="00910815">
      <w:pPr>
        <w:jc w:val="both"/>
      </w:pPr>
      <w:r>
        <w:t xml:space="preserve">Now assume </w:t>
      </w:r>
      <w:r w:rsidR="003B6311">
        <w:t>that</w:t>
      </w:r>
      <w:r w:rsidR="00400030">
        <w:t xml:space="preserve"> more than one</w:t>
      </w:r>
      <w:r w:rsidR="00E02A9A">
        <w:t xml:space="preserve"> tasks are needed </w:t>
      </w:r>
      <w:r w:rsidR="00723375">
        <w:t xml:space="preserve">to fix </w:t>
      </w:r>
      <w:r w:rsidR="00015EF3">
        <w:t>a</w:t>
      </w:r>
      <w:r w:rsidR="00723375">
        <w:t xml:space="preserve"> machine</w:t>
      </w:r>
      <w:r w:rsidR="00400030">
        <w:t>.</w:t>
      </w:r>
      <w:r w:rsidR="00AB110E">
        <w:t xml:space="preserve"> </w:t>
      </w:r>
      <w:r w:rsidR="00E02A9A">
        <w:t>The number of tasks</w:t>
      </w:r>
      <w:r w:rsidR="00910815">
        <w:t xml:space="preserve"> </w:t>
      </w:r>
      <w:r w:rsidR="00E02A9A">
        <w:t>required to fix a machine</w:t>
      </w:r>
      <w:r w:rsidR="00F57DD9">
        <w:t xml:space="preserve"> is 1 (minimum) </w:t>
      </w:r>
      <w:r w:rsidR="0069397D">
        <w:t>plus</w:t>
      </w:r>
      <w:r w:rsidR="00F57DD9">
        <w:t xml:space="preserve"> a </w:t>
      </w:r>
      <w:r w:rsidR="0069397D">
        <w:t xml:space="preserve">random variate that </w:t>
      </w:r>
      <w:r w:rsidR="00E02A9A">
        <w:t>follow</w:t>
      </w:r>
      <w:r w:rsidR="0069397D">
        <w:t>s</w:t>
      </w:r>
      <w:r w:rsidR="00E02A9A">
        <w:t xml:space="preserve"> </w:t>
      </w:r>
      <w:r w:rsidR="00D12BD5">
        <w:t>Geometric distribution</w:t>
      </w:r>
      <w:r w:rsidR="0069397D">
        <w:t>.</w:t>
      </w:r>
      <w:r w:rsidR="00D35F28">
        <w:t xml:space="preserve"> Service time for each task is uniformly distributed between </w:t>
      </w:r>
      <w:r w:rsidR="00015EF3">
        <w:t>10</w:t>
      </w:r>
      <w:r w:rsidR="00D35F28">
        <w:t xml:space="preserve"> and</w:t>
      </w:r>
      <w:r w:rsidR="00082C97">
        <w:t xml:space="preserve"> </w:t>
      </w:r>
      <w:r w:rsidR="00015EF3">
        <w:t>20</w:t>
      </w:r>
      <w:r w:rsidR="00082C97">
        <w:t xml:space="preserve">. </w:t>
      </w:r>
    </w:p>
    <w:p w14:paraId="0769FD93" w14:textId="77777777" w:rsidR="008A0956" w:rsidRDefault="008A0956" w:rsidP="003D66E7"/>
    <w:p w14:paraId="5EAAA740" w14:textId="4653A9C5" w:rsidR="00CD4729" w:rsidRDefault="00AB110E" w:rsidP="00910815">
      <w:r>
        <w:t>Modify program</w:t>
      </w:r>
      <w:r w:rsidR="005B0560">
        <w:t>s</w:t>
      </w:r>
      <w:r>
        <w:t xml:space="preserve"> </w:t>
      </w:r>
      <w:proofErr w:type="spellStart"/>
      <w:r>
        <w:t>ssms.c</w:t>
      </w:r>
      <w:proofErr w:type="spellEnd"/>
      <w:r>
        <w:t xml:space="preserve"> or ssms.java </w:t>
      </w:r>
      <w:r w:rsidR="008A0956">
        <w:t>(or another language you like to use)</w:t>
      </w:r>
      <w:r w:rsidR="005B0560">
        <w:t xml:space="preserve"> under these assumptions. </w:t>
      </w:r>
      <w:r w:rsidR="000B080C">
        <w:t>(</w:t>
      </w:r>
      <w:r w:rsidR="00D1512D">
        <w:t>Y</w:t>
      </w:r>
      <w:r w:rsidR="000B080C">
        <w:t xml:space="preserve">ou can find the programs in the source code folder </w:t>
      </w:r>
      <w:r w:rsidR="00CC763F">
        <w:t xml:space="preserve">of Blackboard. Reference </w:t>
      </w:r>
      <w:r w:rsidR="000272D4">
        <w:t xml:space="preserve">lecture notes </w:t>
      </w:r>
      <w:r w:rsidR="000F119D">
        <w:t>Week9</w:t>
      </w:r>
      <w:r w:rsidR="000272D4">
        <w:t>, slide 20 for Geometric distribution</w:t>
      </w:r>
      <w:r w:rsidR="00D1512D">
        <w:t>.)</w:t>
      </w:r>
    </w:p>
    <w:p w14:paraId="0A7FDAB8" w14:textId="77777777" w:rsidR="00252E3B" w:rsidRDefault="00252E3B" w:rsidP="000405FC"/>
    <w:p w14:paraId="580C150C" w14:textId="197ABBB9" w:rsidR="000405FC" w:rsidRDefault="00F83F3B" w:rsidP="00910815">
      <w:pPr>
        <w:jc w:val="both"/>
      </w:pPr>
      <w:r>
        <w:t xml:space="preserve">Let P </w:t>
      </w:r>
      <w:r w:rsidR="00F82C89">
        <w:t>be the p</w:t>
      </w:r>
      <w:r>
        <w:t>robability of more than one tasks are needed</w:t>
      </w:r>
      <w:r w:rsidR="000405FC">
        <w:t>, run your program to</w:t>
      </w:r>
      <w:r w:rsidR="00842140">
        <w:t xml:space="preserve"> simulate </w:t>
      </w:r>
      <w:r w:rsidR="00D73415">
        <w:t>1000 failures</w:t>
      </w:r>
      <w:r w:rsidR="00252E3B">
        <w:t>. G</w:t>
      </w:r>
      <w:r w:rsidR="000405FC">
        <w:t>ive the output listed in the following tables</w:t>
      </w:r>
      <w:r w:rsidR="00D03619">
        <w:t xml:space="preserve">. </w:t>
      </w:r>
    </w:p>
    <w:p w14:paraId="0EB5F5BC" w14:textId="77777777" w:rsidR="00910815" w:rsidRDefault="00910815" w:rsidP="00910815">
      <w:pPr>
        <w:jc w:val="both"/>
      </w:pPr>
    </w:p>
    <w:p w14:paraId="5D544F92" w14:textId="74A7C056" w:rsidR="002C0CEA" w:rsidRDefault="002C0CEA" w:rsidP="003D6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1397"/>
        <w:gridCol w:w="1291"/>
        <w:gridCol w:w="1134"/>
        <w:gridCol w:w="1417"/>
        <w:gridCol w:w="1560"/>
        <w:gridCol w:w="1134"/>
      </w:tblGrid>
      <w:tr w:rsidR="004D3D45" w14:paraId="2A371808" w14:textId="77777777" w:rsidTr="002C24A1">
        <w:tc>
          <w:tcPr>
            <w:tcW w:w="993" w:type="dxa"/>
          </w:tcPr>
          <w:p w14:paraId="54A4DD4A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2" w:type="dxa"/>
            <w:gridSpan w:val="3"/>
          </w:tcPr>
          <w:p w14:paraId="3B6F64F6" w14:textId="69A94855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 xml:space="preserve">Number of </w:t>
            </w:r>
            <w:r w:rsidR="00D73415" w:rsidRPr="00252E3B">
              <w:rPr>
                <w:rFonts w:ascii="Times New Roman" w:hAnsi="Times New Roman" w:cs="Times New Roman"/>
              </w:rPr>
              <w:t>machines</w:t>
            </w:r>
            <w:r w:rsidRPr="00252E3B">
              <w:rPr>
                <w:rFonts w:ascii="Times New Roman" w:hAnsi="Times New Roman" w:cs="Times New Roman"/>
              </w:rPr>
              <w:t xml:space="preserve"> = 50</w:t>
            </w:r>
          </w:p>
        </w:tc>
        <w:tc>
          <w:tcPr>
            <w:tcW w:w="4111" w:type="dxa"/>
            <w:gridSpan w:val="3"/>
          </w:tcPr>
          <w:p w14:paraId="0D6C4997" w14:textId="34AEDE4A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 xml:space="preserve">Number of </w:t>
            </w:r>
            <w:r w:rsidR="00D73415" w:rsidRPr="00252E3B">
              <w:rPr>
                <w:rFonts w:ascii="Times New Roman" w:hAnsi="Times New Roman" w:cs="Times New Roman"/>
              </w:rPr>
              <w:t>machines</w:t>
            </w:r>
            <w:r w:rsidRPr="00252E3B">
              <w:rPr>
                <w:rFonts w:ascii="Times New Roman" w:hAnsi="Times New Roman" w:cs="Times New Roman"/>
              </w:rPr>
              <w:t xml:space="preserve"> = 500</w:t>
            </w:r>
          </w:p>
        </w:tc>
      </w:tr>
      <w:tr w:rsidR="00D73415" w14:paraId="6B4A82A7" w14:textId="77777777" w:rsidTr="002C24A1">
        <w:tc>
          <w:tcPr>
            <w:tcW w:w="993" w:type="dxa"/>
          </w:tcPr>
          <w:p w14:paraId="796715A5" w14:textId="3C7DF371" w:rsidR="00D73415" w:rsidRPr="00252E3B" w:rsidRDefault="00D73415" w:rsidP="00D73415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397" w:type="dxa"/>
          </w:tcPr>
          <w:p w14:paraId="02B647F7" w14:textId="4F0138EB" w:rsidR="00D73415" w:rsidRPr="00252E3B" w:rsidRDefault="00D73415" w:rsidP="00D734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2E3B">
              <w:rPr>
                <w:rFonts w:ascii="Times New Roman" w:hAnsi="Times New Roman" w:cs="Times New Roman"/>
                <w:sz w:val="22"/>
                <w:szCs w:val="22"/>
              </w:rPr>
              <w:t>Average delay time</w:t>
            </w:r>
          </w:p>
        </w:tc>
        <w:tc>
          <w:tcPr>
            <w:tcW w:w="1291" w:type="dxa"/>
          </w:tcPr>
          <w:p w14:paraId="25F38D4C" w14:textId="392980EB" w:rsidR="00D73415" w:rsidRPr="00252E3B" w:rsidRDefault="00D73415" w:rsidP="00D734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2E3B">
              <w:rPr>
                <w:rFonts w:ascii="Times New Roman" w:hAnsi="Times New Roman" w:cs="Times New Roman"/>
                <w:sz w:val="22"/>
                <w:szCs w:val="22"/>
              </w:rPr>
              <w:t>Average service time</w:t>
            </w:r>
          </w:p>
        </w:tc>
        <w:tc>
          <w:tcPr>
            <w:tcW w:w="1134" w:type="dxa"/>
          </w:tcPr>
          <w:p w14:paraId="0B8069CB" w14:textId="6414F80C" w:rsidR="00D73415" w:rsidRPr="00252E3B" w:rsidRDefault="00D73415" w:rsidP="00D734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2E3B">
              <w:rPr>
                <w:rFonts w:ascii="Times New Roman" w:hAnsi="Times New Roman" w:cs="Times New Roman"/>
                <w:sz w:val="22"/>
                <w:szCs w:val="22"/>
              </w:rPr>
              <w:t xml:space="preserve">Server utilization </w:t>
            </w:r>
          </w:p>
        </w:tc>
        <w:tc>
          <w:tcPr>
            <w:tcW w:w="1417" w:type="dxa"/>
          </w:tcPr>
          <w:p w14:paraId="5867384F" w14:textId="2DE01D12" w:rsidR="00D73415" w:rsidRPr="00252E3B" w:rsidRDefault="00D73415" w:rsidP="00D734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2E3B">
              <w:rPr>
                <w:rFonts w:ascii="Times New Roman" w:hAnsi="Times New Roman" w:cs="Times New Roman"/>
                <w:sz w:val="22"/>
                <w:szCs w:val="22"/>
              </w:rPr>
              <w:t>Average delay time</w:t>
            </w:r>
          </w:p>
        </w:tc>
        <w:tc>
          <w:tcPr>
            <w:tcW w:w="1560" w:type="dxa"/>
          </w:tcPr>
          <w:p w14:paraId="0AE804F2" w14:textId="758B2DAE" w:rsidR="00D73415" w:rsidRPr="00252E3B" w:rsidRDefault="00D73415" w:rsidP="00D734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2E3B">
              <w:rPr>
                <w:rFonts w:ascii="Times New Roman" w:hAnsi="Times New Roman" w:cs="Times New Roman"/>
                <w:sz w:val="22"/>
                <w:szCs w:val="22"/>
              </w:rPr>
              <w:t>Average service time</w:t>
            </w:r>
          </w:p>
        </w:tc>
        <w:tc>
          <w:tcPr>
            <w:tcW w:w="1134" w:type="dxa"/>
          </w:tcPr>
          <w:p w14:paraId="02126E04" w14:textId="77646C69" w:rsidR="00D73415" w:rsidRPr="00252E3B" w:rsidRDefault="00D73415" w:rsidP="00D734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2E3B">
              <w:rPr>
                <w:rFonts w:ascii="Times New Roman" w:hAnsi="Times New Roman" w:cs="Times New Roman"/>
                <w:sz w:val="22"/>
                <w:szCs w:val="22"/>
              </w:rPr>
              <w:t xml:space="preserve">Server utilization </w:t>
            </w:r>
          </w:p>
        </w:tc>
      </w:tr>
      <w:tr w:rsidR="004D3D45" w14:paraId="140770CB" w14:textId="77777777" w:rsidTr="002C24A1">
        <w:tc>
          <w:tcPr>
            <w:tcW w:w="993" w:type="dxa"/>
          </w:tcPr>
          <w:p w14:paraId="2483218D" w14:textId="59F89EA1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397" w:type="dxa"/>
          </w:tcPr>
          <w:p w14:paraId="55AAF2D1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1A32188A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EE42D1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2A2A5B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4BC5FEF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9B9105E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</w:tr>
      <w:tr w:rsidR="004D3D45" w14:paraId="03ABEB3B" w14:textId="77777777" w:rsidTr="002C24A1">
        <w:tc>
          <w:tcPr>
            <w:tcW w:w="993" w:type="dxa"/>
          </w:tcPr>
          <w:p w14:paraId="7C7ECAF3" w14:textId="768E5CA6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397" w:type="dxa"/>
          </w:tcPr>
          <w:p w14:paraId="273CB6C1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5F3BC1EF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28BD40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951E11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7535134F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032A361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</w:tr>
      <w:tr w:rsidR="004D3D45" w14:paraId="38550350" w14:textId="77777777" w:rsidTr="002C24A1">
        <w:tc>
          <w:tcPr>
            <w:tcW w:w="993" w:type="dxa"/>
          </w:tcPr>
          <w:p w14:paraId="756BDFDE" w14:textId="621C1FA6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397" w:type="dxa"/>
          </w:tcPr>
          <w:p w14:paraId="467832A5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0C3BCC7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D1FD9FA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9FA4979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11E19854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9D7B40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</w:tr>
      <w:tr w:rsidR="004D3D45" w14:paraId="275589A3" w14:textId="77777777" w:rsidTr="002C24A1">
        <w:tc>
          <w:tcPr>
            <w:tcW w:w="993" w:type="dxa"/>
          </w:tcPr>
          <w:p w14:paraId="07CDD457" w14:textId="1465BD00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1397" w:type="dxa"/>
          </w:tcPr>
          <w:p w14:paraId="7E57BA09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0688E076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C17C5A4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705F5F3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AB94F2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21E903E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</w:tr>
      <w:tr w:rsidR="004D3D45" w14:paraId="4C5AF315" w14:textId="77777777" w:rsidTr="002C24A1">
        <w:tc>
          <w:tcPr>
            <w:tcW w:w="993" w:type="dxa"/>
          </w:tcPr>
          <w:p w14:paraId="4237426B" w14:textId="63717492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  <w:r w:rsidRPr="00252E3B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1397" w:type="dxa"/>
          </w:tcPr>
          <w:p w14:paraId="5CFBE9E5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14:paraId="4748ED07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3BA0287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1FFDED8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7014CA39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89EF107" w14:textId="77777777" w:rsidR="004D3D45" w:rsidRPr="00252E3B" w:rsidRDefault="004D3D45" w:rsidP="00D617CC">
            <w:pPr>
              <w:rPr>
                <w:rFonts w:ascii="Times New Roman" w:hAnsi="Times New Roman" w:cs="Times New Roman"/>
              </w:rPr>
            </w:pPr>
          </w:p>
        </w:tc>
      </w:tr>
    </w:tbl>
    <w:p w14:paraId="5E25DF37" w14:textId="2F390AA4" w:rsidR="00D20701" w:rsidRDefault="00D20701" w:rsidP="003D66E7"/>
    <w:p w14:paraId="6610503F" w14:textId="74302E39" w:rsidR="00CD4729" w:rsidRDefault="00CD4729" w:rsidP="003D66E7"/>
    <w:p w14:paraId="7AC79F69" w14:textId="77777777" w:rsidR="0070022F" w:rsidRDefault="0070022F"/>
    <w:p w14:paraId="536FF8B4" w14:textId="77777777" w:rsidR="009246E6" w:rsidRDefault="009246E6"/>
    <w:p w14:paraId="55CCB863" w14:textId="29CA8CFA" w:rsidR="00755EE9" w:rsidRDefault="00755EE9"/>
    <w:p w14:paraId="5A8F1295" w14:textId="77777777" w:rsidR="00755EE9" w:rsidRDefault="00755EE9"/>
    <w:p w14:paraId="53EB3875" w14:textId="77777777" w:rsidR="007E71BC" w:rsidRDefault="007E71BC"/>
    <w:sectPr w:rsidR="007E7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D59"/>
    <w:multiLevelType w:val="hybridMultilevel"/>
    <w:tmpl w:val="1FEE6816"/>
    <w:lvl w:ilvl="0" w:tplc="1A64BDC0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644A89"/>
    <w:multiLevelType w:val="hybridMultilevel"/>
    <w:tmpl w:val="07D49B60"/>
    <w:lvl w:ilvl="0" w:tplc="9A3C66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7E0C"/>
    <w:multiLevelType w:val="hybridMultilevel"/>
    <w:tmpl w:val="284C4B7C"/>
    <w:lvl w:ilvl="0" w:tplc="7BFA1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872609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27F26CAA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sz w:val="24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C80CDE"/>
    <w:multiLevelType w:val="hybridMultilevel"/>
    <w:tmpl w:val="CD3888EA"/>
    <w:lvl w:ilvl="0" w:tplc="7AACA8A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263338258">
    <w:abstractNumId w:val="2"/>
  </w:num>
  <w:num w:numId="2" w16cid:durableId="30082034">
    <w:abstractNumId w:val="1"/>
  </w:num>
  <w:num w:numId="3" w16cid:durableId="1007294227">
    <w:abstractNumId w:val="3"/>
  </w:num>
  <w:num w:numId="4" w16cid:durableId="157555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BC"/>
    <w:rsid w:val="0000282E"/>
    <w:rsid w:val="00015EF3"/>
    <w:rsid w:val="0002119B"/>
    <w:rsid w:val="000272D4"/>
    <w:rsid w:val="000405FC"/>
    <w:rsid w:val="00082C97"/>
    <w:rsid w:val="000A69AD"/>
    <w:rsid w:val="000B080C"/>
    <w:rsid w:val="000F119D"/>
    <w:rsid w:val="00103501"/>
    <w:rsid w:val="00134566"/>
    <w:rsid w:val="00224C66"/>
    <w:rsid w:val="00246815"/>
    <w:rsid w:val="00252E3B"/>
    <w:rsid w:val="00271D6F"/>
    <w:rsid w:val="00291C4D"/>
    <w:rsid w:val="002C0CEA"/>
    <w:rsid w:val="002C24A1"/>
    <w:rsid w:val="00325FBD"/>
    <w:rsid w:val="003347AE"/>
    <w:rsid w:val="003455FB"/>
    <w:rsid w:val="003559C1"/>
    <w:rsid w:val="003606DD"/>
    <w:rsid w:val="003B6311"/>
    <w:rsid w:val="003D5FDA"/>
    <w:rsid w:val="003D66E7"/>
    <w:rsid w:val="00400030"/>
    <w:rsid w:val="0046758D"/>
    <w:rsid w:val="004B0B6C"/>
    <w:rsid w:val="004D3D45"/>
    <w:rsid w:val="004D7F29"/>
    <w:rsid w:val="004F2D5C"/>
    <w:rsid w:val="00520F5A"/>
    <w:rsid w:val="00533639"/>
    <w:rsid w:val="00544BBF"/>
    <w:rsid w:val="00575FA6"/>
    <w:rsid w:val="00597E62"/>
    <w:rsid w:val="005B0560"/>
    <w:rsid w:val="0069397D"/>
    <w:rsid w:val="006E0152"/>
    <w:rsid w:val="0070022F"/>
    <w:rsid w:val="00704CD0"/>
    <w:rsid w:val="00723375"/>
    <w:rsid w:val="00755EE9"/>
    <w:rsid w:val="007E3D00"/>
    <w:rsid w:val="007E71BC"/>
    <w:rsid w:val="00842140"/>
    <w:rsid w:val="008A0956"/>
    <w:rsid w:val="008A1B62"/>
    <w:rsid w:val="008E0BD7"/>
    <w:rsid w:val="00910815"/>
    <w:rsid w:val="009162E5"/>
    <w:rsid w:val="009246E6"/>
    <w:rsid w:val="009469A4"/>
    <w:rsid w:val="009609F8"/>
    <w:rsid w:val="009E640C"/>
    <w:rsid w:val="009F75BF"/>
    <w:rsid w:val="00A03133"/>
    <w:rsid w:val="00A5654E"/>
    <w:rsid w:val="00AB110E"/>
    <w:rsid w:val="00C27930"/>
    <w:rsid w:val="00C42C61"/>
    <w:rsid w:val="00C57539"/>
    <w:rsid w:val="00CC763F"/>
    <w:rsid w:val="00CD4729"/>
    <w:rsid w:val="00D03619"/>
    <w:rsid w:val="00D12BD5"/>
    <w:rsid w:val="00D1388B"/>
    <w:rsid w:val="00D1512D"/>
    <w:rsid w:val="00D20701"/>
    <w:rsid w:val="00D306DC"/>
    <w:rsid w:val="00D35F28"/>
    <w:rsid w:val="00D73415"/>
    <w:rsid w:val="00DA0E9C"/>
    <w:rsid w:val="00DC71E8"/>
    <w:rsid w:val="00DD5205"/>
    <w:rsid w:val="00DD6FA8"/>
    <w:rsid w:val="00E02A9A"/>
    <w:rsid w:val="00F21D68"/>
    <w:rsid w:val="00F57DD9"/>
    <w:rsid w:val="00F82C89"/>
    <w:rsid w:val="00F8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BE51"/>
  <w15:chartTrackingRefBased/>
  <w15:docId w15:val="{CEF91793-3DCA-C04C-89DF-D56594F8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Wenying Feng</dc:creator>
  <cp:keywords/>
  <dc:description/>
  <cp:lastModifiedBy>Wenying Feng</cp:lastModifiedBy>
  <cp:revision>79</cp:revision>
  <dcterms:created xsi:type="dcterms:W3CDTF">2023-03-10T19:19:00Z</dcterms:created>
  <dcterms:modified xsi:type="dcterms:W3CDTF">2023-03-17T00:05:00Z</dcterms:modified>
</cp:coreProperties>
</file>