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color w:val="2E6DA4"/>
          <w:sz w:val="28"/>
        </w:rPr>
        <w:t>MyBrainScale</w:t>
      </w:r>
    </w:p>
    <w:p>
      <w:pPr>
        <w:jc w:val="center"/>
      </w:pPr>
      <w:r>
        <w:rPr>
          <w:b/>
          <w:color w:val="1B2A4A"/>
          <w:sz w:val="48"/>
        </w:rPr>
        <w:t>Design Specification — Fresher / Intern Flow (User 6)</w:t>
      </w:r>
    </w:p>
    <w:p>
      <w:pPr>
        <w:jc w:val="center"/>
      </w:pPr>
      <w:r>
        <w:rPr>
          <w:i/>
          <w:color w:val="555555"/>
          <w:sz w:val="25"/>
        </w:rPr>
        <w:t>Behaviour-first, simulation-led work-readiness assessment — implementation spec for the MBS app</w:t>
      </w:r>
    </w:p>
    <w:p/>
    <w:p/>
    <w:p/>
    <w:p/>
    <w:p/>
    <w:p/>
    <w:p/>
    <w:p/>
    <w:p/>
    <w:p/>
    <w:p>
      <w:pPr>
        <w:jc w:val="center"/>
      </w:pPr>
      <w:r>
        <w:rPr>
          <w:color w:val="555555"/>
          <w:sz w:val="20"/>
        </w:rPr>
        <w:t>Engineering &amp; product build spec  |  pairs with MBS Concept Note V3, the v3.1 Companion Spec and MBS_QBank_User_6.json  |  June 2026</w:t>
      </w:r>
    </w:p>
    <w:p>
      <w:r>
        <w:br w:type="page"/>
      </w:r>
    </w:p>
    <w:p>
      <w:pPr>
        <w:pStyle w:val="Heading1"/>
      </w:pPr>
      <w:r>
        <w:t>1. Purpose &amp; scope</w:t>
      </w:r>
    </w:p>
    <w:p>
      <w:r>
        <w:t>This document specifies the Fresher / 1st-Year / Intern assessment (User 6) for build in the MBS app. The flow measures on-the-job readiness — communication, collaboration, conflict handling, negotiation, decision-making under ambiguity, emotional intelligence, learning agility, integrity, stress tolerance and ownership — almost entirely through a simulated workday rather than self-report. Output is a work-readiness scorecard, role/domain fit, a 30-60-90 day plan, and a job-vs-intrapreneur signal. Scope here covers the flow, the simulations and games, the adaptive engine, scoring, bias/validity controls, the wellness flag, the data model, the APIs and the AI-scoring integration. Item content is in MBS_QBank_User_6.json.</w:t>
      </w:r>
    </w:p>
    <w:p>
      <w:r>
        <w:t>Target user: graduating students, interns and first-year employees (20-25). Duration ~150 minutes, resumable. Mobile-first, web-based, works on low-end Android and patchy networks.</w:t>
      </w:r>
    </w:p>
    <w:p>
      <w:pPr>
        <w:pStyle w:val="Heading1"/>
      </w:pPr>
      <w:r>
        <w:t>2. Design principles</w:t>
      </w:r>
    </w:p>
    <w:p>
      <w:pPr>
        <w:pStyle w:val="ListBullet"/>
      </w:pPr>
      <w:r>
        <w:rPr>
          <w:b/>
          <w:color w:val="1B2A4A"/>
        </w:rPr>
        <w:t xml:space="preserve">Behaviour-first — </w:t>
      </w:r>
      <w:r>
        <w:t>~85% of signal comes from simulations, SJTs and games; the only self-report is the clinical wellness screener</w:t>
      </w:r>
    </w:p>
    <w:p>
      <w:pPr>
        <w:pStyle w:val="ListBullet"/>
      </w:pPr>
      <w:r>
        <w:rPr>
          <w:b/>
          <w:color w:val="1B2A4A"/>
        </w:rPr>
        <w:t xml:space="preserve">Bias-resistant by construction — </w:t>
      </w:r>
      <w:r>
        <w:t>forced-choice, SJTs, sims and silent telemetry mean impression-management has little surface to act on</w:t>
      </w:r>
    </w:p>
    <w:p>
      <w:pPr>
        <w:pStyle w:val="ListBullet"/>
      </w:pPr>
      <w:r>
        <w:rPr>
          <w:b/>
          <w:color w:val="1B2A4A"/>
        </w:rPr>
        <w:t xml:space="preserve">Resumable &amp; forgiving — </w:t>
      </w:r>
      <w:r>
        <w:t>every block autosaves; the candidate can pause and resume; no penalising of network drops</w:t>
      </w:r>
    </w:p>
    <w:p>
      <w:pPr>
        <w:pStyle w:val="ListBullet"/>
      </w:pPr>
      <w:r>
        <w:rPr>
          <w:b/>
          <w:color w:val="1B2A4A"/>
        </w:rPr>
        <w:t xml:space="preserve">Mobile-first &amp; light — </w:t>
      </w:r>
      <w:r>
        <w:t>runs on low-end devices; assets lazy-loaded; works offline mid-block then syncs</w:t>
      </w:r>
    </w:p>
    <w:p>
      <w:pPr>
        <w:pStyle w:val="ListBullet"/>
      </w:pPr>
      <w:r>
        <w:rPr>
          <w:b/>
          <w:color w:val="1B2A4A"/>
        </w:rPr>
        <w:t xml:space="preserve">Explainable output — </w:t>
      </w:r>
      <w:r>
        <w:t>scores map to observable behaviours; the report shows a validity confidence band</w:t>
      </w:r>
    </w:p>
    <w:p>
      <w:pPr>
        <w:pStyle w:val="ListBullet"/>
      </w:pPr>
      <w:r>
        <w:rPr>
          <w:b/>
          <w:color w:val="1B2A4A"/>
        </w:rPr>
        <w:t xml:space="preserve">Safe — </w:t>
      </w:r>
      <w:r>
        <w:t>wellness handled as validated self-report with a distress flag to a counsellor + iCall referral</w:t>
      </w:r>
    </w:p>
    <w:p>
      <w:pPr>
        <w:pStyle w:val="Heading1"/>
      </w:pPr>
      <w:r>
        <w:t>3. End-to-end flow</w:t>
      </w:r>
    </w:p>
    <w:p>
      <w:r>
        <w:t>The flow runs as the candidate's simulated first day at work. Phases and the blocks within them (from the live flow spec):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fill="1B2A4A"/>
          </w:tcPr>
          <w:p>
            <w:r/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type="dxa" w:w="10080"/>
            <w:shd w:val="clear" w:fill="1B2A4A"/>
          </w:tcPr>
          <w:p>
            <w:r/>
            <w:r>
              <w:rPr>
                <w:b/>
                <w:color w:val="FFFFFF"/>
                <w:sz w:val="19"/>
              </w:rPr>
              <w:t>Blocks (delivery)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0 Intake &amp; evidence</w:t>
            </w:r>
          </w:p>
        </w:tc>
        <w:tc>
          <w:tcPr>
            <w:tcW w:type="dxa" w:w="10080"/>
          </w:tcPr>
          <w:p>
            <w:r/>
            <w:r>
              <w:rPr>
                <w:sz w:val="18"/>
              </w:rPr>
              <w:t>Role/context &amp; consent; Resume / internship upload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1 The workday simulation (core)</w:t>
            </w:r>
          </w:p>
        </w:tc>
        <w:tc>
          <w:tcPr>
            <w:tcW w:type="dxa" w:w="10080"/>
          </w:tcPr>
          <w:p>
            <w:r/>
            <w:r>
              <w:rPr>
                <w:sz w:val="18"/>
              </w:rPr>
              <w:t>In-tray: triage your day-1 inbox [Environment Simulator]; Day-as-a-new-joiner branching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2 Communication &amp; EQ</w:t>
            </w:r>
          </w:p>
        </w:tc>
        <w:tc>
          <w:tcPr>
            <w:tcW w:type="dxa" w:w="10080"/>
          </w:tcPr>
          <w:p>
            <w:r/>
            <w:r>
              <w:rPr>
                <w:sz w:val="18"/>
              </w:rPr>
              <w:t>Write/choose the right message (tone); Read-the-room (manager/peer cues)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3 Collaboration, conflict &amp; negotiation</w:t>
            </w:r>
          </w:p>
        </w:tc>
        <w:tc>
          <w:tcPr>
            <w:tcW w:type="dxa" w:w="10080"/>
          </w:tcPr>
          <w:p>
            <w:r/>
            <w:r>
              <w:rPr>
                <w:sz w:val="18"/>
              </w:rPr>
              <w:t>Team-chat collaboration sim; Tough conversation / conflict; Negotiate scope/deadline with NPC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4 Decision-making &amp; problem-solving</w:t>
            </w:r>
          </w:p>
        </w:tc>
        <w:tc>
          <w:tcPr>
            <w:tcW w:type="dxa" w:w="10080"/>
          </w:tcPr>
          <w:p>
            <w:r/>
            <w:r>
              <w:rPr>
                <w:sz w:val="18"/>
              </w:rPr>
              <w:t>Decision under ambiguity (Two Doors); Spot the Break (problem sensitivity) [Spot the Break]; Crisis Commander (prioritise under pressure) [Crisis Commander]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5 Ownership, learning agility &amp; integrity</w:t>
            </w:r>
          </w:p>
        </w:tc>
        <w:tc>
          <w:tcPr>
            <w:tcW w:type="dxa" w:w="10080"/>
          </w:tcPr>
          <w:p>
            <w:r/>
            <w:r>
              <w:rPr>
                <w:sz w:val="18"/>
              </w:rPr>
              <w:t>Learning agility (Format Lab + adapt); Self-management / ownership SJT; Honest Dice (integrity); Entrepreneurial / intrapreneur orientation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6 Work orientation &amp; fit</w:t>
            </w:r>
          </w:p>
        </w:tc>
        <w:tc>
          <w:tcPr>
            <w:tcW w:type="dxa" w:w="10080"/>
          </w:tcPr>
          <w:p>
            <w:r/>
            <w:r>
              <w:rPr>
                <w:sz w:val="18"/>
              </w:rPr>
              <w:t>Work Styles Arena [Work Styles Arena]; Trade-off Island (work values); Work context preferences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7 Confirmatory aptitude (short)</w:t>
            </w:r>
          </w:p>
        </w:tc>
        <w:tc>
          <w:tcPr>
            <w:tcW w:type="dxa" w:w="10080"/>
          </w:tcPr>
          <w:p>
            <w:r/>
            <w:r>
              <w:rPr>
                <w:sz w:val="18"/>
              </w:rPr>
              <w:t>Numerical/analytical; Verbal/critical; Abstract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8 Wellness</w:t>
            </w:r>
          </w:p>
        </w:tc>
        <w:tc>
          <w:tcPr>
            <w:tcW w:type="dxa" w:w="10080"/>
          </w:tcPr>
          <w:p>
            <w:r/>
            <w:r>
              <w:rPr>
                <w:sz w:val="18"/>
              </w:rPr>
              <w:t>Wellness screener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S3 Games (router)</w:t>
            </w:r>
          </w:p>
        </w:tc>
        <w:tc>
          <w:tcPr>
            <w:tcW w:type="dxa" w:w="10080"/>
          </w:tcPr>
          <w:p>
            <w:r/>
            <w:r>
              <w:rPr>
                <w:sz w:val="18"/>
              </w:rPr>
              <w:t>ICT games (role tools, e.g. Spreadsheet/Phishing) [Spreadsheet Sprint]; Domain knowledge games [Market Mover]</w:t>
            </w:r>
          </w:p>
        </w:tc>
      </w:tr>
    </w:tbl>
    <w:p/>
    <w:p>
      <w:pPr>
        <w:pStyle w:val="Heading1"/>
      </w:pPr>
      <w:r>
        <w:t>4. Simulations &amp; games — build detail</w:t>
      </w:r>
    </w:p>
    <w:p>
      <w:r>
        <w:t>Each interactive component is specified as: objective, core mechanic, on-screen states, captured signals (telemetry), constructs measured, scoring outline, and the anti-bias rationale. All capture per-event timestamps and latencies.</w:t>
      </w:r>
    </w:p>
    <w:p>
      <w:pPr>
        <w:pStyle w:val="Heading3"/>
      </w:pPr>
      <w:r>
        <w:t>4.1 In-tray / In-basket (Phase 1 core)</w:t>
      </w:r>
    </w:p>
    <w:p>
      <w:pPr>
        <w:pStyle w:val="ListBullet"/>
      </w:pPr>
      <w:r>
        <w:rPr>
          <w:b/>
          <w:color w:val="1B2A4A"/>
        </w:rPr>
        <w:t xml:space="preserve">Objective — </w:t>
      </w:r>
      <w:r>
        <w:t>Triage a day-1 inbox under time pressure to read prioritisation, judgement, ownership and stress.</w:t>
      </w:r>
    </w:p>
    <w:p>
      <w:pPr>
        <w:pStyle w:val="ListBullet"/>
      </w:pPr>
      <w:r>
        <w:rPr>
          <w:b/>
          <w:color w:val="1B2A4A"/>
        </w:rPr>
        <w:t xml:space="preserve">Mechanic — </w:t>
      </w:r>
      <w:r>
        <w:t>6-9 inbox items (angry client, vague boss ask, teammate request, a trap/low-value item, a deadline clash). Drag to order, assign action (do now / delegate / schedule / decline), optionally draft a one-line reply.</w:t>
      </w:r>
    </w:p>
    <w:p>
      <w:pPr>
        <w:pStyle w:val="ListBullet"/>
      </w:pPr>
      <w:r>
        <w:rPr>
          <w:b/>
          <w:color w:val="1B2A4A"/>
        </w:rPr>
        <w:t xml:space="preserve">On-screen — </w:t>
      </w:r>
      <w:r>
        <w:t>Inbox list with timer; item detail modal; priority lanes; draft-reply box.</w:t>
      </w:r>
    </w:p>
    <w:p>
      <w:pPr>
        <w:pStyle w:val="ListBullet"/>
      </w:pPr>
      <w:r>
        <w:rPr>
          <w:b/>
          <w:color w:val="1B2A4A"/>
        </w:rPr>
        <w:t xml:space="preserve">Captured signals — </w:t>
      </w:r>
      <w:r>
        <w:t>Order chosen, action per item, time-to-first-action, reshuffles, dwell per item, reply text, items left undone at timeout.</w:t>
      </w:r>
    </w:p>
    <w:p>
      <w:pPr>
        <w:pStyle w:val="ListBullet"/>
      </w:pPr>
      <w:r>
        <w:rPr>
          <w:b/>
          <w:color w:val="1B2A4A"/>
        </w:rPr>
        <w:t xml:space="preserve">Constructs — </w:t>
      </w:r>
      <w:r>
        <w:t>Conscientiousness, decision-making, prioritisation judgement, stress tolerance, written communication.</w:t>
      </w:r>
    </w:p>
    <w:p>
      <w:pPr>
        <w:pStyle w:val="ListBullet"/>
      </w:pPr>
      <w:r>
        <w:rPr>
          <w:b/>
          <w:color w:val="1B2A4A"/>
        </w:rPr>
        <w:t xml:space="preserve">Scoring — </w:t>
      </w:r>
      <w:r>
        <w:t>Rubric scores the priority order vs an expert key (rank-correlation), correct action per item, and trap avoidance; reply text AI-scored for clarity/tone; stress index from performance drop as timer shrinks.</w:t>
      </w:r>
    </w:p>
    <w:p>
      <w:pPr>
        <w:pStyle w:val="ListBullet"/>
      </w:pPr>
      <w:r>
        <w:rPr>
          <w:b/>
          <w:color w:val="1B2A4A"/>
        </w:rPr>
        <w:t xml:space="preserve">Anti-bias — </w:t>
      </w:r>
      <w:r>
        <w:t>It is a task, not a questionnaire — the candidate optimises for the inbox, revealing traits as a by-product.</w:t>
      </w:r>
    </w:p>
    <w:p>
      <w:pPr>
        <w:pStyle w:val="Heading3"/>
      </w:pPr>
      <w:r>
        <w:t>4.2 Day-as-a-new-joiner (branching sim)</w:t>
      </w:r>
    </w:p>
    <w:p>
      <w:pPr>
        <w:pStyle w:val="ListBullet"/>
      </w:pPr>
      <w:r>
        <w:rPr>
          <w:b/>
          <w:color w:val="1B2A4A"/>
        </w:rPr>
        <w:t xml:space="preserve">Objective — </w:t>
      </w:r>
      <w:r>
        <w:t>Reveal workstyle through choices in a short branching first-week narrative.</w:t>
      </w:r>
    </w:p>
    <w:p>
      <w:pPr>
        <w:pStyle w:val="ListBullet"/>
      </w:pPr>
      <w:r>
        <w:rPr>
          <w:b/>
          <w:color w:val="1B2A4A"/>
        </w:rPr>
        <w:t xml:space="preserve">Mechanic — </w:t>
      </w:r>
      <w:r>
        <w:t>Scenes with 3-4 choices each; choices change the next scene (consequence-driven).</w:t>
      </w:r>
    </w:p>
    <w:p>
      <w:pPr>
        <w:pStyle w:val="ListBullet"/>
      </w:pPr>
      <w:r>
        <w:rPr>
          <w:b/>
          <w:color w:val="1B2A4A"/>
        </w:rPr>
        <w:t xml:space="preserve">On-screen — </w:t>
      </w:r>
      <w:r>
        <w:t>Animated scene; choice cards; a subtle 'relationship/progress' meter.</w:t>
      </w:r>
    </w:p>
    <w:p>
      <w:pPr>
        <w:pStyle w:val="ListBullet"/>
      </w:pPr>
      <w:r>
        <w:rPr>
          <w:b/>
          <w:color w:val="1B2A4A"/>
        </w:rPr>
        <w:t xml:space="preserve">Captured signals — </w:t>
      </w:r>
      <w:r>
        <w:t>Choice path, decision latency, risk vs caution of choices, help-seeking vs solo.</w:t>
      </w:r>
    </w:p>
    <w:p>
      <w:pPr>
        <w:pStyle w:val="ListBullet"/>
      </w:pPr>
      <w:r>
        <w:rPr>
          <w:b/>
          <w:color w:val="1B2A4A"/>
        </w:rPr>
        <w:t xml:space="preserve">Constructs — </w:t>
      </w:r>
      <w:r>
        <w:t>Initiative, collaboration, ownership, adaptability.</w:t>
      </w:r>
    </w:p>
    <w:p>
      <w:pPr>
        <w:pStyle w:val="ListBullet"/>
      </w:pPr>
      <w:r>
        <w:rPr>
          <w:b/>
          <w:color w:val="1B2A4A"/>
        </w:rPr>
        <w:t xml:space="preserve">Scoring — </w:t>
      </w:r>
      <w:r>
        <w:t>Each choice carries construct weights; path scored against competency rubric.</w:t>
      </w:r>
    </w:p>
    <w:p>
      <w:pPr>
        <w:pStyle w:val="ListBullet"/>
      </w:pPr>
      <w:r>
        <w:rPr>
          <w:b/>
          <w:color w:val="1B2A4A"/>
        </w:rPr>
        <w:t xml:space="preserve">Anti-bias — </w:t>
      </w:r>
      <w:r>
        <w:t>Indirect; the 'right' answer is hidden inside the story.</w:t>
      </w:r>
    </w:p>
    <w:p>
      <w:pPr>
        <w:pStyle w:val="Heading3"/>
      </w:pPr>
      <w:r>
        <w:t>4.3 Communication tone-match (SJT)</w:t>
      </w:r>
    </w:p>
    <w:p>
      <w:pPr>
        <w:pStyle w:val="ListBullet"/>
      </w:pPr>
      <w:r>
        <w:rPr>
          <w:b/>
          <w:color w:val="1B2A4A"/>
        </w:rPr>
        <w:t xml:space="preserve">Objective — </w:t>
      </w:r>
      <w:r>
        <w:t>Choose/compose the right message for a given workplace situation and audience.</w:t>
      </w:r>
    </w:p>
    <w:p>
      <w:pPr>
        <w:pStyle w:val="ListBullet"/>
      </w:pPr>
      <w:r>
        <w:rPr>
          <w:b/>
          <w:color w:val="1B2A4A"/>
        </w:rPr>
        <w:t xml:space="preserve">Mechanic — </w:t>
      </w:r>
      <w:r>
        <w:t>Scenario + 4 candidate messages (or compose a short reply); pick the best-fit tone/clarity.</w:t>
      </w:r>
    </w:p>
    <w:p>
      <w:pPr>
        <w:pStyle w:val="ListBullet"/>
      </w:pPr>
      <w:r>
        <w:rPr>
          <w:b/>
          <w:color w:val="1B2A4A"/>
        </w:rPr>
        <w:t xml:space="preserve">On-screen — </w:t>
      </w:r>
      <w:r>
        <w:t>Chat/email mock; option cards or compose box.</w:t>
      </w:r>
    </w:p>
    <w:p>
      <w:pPr>
        <w:pStyle w:val="ListBullet"/>
      </w:pPr>
      <w:r>
        <w:rPr>
          <w:b/>
          <w:color w:val="1B2A4A"/>
        </w:rPr>
        <w:t xml:space="preserve">Captured signals — </w:t>
      </w:r>
      <w:r>
        <w:t>Choice, latency; for compose: the text.</w:t>
      </w:r>
    </w:p>
    <w:p>
      <w:pPr>
        <w:pStyle w:val="ListBullet"/>
      </w:pPr>
      <w:r>
        <w:rPr>
          <w:b/>
          <w:color w:val="1B2A4A"/>
        </w:rPr>
        <w:t xml:space="preserve">Constructs — </w:t>
      </w:r>
      <w:r>
        <w:t>Communication (COMM).</w:t>
      </w:r>
    </w:p>
    <w:p>
      <w:pPr>
        <w:pStyle w:val="ListBullet"/>
      </w:pPr>
      <w:r>
        <w:rPr>
          <w:b/>
          <w:color w:val="1B2A4A"/>
        </w:rPr>
        <w:t xml:space="preserve">Scoring — </w:t>
      </w:r>
      <w:r>
        <w:t>Keyed options scored; composed text AI-scored on clarity, tone-fit, structure.</w:t>
      </w:r>
    </w:p>
    <w:p>
      <w:pPr>
        <w:pStyle w:val="ListBullet"/>
      </w:pPr>
      <w:r>
        <w:rPr>
          <w:b/>
          <w:color w:val="1B2A4A"/>
        </w:rPr>
        <w:t xml:space="preserve">Anti-bias — </w:t>
      </w:r>
      <w:r>
        <w:t>SJT format hides the trait; desirability-matched distractors.</w:t>
      </w:r>
    </w:p>
    <w:p>
      <w:pPr>
        <w:pStyle w:val="Heading3"/>
      </w:pPr>
      <w:r>
        <w:t>4.4 Read-the-room (EQ affect task)</w:t>
      </w:r>
    </w:p>
    <w:p>
      <w:pPr>
        <w:pStyle w:val="ListBullet"/>
      </w:pPr>
      <w:r>
        <w:rPr>
          <w:b/>
          <w:color w:val="1B2A4A"/>
        </w:rPr>
        <w:t xml:space="preserve">Objective — </w:t>
      </w:r>
      <w:r>
        <w:t>Recognise emotion and intent from short manager/peer cues.</w:t>
      </w:r>
    </w:p>
    <w:p>
      <w:pPr>
        <w:pStyle w:val="ListBullet"/>
      </w:pPr>
      <w:r>
        <w:rPr>
          <w:b/>
          <w:color w:val="1B2A4A"/>
        </w:rPr>
        <w:t xml:space="preserve">Mechanic — </w:t>
      </w:r>
      <w:r>
        <w:t>Micro-clips or message snippets; pick the emotion / best empathic response under a soft timer.</w:t>
      </w:r>
    </w:p>
    <w:p>
      <w:pPr>
        <w:pStyle w:val="ListBullet"/>
      </w:pPr>
      <w:r>
        <w:rPr>
          <w:b/>
          <w:color w:val="1B2A4A"/>
        </w:rPr>
        <w:t xml:space="preserve">On-screen — </w:t>
      </w:r>
      <w:r>
        <w:t>Affect clip/snippet; response options.</w:t>
      </w:r>
    </w:p>
    <w:p>
      <w:pPr>
        <w:pStyle w:val="ListBullet"/>
      </w:pPr>
      <w:r>
        <w:rPr>
          <w:b/>
          <w:color w:val="1B2A4A"/>
        </w:rPr>
        <w:t xml:space="preserve">Captured signals — </w:t>
      </w:r>
      <w:r>
        <w:t>Accuracy, latency.</w:t>
      </w:r>
    </w:p>
    <w:p>
      <w:pPr>
        <w:pStyle w:val="ListBullet"/>
      </w:pPr>
      <w:r>
        <w:rPr>
          <w:b/>
          <w:color w:val="1B2A4A"/>
        </w:rPr>
        <w:t xml:space="preserve">Constructs — </w:t>
      </w:r>
      <w:r>
        <w:t>Emotional intelligence (EQD).</w:t>
      </w:r>
    </w:p>
    <w:p>
      <w:pPr>
        <w:pStyle w:val="ListBullet"/>
      </w:pPr>
      <w:r>
        <w:rPr>
          <w:b/>
          <w:color w:val="1B2A4A"/>
        </w:rPr>
        <w:t xml:space="preserve">Scoring — </w:t>
      </w:r>
      <w:r>
        <w:t>Performance accuracy vs keyed emotion; speed-accuracy composite.</w:t>
      </w:r>
    </w:p>
    <w:p>
      <w:pPr>
        <w:pStyle w:val="ListBullet"/>
      </w:pPr>
      <w:r>
        <w:rPr>
          <w:b/>
          <w:color w:val="1B2A4A"/>
        </w:rPr>
        <w:t xml:space="preserve">Anti-bias — </w:t>
      </w:r>
      <w:r>
        <w:t>Performance task — cannot be faked by self-rating.</w:t>
      </w:r>
    </w:p>
    <w:p>
      <w:pPr>
        <w:pStyle w:val="Heading3"/>
      </w:pPr>
      <w:r>
        <w:t>4.5 Team-chat collaboration (branching sim)</w:t>
      </w:r>
    </w:p>
    <w:p>
      <w:pPr>
        <w:pStyle w:val="ListBullet"/>
      </w:pPr>
      <w:r>
        <w:rPr>
          <w:b/>
          <w:color w:val="1B2A4A"/>
        </w:rPr>
        <w:t xml:space="preserve">Objective — </w:t>
      </w:r>
      <w:r>
        <w:t>Behave in a group chat resolving a shared task.</w:t>
      </w:r>
    </w:p>
    <w:p>
      <w:pPr>
        <w:pStyle w:val="ListBullet"/>
      </w:pPr>
      <w:r>
        <w:rPr>
          <w:b/>
          <w:color w:val="1B2A4A"/>
        </w:rPr>
        <w:t xml:space="preserve">Mechanic — </w:t>
      </w:r>
      <w:r>
        <w:t>Simulated group thread; candidate sends/selects messages as the task evolves; groupthink and dissent moments embedded.</w:t>
      </w:r>
    </w:p>
    <w:p>
      <w:pPr>
        <w:pStyle w:val="ListBullet"/>
      </w:pPr>
      <w:r>
        <w:rPr>
          <w:b/>
          <w:color w:val="1B2A4A"/>
        </w:rPr>
        <w:t xml:space="preserve">On-screen — </w:t>
      </w:r>
      <w:r>
        <w:t>Group chat UI with NPC messages.</w:t>
      </w:r>
    </w:p>
    <w:p>
      <w:pPr>
        <w:pStyle w:val="ListBullet"/>
      </w:pPr>
      <w:r>
        <w:rPr>
          <w:b/>
          <w:color w:val="1B2A4A"/>
        </w:rPr>
        <w:t xml:space="preserve">Captured signals — </w:t>
      </w:r>
      <w:r>
        <w:t>Messages chosen/sent, whether they voice dissent, credit-sharing, latency.</w:t>
      </w:r>
    </w:p>
    <w:p>
      <w:pPr>
        <w:pStyle w:val="ListBullet"/>
      </w:pPr>
      <w:r>
        <w:rPr>
          <w:b/>
          <w:color w:val="1B2A4A"/>
        </w:rPr>
        <w:t xml:space="preserve">Constructs — </w:t>
      </w:r>
      <w:r>
        <w:t>Teamwork (TEAM), communication.</w:t>
      </w:r>
    </w:p>
    <w:p>
      <w:pPr>
        <w:pStyle w:val="ListBullet"/>
      </w:pPr>
      <w:r>
        <w:rPr>
          <w:b/>
          <w:color w:val="1B2A4A"/>
        </w:rPr>
        <w:t xml:space="preserve">Scoring — </w:t>
      </w:r>
      <w:r>
        <w:t>Rubric on cooperation, constructive dissent, avoiding groupthink.</w:t>
      </w:r>
    </w:p>
    <w:p>
      <w:pPr>
        <w:pStyle w:val="ListBullet"/>
      </w:pPr>
      <w:r>
        <w:rPr>
          <w:b/>
          <w:color w:val="1B2A4A"/>
        </w:rPr>
        <w:t xml:space="preserve">Anti-bias — </w:t>
      </w:r>
      <w:r>
        <w:t>Behaviour in a live-feeling group, not 'I am a team player'.</w:t>
      </w:r>
    </w:p>
    <w:p>
      <w:pPr>
        <w:pStyle w:val="Heading3"/>
      </w:pPr>
      <w:r>
        <w:t>4.6 Tough conversation / conflict (SJT + branching)</w:t>
      </w:r>
    </w:p>
    <w:p>
      <w:pPr>
        <w:pStyle w:val="ListBullet"/>
      </w:pPr>
      <w:r>
        <w:rPr>
          <w:b/>
          <w:color w:val="1B2A4A"/>
        </w:rPr>
        <w:t xml:space="preserve">Objective — </w:t>
      </w:r>
      <w:r>
        <w:t>Handle a workplace conflict (a missed handoff, a disagreement).</w:t>
      </w:r>
    </w:p>
    <w:p>
      <w:pPr>
        <w:pStyle w:val="ListBullet"/>
      </w:pPr>
      <w:r>
        <w:rPr>
          <w:b/>
          <w:color w:val="1B2A4A"/>
        </w:rPr>
        <w:t xml:space="preserve">Mechanic — </w:t>
      </w:r>
      <w:r>
        <w:t>Branching dialogue; choose responses across competing/collaborating/accommodating styles.</w:t>
      </w:r>
    </w:p>
    <w:p>
      <w:pPr>
        <w:pStyle w:val="ListBullet"/>
      </w:pPr>
      <w:r>
        <w:rPr>
          <w:b/>
          <w:color w:val="1B2A4A"/>
        </w:rPr>
        <w:t xml:space="preserve">On-screen — </w:t>
      </w:r>
      <w:r>
        <w:t>Dialogue tree with NPC reactions.</w:t>
      </w:r>
    </w:p>
    <w:p>
      <w:pPr>
        <w:pStyle w:val="ListBullet"/>
      </w:pPr>
      <w:r>
        <w:rPr>
          <w:b/>
          <w:color w:val="1B2A4A"/>
        </w:rPr>
        <w:t xml:space="preserve">Captured signals — </w:t>
      </w:r>
      <w:r>
        <w:t>Style path, escalation vs de-escalation, latency.</w:t>
      </w:r>
    </w:p>
    <w:p>
      <w:pPr>
        <w:pStyle w:val="ListBullet"/>
      </w:pPr>
      <w:r>
        <w:rPr>
          <w:b/>
          <w:color w:val="1B2A4A"/>
        </w:rPr>
        <w:t xml:space="preserve">Constructs — </w:t>
      </w:r>
      <w:r>
        <w:t>Conflict handling (CONF).</w:t>
      </w:r>
    </w:p>
    <w:p>
      <w:pPr>
        <w:pStyle w:val="ListBullet"/>
      </w:pPr>
      <w:r>
        <w:rPr>
          <w:b/>
          <w:color w:val="1B2A4A"/>
        </w:rPr>
        <w:t xml:space="preserve">Scoring — </w:t>
      </w:r>
      <w:r>
        <w:t>Maps to conflict-style model; collaboration/problem-solving rewarded over win-lose.</w:t>
      </w:r>
    </w:p>
    <w:p>
      <w:pPr>
        <w:pStyle w:val="ListBullet"/>
      </w:pPr>
      <w:r>
        <w:rPr>
          <w:b/>
          <w:color w:val="1B2A4A"/>
        </w:rPr>
        <w:t xml:space="preserve">Anti-bias — </w:t>
      </w:r>
      <w:r>
        <w:t>Scenario-based; styles inferred from behaviour.</w:t>
      </w:r>
    </w:p>
    <w:p>
      <w:pPr>
        <w:pStyle w:val="Heading3"/>
      </w:pPr>
      <w:r>
        <w:t>4.7 Negotiation (branching / economic sim)</w:t>
      </w:r>
    </w:p>
    <w:p>
      <w:pPr>
        <w:pStyle w:val="ListBullet"/>
      </w:pPr>
      <w:r>
        <w:rPr>
          <w:b/>
          <w:color w:val="1B2A4A"/>
        </w:rPr>
        <w:t xml:space="preserve">Objective — </w:t>
      </w:r>
      <w:r>
        <w:t>Negotiate scope or a deadline with an NPC stakeholder.</w:t>
      </w:r>
    </w:p>
    <w:p>
      <w:pPr>
        <w:pStyle w:val="ListBullet"/>
      </w:pPr>
      <w:r>
        <w:rPr>
          <w:b/>
          <w:color w:val="1B2A4A"/>
        </w:rPr>
        <w:t xml:space="preserve">Mechanic — </w:t>
      </w:r>
      <w:r>
        <w:t>Multi-round offer/counter; option to probe interests, trade, or hold; payoff revealed.</w:t>
      </w:r>
    </w:p>
    <w:p>
      <w:pPr>
        <w:pStyle w:val="ListBullet"/>
      </w:pPr>
      <w:r>
        <w:rPr>
          <w:b/>
          <w:color w:val="1B2A4A"/>
        </w:rPr>
        <w:t xml:space="preserve">On-screen — </w:t>
      </w:r>
      <w:r>
        <w:t>Negotiation table UI; offer slider; NPC responses.</w:t>
      </w:r>
    </w:p>
    <w:p>
      <w:pPr>
        <w:pStyle w:val="ListBullet"/>
      </w:pPr>
      <w:r>
        <w:rPr>
          <w:b/>
          <w:color w:val="1B2A4A"/>
        </w:rPr>
        <w:t xml:space="preserve">Captured signals — </w:t>
      </w:r>
      <w:r>
        <w:t>Offers, concessions, interest-probing, walk-away, joint value created.</w:t>
      </w:r>
    </w:p>
    <w:p>
      <w:pPr>
        <w:pStyle w:val="ListBullet"/>
      </w:pPr>
      <w:r>
        <w:rPr>
          <w:b/>
          <w:color w:val="1B2A4A"/>
        </w:rPr>
        <w:t xml:space="preserve">Constructs — </w:t>
      </w:r>
      <w:r>
        <w:t>Negotiation (NEGT).</w:t>
      </w:r>
    </w:p>
    <w:p>
      <w:pPr>
        <w:pStyle w:val="ListBullet"/>
      </w:pPr>
      <w:r>
        <w:rPr>
          <w:b/>
          <w:color w:val="1B2A4A"/>
        </w:rPr>
        <w:t xml:space="preserve">Scoring — </w:t>
      </w:r>
      <w:r>
        <w:t>Score on value created (not just claimed), interest-based behaviour, relationship preserved.</w:t>
      </w:r>
    </w:p>
    <w:p>
      <w:pPr>
        <w:pStyle w:val="ListBullet"/>
      </w:pPr>
      <w:r>
        <w:rPr>
          <w:b/>
          <w:color w:val="1B2A4A"/>
        </w:rPr>
        <w:t xml:space="preserve">Anti-bias — </w:t>
      </w:r>
      <w:r>
        <w:t>Economic/behavioural — outcomes, not self-claims.</w:t>
      </w:r>
    </w:p>
    <w:p>
      <w:pPr>
        <w:pStyle w:val="Heading3"/>
      </w:pPr>
      <w:r>
        <w:t>4.8 Decision under ambiguity — Two Doors (game)</w:t>
      </w:r>
    </w:p>
    <w:p>
      <w:pPr>
        <w:pStyle w:val="ListBullet"/>
      </w:pPr>
      <w:r>
        <w:rPr>
          <w:b/>
          <w:color w:val="1B2A4A"/>
        </w:rPr>
        <w:t xml:space="preserve">Objective — </w:t>
      </w:r>
      <w:r>
        <w:t>Make timed decisions with optional information.</w:t>
      </w:r>
    </w:p>
    <w:p>
      <w:pPr>
        <w:pStyle w:val="ListBullet"/>
      </w:pPr>
      <w:r>
        <w:rPr>
          <w:b/>
          <w:color w:val="1B2A4A"/>
        </w:rPr>
        <w:t xml:space="preserve">Mechanic — </w:t>
      </w:r>
      <w:r>
        <w:t>Each dilemma offers 'clue cards' the candidate may open before choosing; timer runs.</w:t>
      </w:r>
    </w:p>
    <w:p>
      <w:pPr>
        <w:pStyle w:val="ListBullet"/>
      </w:pPr>
      <w:r>
        <w:rPr>
          <w:b/>
          <w:color w:val="1B2A4A"/>
        </w:rPr>
        <w:t xml:space="preserve">On-screen — </w:t>
      </w:r>
      <w:r>
        <w:t>Two doors; openable clue cards; countdown.</w:t>
      </w:r>
    </w:p>
    <w:p>
      <w:pPr>
        <w:pStyle w:val="ListBullet"/>
      </w:pPr>
      <w:r>
        <w:rPr>
          <w:b/>
          <w:color w:val="1B2A4A"/>
        </w:rPr>
        <w:t xml:space="preserve">Captured signals — </w:t>
      </w:r>
      <w:r>
        <w:t>Clues opened (deliberation), time-to-decide (impulsivity), revisions.</w:t>
      </w:r>
    </w:p>
    <w:p>
      <w:pPr>
        <w:pStyle w:val="ListBullet"/>
      </w:pPr>
      <w:r>
        <w:rPr>
          <w:b/>
          <w:color w:val="1B2A4A"/>
        </w:rPr>
        <w:t xml:space="preserve">Constructs — </w:t>
      </w:r>
      <w:r>
        <w:t>Decision-making (DEC) — maximiser/satisficer, impulsivity.</w:t>
      </w:r>
    </w:p>
    <w:p>
      <w:pPr>
        <w:pStyle w:val="ListBullet"/>
      </w:pPr>
      <w:r>
        <w:rPr>
          <w:b/>
          <w:color w:val="1B2A4A"/>
        </w:rPr>
        <w:t xml:space="preserve">Scoring — </w:t>
      </w:r>
      <w:r>
        <w:t>Behavioural indices from clicks and latency, not a Likert.</w:t>
      </w:r>
    </w:p>
    <w:p>
      <w:pPr>
        <w:pStyle w:val="ListBullet"/>
      </w:pPr>
      <w:r>
        <w:rPr>
          <w:b/>
          <w:color w:val="1B2A4A"/>
        </w:rPr>
        <w:t xml:space="preserve">Anti-bias — </w:t>
      </w:r>
      <w:r>
        <w:t>Pure behaviour.</w:t>
      </w:r>
    </w:p>
    <w:p>
      <w:pPr>
        <w:pStyle w:val="Heading3"/>
      </w:pPr>
      <w:r>
        <w:t>4.9 Honest Dice (integrity game)</w:t>
      </w:r>
    </w:p>
    <w:p>
      <w:pPr>
        <w:pStyle w:val="ListBullet"/>
      </w:pPr>
      <w:r>
        <w:rPr>
          <w:b/>
          <w:color w:val="1B2A4A"/>
        </w:rPr>
        <w:t xml:space="preserve">Objective — </w:t>
      </w:r>
      <w:r>
        <w:t>Detect over-claiming in a solo, low-surveillance-feeling task.</w:t>
      </w:r>
    </w:p>
    <w:p>
      <w:pPr>
        <w:pStyle w:val="ListBullet"/>
      </w:pPr>
      <w:r>
        <w:rPr>
          <w:b/>
          <w:color w:val="1B2A4A"/>
        </w:rPr>
        <w:t xml:space="preserve">Mechanic — </w:t>
      </w:r>
      <w:r>
        <w:t>Candidate 'reports' a roll/score for points; the system records ground truth.</w:t>
      </w:r>
    </w:p>
    <w:p>
      <w:pPr>
        <w:pStyle w:val="ListBullet"/>
      </w:pPr>
      <w:r>
        <w:rPr>
          <w:b/>
          <w:color w:val="1B2A4A"/>
        </w:rPr>
        <w:t xml:space="preserve">On-screen — </w:t>
      </w:r>
      <w:r>
        <w:t>Dice/score widget; self-report-of-result field.</w:t>
      </w:r>
    </w:p>
    <w:p>
      <w:pPr>
        <w:pStyle w:val="ListBullet"/>
      </w:pPr>
      <w:r>
        <w:rPr>
          <w:b/>
          <w:color w:val="1B2A4A"/>
        </w:rPr>
        <w:t xml:space="preserve">Captured signals — </w:t>
      </w:r>
      <w:r>
        <w:t>Reported vs actual; pattern across trials.</w:t>
      </w:r>
    </w:p>
    <w:p>
      <w:pPr>
        <w:pStyle w:val="ListBullet"/>
      </w:pPr>
      <w:r>
        <w:rPr>
          <w:b/>
          <w:color w:val="1B2A4A"/>
        </w:rPr>
        <w:t xml:space="preserve">Constructs — </w:t>
      </w:r>
      <w:r>
        <w:t>Integrity (handled privately).</w:t>
      </w:r>
    </w:p>
    <w:p>
      <w:pPr>
        <w:pStyle w:val="ListBullet"/>
      </w:pPr>
      <w:r>
        <w:rPr>
          <w:b/>
          <w:color w:val="1B2A4A"/>
        </w:rPr>
        <w:t xml:space="preserve">Scoring — </w:t>
      </w:r>
      <w:r>
        <w:t>Over-report magnitude is the signal; used for the integrity index only, never surfaced to the candidate as 'you cheated'.</w:t>
      </w:r>
    </w:p>
    <w:p>
      <w:pPr>
        <w:pStyle w:val="ListBullet"/>
      </w:pPr>
      <w:r>
        <w:rPr>
          <w:b/>
          <w:color w:val="1B2A4A"/>
        </w:rPr>
        <w:t xml:space="preserve">Anti-bias — </w:t>
      </w:r>
      <w:r>
        <w:t>Behavioural integrity measure; ethically bounded — disclosed in consent, no punitive labelling.</w:t>
      </w:r>
    </w:p>
    <w:p>
      <w:pPr>
        <w:pStyle w:val="Heading3"/>
      </w:pPr>
      <w:r>
        <w:t>4.10 Format Lab (learning agility)</w:t>
      </w:r>
    </w:p>
    <w:p>
      <w:pPr>
        <w:pStyle w:val="ListBullet"/>
      </w:pPr>
      <w:r>
        <w:rPr>
          <w:b/>
          <w:color w:val="1B2A4A"/>
        </w:rPr>
        <w:t xml:space="preserve">Objective — </w:t>
      </w:r>
      <w:r>
        <w:t>Measure how the candidate actually learns and adapts.</w:t>
      </w:r>
    </w:p>
    <w:p>
      <w:pPr>
        <w:pStyle w:val="ListBullet"/>
      </w:pPr>
      <w:r>
        <w:rPr>
          <w:b/>
          <w:color w:val="1B2A4A"/>
        </w:rPr>
        <w:t xml:space="preserve">Mechanic — </w:t>
      </w:r>
      <w:r>
        <w:t>Teach a novel concept in multiple formats; quiz after each; introduce a rule-change and see if they adapt.</w:t>
      </w:r>
    </w:p>
    <w:p>
      <w:pPr>
        <w:pStyle w:val="ListBullet"/>
      </w:pPr>
      <w:r>
        <w:rPr>
          <w:b/>
          <w:color w:val="1B2A4A"/>
        </w:rPr>
        <w:t xml:space="preserve">On-screen — </w:t>
      </w:r>
      <w:r>
        <w:t>Lesson cards (video/text/diagram/try-it); quizzes.</w:t>
      </w:r>
    </w:p>
    <w:p>
      <w:pPr>
        <w:pStyle w:val="ListBullet"/>
      </w:pPr>
      <w:r>
        <w:rPr>
          <w:b/>
          <w:color w:val="1B2A4A"/>
        </w:rPr>
        <w:t xml:space="preserve">Captured signals — </w:t>
      </w:r>
      <w:r>
        <w:t>Per-format quiz score, time, adaptation after the rule-change.</w:t>
      </w:r>
    </w:p>
    <w:p>
      <w:pPr>
        <w:pStyle w:val="ListBullet"/>
      </w:pPr>
      <w:r>
        <w:rPr>
          <w:b/>
          <w:color w:val="1B2A4A"/>
        </w:rPr>
        <w:t xml:space="preserve">Constructs — </w:t>
      </w:r>
      <w:r>
        <w:t>Learning agility (LRND).</w:t>
      </w:r>
    </w:p>
    <w:p>
      <w:pPr>
        <w:pStyle w:val="ListBullet"/>
      </w:pPr>
      <w:r>
        <w:rPr>
          <w:b/>
          <w:color w:val="1B2A4A"/>
        </w:rPr>
        <w:t xml:space="preserve">Scoring — </w:t>
      </w:r>
      <w:r>
        <w:t>Performance gain and adaptation speed, not 'I learn fast'.</w:t>
      </w:r>
    </w:p>
    <w:p>
      <w:pPr>
        <w:pStyle w:val="ListBullet"/>
      </w:pPr>
      <w:r>
        <w:rPr>
          <w:b/>
          <w:color w:val="1B2A4A"/>
        </w:rPr>
        <w:t xml:space="preserve">Anti-bias — </w:t>
      </w:r>
      <w:r>
        <w:t>Performance task.</w:t>
      </w:r>
    </w:p>
    <w:p>
      <w:pPr>
        <w:pStyle w:val="Heading3"/>
      </w:pPr>
      <w:r>
        <w:t>4.11 Trade-off Island &amp; Work Styles Arena (orientation)</w:t>
      </w:r>
    </w:p>
    <w:p>
      <w:pPr>
        <w:pStyle w:val="ListBullet"/>
      </w:pPr>
      <w:r>
        <w:rPr>
          <w:b/>
          <w:color w:val="1B2A4A"/>
        </w:rPr>
        <w:t xml:space="preserve">Objective — </w:t>
      </w:r>
      <w:r>
        <w:t>Reveal work values and styles by allocation and behaviour, not rating.</w:t>
      </w:r>
    </w:p>
    <w:p>
      <w:pPr>
        <w:pStyle w:val="ListBullet"/>
      </w:pPr>
      <w:r>
        <w:rPr>
          <w:b/>
          <w:color w:val="1B2A4A"/>
        </w:rPr>
        <w:t xml:space="preserve">Mechanic — </w:t>
      </w:r>
      <w:r>
        <w:t>Allocate scarce tokens across value-islands with animated consequences; choose how to work in short style scenarios.</w:t>
      </w:r>
    </w:p>
    <w:p>
      <w:pPr>
        <w:pStyle w:val="ListBullet"/>
      </w:pPr>
      <w:r>
        <w:rPr>
          <w:b/>
          <w:color w:val="1B2A4A"/>
        </w:rPr>
        <w:t xml:space="preserve">On-screen — </w:t>
      </w:r>
      <w:r>
        <w:t>Island map with token allocation; style scenario cards.</w:t>
      </w:r>
    </w:p>
    <w:p>
      <w:pPr>
        <w:pStyle w:val="ListBullet"/>
      </w:pPr>
      <w:r>
        <w:rPr>
          <w:b/>
          <w:color w:val="1B2A4A"/>
        </w:rPr>
        <w:t xml:space="preserve">Captured signals — </w:t>
      </w:r>
      <w:r>
        <w:t>Allocations, choices, latency.</w:t>
      </w:r>
    </w:p>
    <w:p>
      <w:pPr>
        <w:pStyle w:val="ListBullet"/>
      </w:pPr>
      <w:r>
        <w:rPr>
          <w:b/>
          <w:color w:val="1B2A4A"/>
        </w:rPr>
        <w:t xml:space="preserve">Constructs — </w:t>
      </w:r>
      <w:r>
        <w:t>Work values (OWV), work styles (WST), work context (OWC).</w:t>
      </w:r>
    </w:p>
    <w:p>
      <w:pPr>
        <w:pStyle w:val="ListBullet"/>
      </w:pPr>
      <w:r>
        <w:rPr>
          <w:b/>
          <w:color w:val="1B2A4A"/>
        </w:rPr>
        <w:t xml:space="preserve">Scoring — </w:t>
      </w:r>
      <w:r>
        <w:t>Revealed-preference value/style profile.</w:t>
      </w:r>
    </w:p>
    <w:p>
      <w:pPr>
        <w:pStyle w:val="ListBullet"/>
      </w:pPr>
      <w:r>
        <w:rPr>
          <w:b/>
          <w:color w:val="1B2A4A"/>
        </w:rPr>
        <w:t xml:space="preserve">Anti-bias — </w:t>
      </w:r>
      <w:r>
        <w:t>Trade-offs force honest priorities; defeats 'everything matters' rating inflation.</w:t>
      </w:r>
    </w:p>
    <w:p>
      <w:pPr>
        <w:pStyle w:val="Heading1"/>
      </w:pPr>
      <w:r>
        <w:t>5. Question bank reference</w:t>
      </w:r>
    </w:p>
    <w:p>
      <w:r>
        <w:t>All item content for non-game blocks (SJTs, forced-choice, screeners) is in MBS_QBank_User_6.json, organised by phase and block. Each item carries: item_id, stem, native_type, constructs_fed, reverse_for, and per-block delivery_format / adaptive / anti_bias. Game blocks reference a game_module and are rendered by the engine. The app must read the bank, not hard-code items, so content can be updated without a release.</w:t>
      </w:r>
    </w:p>
    <w:p>
      <w:r>
        <w:t>Currently stocked: 122 items across the SJT/forced-choice/screener blocks; game blocks generate content at runtime. Backlog: author more negotiation, conflict and domain items to fully stock those blocks.</w:t>
      </w:r>
    </w:p>
    <w:p>
      <w:pPr>
        <w:pStyle w:val="Heading1"/>
      </w:pPr>
      <w:r>
        <w:t>6. Adaptive engine</w:t>
      </w:r>
    </w:p>
    <w:p>
      <w:pPr>
        <w:pStyle w:val="ListBullet"/>
      </w:pPr>
      <w:r>
        <w:rPr>
          <w:b/>
          <w:color w:val="1B2A4A"/>
        </w:rPr>
        <w:t xml:space="preserve">role_routing — </w:t>
      </w:r>
      <w:r>
        <w:t>Resume/role tags + interests fire the relevant domain sims, ICT (T) and knowledge (K) games.</w:t>
      </w:r>
    </w:p>
    <w:p>
      <w:pPr>
        <w:pStyle w:val="ListBullet"/>
      </w:pPr>
      <w:r>
        <w:rPr>
          <w:b/>
          <w:color w:val="1B2A4A"/>
        </w:rPr>
        <w:t xml:space="preserve">path_branch — </w:t>
      </w:r>
      <w:r>
        <w:t>Outputs an employee-readiness path AND an intrapreneur/entrepreneur signal.</w:t>
      </w:r>
    </w:p>
    <w:p>
      <w:pPr>
        <w:pStyle w:val="ListBullet"/>
      </w:pPr>
      <w:r>
        <w:rPr>
          <w:b/>
          <w:color w:val="1B2A4A"/>
        </w:rPr>
        <w:t xml:space="preserve">difficulty — </w:t>
      </w:r>
      <w:r>
        <w:t>Per-module easy/standard/stretch; aptitude shortened if UG data imported.</w:t>
      </w:r>
    </w:p>
    <w:p>
      <w:pPr>
        <w:pStyle w:val="ListBullet"/>
      </w:pPr>
      <w:r>
        <w:rPr>
          <w:b/>
          <w:color w:val="1B2A4A"/>
        </w:rPr>
        <w:t xml:space="preserve">wellness_flag — </w:t>
      </w:r>
      <w:r>
        <w:t>Distress -&gt; counsellor + iCall.</w:t>
      </w:r>
    </w:p>
    <w:p>
      <w:pPr>
        <w:pStyle w:val="ListBullet"/>
      </w:pPr>
      <w:r>
        <w:rPr>
          <w:b/>
          <w:color w:val="1B2A4A"/>
        </w:rPr>
        <w:t xml:space="preserve">ai_scoring — </w:t>
      </w:r>
      <w:r>
        <w:t>Inbox, messages, negotiation, reflection scored by Claude.</w:t>
      </w:r>
    </w:p>
    <w:p>
      <w:r>
        <w:t>Difficulty branching per task module: first two items &lt;50% -&gt; drop to easy; first three &gt;=80% -&gt; jump to stretch. Session-3 game modules (ICT 'T' and knowledge 'K') are fired by the candidate's role/domain tags and interest cluster via the router (POST /session3/route, per the v3.1 Companion Spec). Aptitude is shortened or skipped if UG-stage results are imported for the same learner.</w:t>
      </w:r>
    </w:p>
    <w:p>
      <w:pPr>
        <w:pStyle w:val="Heading1"/>
      </w:pPr>
      <w:r>
        <w:t>7. Scoring model</w:t>
      </w:r>
    </w:p>
    <w:p>
      <w:r>
        <w:t>Each construct is scored from its block(s), then rolled into the work-readiness scorecard. Behavioural/sim scores are weighted above any self-report; forced-choice uses Thurstonian-IRT; cognitive items use IRT/CAT.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456"/>
            <w:shd w:val="clear" w:fill="1B2A4A"/>
          </w:tcPr>
          <w:p>
            <w:r/>
            <w:r>
              <w:rPr>
                <w:b/>
                <w:color w:val="FFFFFF"/>
                <w:sz w:val="19"/>
              </w:rPr>
              <w:t>Scorecard dimension</w:t>
            </w:r>
          </w:p>
        </w:tc>
        <w:tc>
          <w:tcPr>
            <w:tcW w:type="dxa" w:w="5184"/>
            <w:shd w:val="clear" w:fill="1B2A4A"/>
          </w:tcPr>
          <w:p>
            <w:r/>
            <w:r>
              <w:rPr>
                <w:b/>
                <w:color w:val="FFFFFF"/>
                <w:sz w:val="19"/>
              </w:rPr>
              <w:t>Primary source blocks</w:t>
            </w:r>
          </w:p>
        </w:tc>
        <w:tc>
          <w:tcPr>
            <w:tcW w:type="dxa" w:w="4320"/>
            <w:shd w:val="clear" w:fill="1B2A4A"/>
          </w:tcPr>
          <w:p>
            <w:r/>
            <w:r>
              <w:rPr>
                <w:b/>
                <w:color w:val="FFFFFF"/>
                <w:sz w:val="19"/>
              </w:rPr>
              <w:t>Signal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Communication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Tone-match SJT, in-tray replies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keyed + AI text scores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Collaboration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Team-chat sim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cooperation/dissent rubric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Conflict handling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Conflict SJT/branching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style mapping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Negotiation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Negotiation sim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value created, interest behaviour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Decision-making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Two Doors, in-tray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deliberation/impulsivity indices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Emotional intelligence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Read-the-room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accuracy + speed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Learning agility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Format Lab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gain + adaptation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Integrity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Honest Dice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over-claim magnitude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Stress tolerance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In-tray, Crisis Commander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performance under load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Ownership/initiative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Day-as-a-new-joiner, self-mgmt SJT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choice rubric</w:t>
            </w:r>
          </w:p>
        </w:tc>
      </w:tr>
    </w:tbl>
    <w:p/>
    <w:p>
      <w:r>
        <w:t>Composite: confidence-weighted fusion across methods (not naive mean). Each dimension reports a percentile-free band (developing / capable / strong) with 2-3 behavioural evidence bullets. A validity confidence band accompanies the whole report.</w:t>
      </w:r>
    </w:p>
    <w:p>
      <w:pPr>
        <w:pStyle w:val="Heading1"/>
      </w:pPr>
      <w:r>
        <w:t>8. Bias &amp; validity controls (engineering requirements)</w:t>
      </w:r>
    </w:p>
    <w:p>
      <w:pPr>
        <w:pStyle w:val="ListBullet"/>
      </w:pPr>
      <w:r>
        <w:rPr>
          <w:b/>
          <w:color w:val="1B2A4A"/>
        </w:rPr>
        <w:t xml:space="preserve">Telemetry — </w:t>
      </w:r>
      <w:r>
        <w:t>log per-item latency, answer changes, long-string runs, dwell, and all sim events with timestamps</w:t>
      </w:r>
    </w:p>
    <w:p>
      <w:pPr>
        <w:pStyle w:val="ListBullet"/>
      </w:pPr>
      <w:r>
        <w:rPr>
          <w:b/>
          <w:color w:val="1B2A4A"/>
        </w:rPr>
        <w:t xml:space="preserve">Embedded checks — </w:t>
      </w:r>
      <w:r>
        <w:t>attention-check + infrequency items + a short social-desirability and over-claiming set; compute a faking index</w:t>
      </w:r>
    </w:p>
    <w:p>
      <w:pPr>
        <w:pStyle w:val="ListBullet"/>
      </w:pPr>
      <w:r>
        <w:rPr>
          <w:b/>
          <w:color w:val="1B2A4A"/>
        </w:rPr>
        <w:t xml:space="preserve">Randomisation — </w:t>
      </w:r>
      <w:r>
        <w:t>randomise item and option order per session; balanced reverse-keying on any self-report</w:t>
      </w:r>
    </w:p>
    <w:p>
      <w:pPr>
        <w:pStyle w:val="ListBullet"/>
      </w:pPr>
      <w:r>
        <w:rPr>
          <w:b/>
          <w:color w:val="1B2A4A"/>
        </w:rPr>
        <w:t xml:space="preserve">Correction — </w:t>
      </w:r>
      <w:r>
        <w:t>if faking index high, down-weight self-report blocks and lean on sim/game scores; set report band to interpret-with-caution</w:t>
      </w:r>
    </w:p>
    <w:p>
      <w:pPr>
        <w:pStyle w:val="ListBullet"/>
      </w:pPr>
      <w:r>
        <w:rPr>
          <w:b/>
          <w:color w:val="1B2A4A"/>
        </w:rPr>
        <w:t xml:space="preserve">Fairness — </w:t>
      </w:r>
      <w:r>
        <w:t>run differential-item-functioning checks across language/gender/region; prefer figural, culture-fair items; offer multi-language stems and narration</w:t>
      </w:r>
    </w:p>
    <w:p>
      <w:pPr>
        <w:pStyle w:val="ListBullet"/>
      </w:pPr>
      <w:r>
        <w:rPr>
          <w:b/>
          <w:color w:val="1B2A4A"/>
        </w:rPr>
        <w:t xml:space="preserve">Scoring — </w:t>
      </w:r>
      <w:r>
        <w:t>Thurstonian-IRT for forced-choice; IRT/CAT for cognitive; behaviour weighted above self-report in fusion</w:t>
      </w:r>
    </w:p>
    <w:p>
      <w:pPr>
        <w:pStyle w:val="Heading1"/>
      </w:pPr>
      <w:r>
        <w:t>9. Wellness &amp; safety</w:t>
      </w:r>
    </w:p>
    <w:p>
      <w:r>
        <w:t>The wellness screener (PHQ/GAD/SI sub-items) is validated self-report, clearly framed, and never gamified or disguised. If thresholds are crossed or AI distress detection fires on any open text, set counsellor_escalate = true, surface supportive resources, and route to a counsellor with an iCall referral. Store wellness data with elevated access controls; never expose it on institutional dashboards at the individual level.</w:t>
      </w:r>
    </w:p>
    <w:p>
      <w:pPr>
        <w:pStyle w:val="Heading1"/>
      </w:pPr>
      <w:r>
        <w:t>10. Data model</w:t>
      </w:r>
    </w:p>
    <w:p>
      <w:r>
        <w:t>Core entities (relational or document store):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fill="1B2A4A"/>
          </w:tcPr>
          <w:p>
            <w:r/>
            <w:r>
              <w:rPr>
                <w:b/>
                <w:color w:val="FFFFFF"/>
                <w:sz w:val="19"/>
              </w:rPr>
              <w:t>Entity</w:t>
            </w:r>
          </w:p>
        </w:tc>
        <w:tc>
          <w:tcPr>
            <w:tcW w:type="dxa" w:w="10656"/>
            <w:shd w:val="clear" w:fill="1B2A4A"/>
          </w:tcPr>
          <w:p>
            <w:r/>
            <w:r>
              <w:rPr>
                <w:b/>
                <w:color w:val="FFFFFF"/>
                <w:sz w:val="19"/>
              </w:rPr>
              <w:t>Key fields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Learner</w:t>
            </w:r>
          </w:p>
        </w:tc>
        <w:tc>
          <w:tcPr>
            <w:tcW w:type="dxa" w:w="10656"/>
          </w:tcPr>
          <w:p>
            <w:r/>
            <w:r>
              <w:rPr>
                <w:sz w:val="18"/>
              </w:rPr>
              <w:t>learner_id, stage, education_level, role_target, language, consent_flags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Session</w:t>
            </w:r>
          </w:p>
        </w:tc>
        <w:tc>
          <w:tcPr>
            <w:tcW w:type="dxa" w:w="10656"/>
          </w:tcPr>
          <w:p>
            <w:r/>
            <w:r>
              <w:rPr>
                <w:sz w:val="18"/>
              </w:rPr>
              <w:t>session_id, learner_id, flow=user6, status, started_at, resumed_at, validity_band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Block</w:t>
            </w:r>
          </w:p>
        </w:tc>
        <w:tc>
          <w:tcPr>
            <w:tcW w:type="dxa" w:w="10656"/>
          </w:tcPr>
          <w:p>
            <w:r/>
            <w:r>
              <w:rPr>
                <w:sz w:val="18"/>
              </w:rPr>
              <w:t>block_id, session_id, phase, type, delivery_format, adaptive_state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ItemResponse</w:t>
            </w:r>
          </w:p>
        </w:tc>
        <w:tc>
          <w:tcPr>
            <w:tcW w:type="dxa" w:w="10656"/>
          </w:tcPr>
          <w:p>
            <w:r/>
            <w:r>
              <w:rPr>
                <w:sz w:val="18"/>
              </w:rPr>
              <w:t>response_id, block_id, item_id, value, latency_ms, changes, ts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SimEvent</w:t>
            </w:r>
          </w:p>
        </w:tc>
        <w:tc>
          <w:tcPr>
            <w:tcW w:type="dxa" w:w="10656"/>
          </w:tcPr>
          <w:p>
            <w:r/>
            <w:r>
              <w:rPr>
                <w:sz w:val="18"/>
              </w:rPr>
              <w:t>event_id, block_id, sim, event_type, payload(json), latency_ms, ts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AIScore</w:t>
            </w:r>
          </w:p>
        </w:tc>
        <w:tc>
          <w:tcPr>
            <w:tcW w:type="dxa" w:w="10656"/>
          </w:tcPr>
          <w:p>
            <w:r/>
            <w:r>
              <w:rPr>
                <w:sz w:val="18"/>
              </w:rPr>
              <w:t>score_id, block_id/item_id, model, rubric, json_output, ts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ConstructScore</w:t>
            </w:r>
          </w:p>
        </w:tc>
        <w:tc>
          <w:tcPr>
            <w:tcW w:type="dxa" w:w="10656"/>
          </w:tcPr>
          <w:p>
            <w:r/>
            <w:r>
              <w:rPr>
                <w:sz w:val="18"/>
              </w:rPr>
              <w:t>session_id, construct, raw, irt_theta, confidence, method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Report</w:t>
            </w:r>
          </w:p>
        </w:tc>
        <w:tc>
          <w:tcPr>
            <w:tcW w:type="dxa" w:w="10656"/>
          </w:tcPr>
          <w:p>
            <w:r/>
            <w:r>
              <w:rPr>
                <w:sz w:val="18"/>
              </w:rPr>
              <w:t>report_id, session_id, scorecard(json), domain_fit, plan_30_60_90, path_signal, validity_band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WellnessFlag</w:t>
            </w:r>
          </w:p>
        </w:tc>
        <w:tc>
          <w:tcPr>
            <w:tcW w:type="dxa" w:w="10656"/>
          </w:tcPr>
          <w:p>
            <w:r/>
            <w:r>
              <w:rPr>
                <w:sz w:val="18"/>
              </w:rPr>
              <w:t>session_id, screener_scores, distress_flag, escalated, referral_sent</w:t>
            </w:r>
          </w:p>
        </w:tc>
      </w:tr>
    </w:tbl>
    <w:p/>
    <w:p>
      <w:pPr>
        <w:pStyle w:val="Heading1"/>
      </w:pPr>
      <w:r>
        <w:t>11. API surface (illustrative)</w:t>
      </w:r>
    </w:p>
    <w:p>
      <w:pPr>
        <w:spacing w:after="80"/>
      </w:pPr>
      <w:r>
        <w:rPr>
          <w:rFonts w:ascii="Consolas" w:hAnsi="Consolas"/>
          <w:color w:val="204020"/>
          <w:sz w:val="18"/>
        </w:rPr>
        <w:t>POST /v6/session/start            -&gt; {session_id, first_block}</w:t>
      </w:r>
    </w:p>
    <w:p>
      <w:pPr>
        <w:spacing w:after="80"/>
      </w:pPr>
      <w:r>
        <w:rPr>
          <w:rFonts w:ascii="Consolas" w:hAnsi="Consolas"/>
          <w:color w:val="204020"/>
          <w:sz w:val="18"/>
        </w:rPr>
        <w:t>GET  /v6/session/{id}/next        -&gt; next block (respects adaptive state)</w:t>
      </w:r>
    </w:p>
    <w:p>
      <w:pPr>
        <w:spacing w:after="80"/>
      </w:pPr>
      <w:r>
        <w:rPr>
          <w:rFonts w:ascii="Consolas" w:hAnsi="Consolas"/>
          <w:color w:val="204020"/>
          <w:sz w:val="18"/>
        </w:rPr>
        <w:t>POST /v6/block/{id}/response      &lt;- {item_id, value, latency_ms, changes}</w:t>
      </w:r>
    </w:p>
    <w:p>
      <w:pPr>
        <w:spacing w:after="80"/>
      </w:pPr>
      <w:r>
        <w:rPr>
          <w:rFonts w:ascii="Consolas" w:hAnsi="Consolas"/>
          <w:color w:val="204020"/>
          <w:sz w:val="18"/>
        </w:rPr>
        <w:t>POST /v6/block/{id}/sim-event     &lt;- {sim, event_type, payload, latency_ms}</w:t>
      </w:r>
    </w:p>
    <w:p>
      <w:pPr>
        <w:spacing w:after="80"/>
      </w:pPr>
      <w:r>
        <w:rPr>
          <w:rFonts w:ascii="Consolas" w:hAnsi="Consolas"/>
          <w:color w:val="204020"/>
          <w:sz w:val="18"/>
        </w:rPr>
        <w:t>POST /v6/ai-score                 &lt;- {block_id|item_id, kind} -&gt; {json_scores}</w:t>
      </w:r>
    </w:p>
    <w:p>
      <w:pPr>
        <w:spacing w:after="80"/>
      </w:pPr>
      <w:r>
        <w:rPr>
          <w:rFonts w:ascii="Consolas" w:hAnsi="Consolas"/>
          <w:color w:val="204020"/>
          <w:sz w:val="18"/>
        </w:rPr>
        <w:t>POST /session3/route              &lt;- {riasec_top3, values_top3, ability_top3, role_target} -&gt; {modules_to_fire}</w:t>
      </w:r>
    </w:p>
    <w:p>
      <w:pPr>
        <w:spacing w:after="80"/>
      </w:pPr>
      <w:r>
        <w:rPr>
          <w:rFonts w:ascii="Consolas" w:hAnsi="Consolas"/>
          <w:color w:val="204020"/>
          <w:sz w:val="18"/>
        </w:rPr>
        <w:t>POST /v6/session/{id}/finalize    -&gt; {report_id}</w:t>
      </w:r>
    </w:p>
    <w:p>
      <w:pPr>
        <w:spacing w:after="80"/>
      </w:pPr>
      <w:r>
        <w:rPr>
          <w:rFonts w:ascii="Consolas" w:hAnsi="Consolas"/>
          <w:color w:val="204020"/>
          <w:sz w:val="18"/>
        </w:rPr>
        <w:t>GET  /v6/report/{report_id}       -&gt; scorecard + plan + validity band</w:t>
      </w:r>
    </w:p>
    <w:p>
      <w:r>
        <w:t>All endpoints idempotent and resumable; responses queued offline and synced. Auth via role-based tokens; wellness endpoints gated.</w:t>
      </w:r>
    </w:p>
    <w:p>
      <w:pPr>
        <w:pStyle w:val="Heading1"/>
      </w:pPr>
      <w:r>
        <w:t>12. AI scoring integration</w:t>
      </w:r>
    </w:p>
    <w:p>
      <w:r>
        <w:t>Open-text and transcript scoring reuses the v3.1 Companion Spec prompts and discipline: strict-JSON outputs, temperature 0.0 for scoring, Claude Haiku for routine items (in-tray replies, tone-match compose, internship clustering, aspiration tagging) and Claude Sonnet for the sensitive failure-reflection. Add rubric prompts for: in-tray reply quality, negotiation transcript (value created / interest-based), team-chat cooperation, and conflict style. Every AI score returns a confidence and an evidence quote; distress detection sets counsellor_escalate.</w:t>
      </w:r>
    </w:p>
    <w:p>
      <w:pPr>
        <w:pStyle w:val="Heading1"/>
      </w:pPr>
      <w:r>
        <w:t>13. Non-functional requirements</w:t>
      </w:r>
    </w:p>
    <w:p>
      <w:pPr>
        <w:pStyle w:val="ListBullet"/>
      </w:pPr>
      <w:r>
        <w:rPr>
          <w:b/>
          <w:color w:val="1B2A4A"/>
        </w:rPr>
        <w:t xml:space="preserve">Platform — </w:t>
      </w:r>
      <w:r>
        <w:t>mobile-first responsive web (PWA); low-end Android; no install</w:t>
      </w:r>
    </w:p>
    <w:p>
      <w:pPr>
        <w:pStyle w:val="ListBullet"/>
      </w:pPr>
      <w:r>
        <w:rPr>
          <w:b/>
          <w:color w:val="1B2A4A"/>
        </w:rPr>
        <w:t xml:space="preserve">Resilience — </w:t>
      </w:r>
      <w:r>
        <w:t>autosave per block; offline capture + sync; resume mid-session</w:t>
      </w:r>
    </w:p>
    <w:p>
      <w:pPr>
        <w:pStyle w:val="ListBullet"/>
      </w:pPr>
      <w:r>
        <w:rPr>
          <w:b/>
          <w:color w:val="1B2A4A"/>
        </w:rPr>
        <w:t xml:space="preserve">Performance — </w:t>
      </w:r>
      <w:r>
        <w:t>lazy-load sim assets; first interaction &lt; 3s on 3G; sims run client-side where possible</w:t>
      </w:r>
    </w:p>
    <w:p>
      <w:pPr>
        <w:pStyle w:val="ListBullet"/>
      </w:pPr>
      <w:r>
        <w:rPr>
          <w:b/>
          <w:color w:val="1B2A4A"/>
        </w:rPr>
        <w:t xml:space="preserve">Security &amp; compliance — </w:t>
      </w:r>
      <w:r>
        <w:t>DPDP Act 2023; encryption in transit &amp; at rest; role-based access; audit log; wellness data segregated</w:t>
      </w:r>
    </w:p>
    <w:p>
      <w:pPr>
        <w:pStyle w:val="ListBullet"/>
      </w:pPr>
      <w:r>
        <w:rPr>
          <w:b/>
          <w:color w:val="1B2A4A"/>
        </w:rPr>
        <w:t xml:space="preserve">Proctoring (optional) — </w:t>
      </w:r>
      <w:r>
        <w:t>webcam face-tracking, tab-switch alerts for supervised admin</w:t>
      </w:r>
    </w:p>
    <w:p>
      <w:pPr>
        <w:pStyle w:val="ListBullet"/>
      </w:pPr>
      <w:r>
        <w:rPr>
          <w:b/>
          <w:color w:val="1B2A4A"/>
        </w:rPr>
        <w:t xml:space="preserve">Accessibility &amp; localisation — </w:t>
      </w:r>
      <w:r>
        <w:t>WCAG AA; narration; English + regional languages; figural/culture-fair items</w:t>
      </w:r>
    </w:p>
    <w:p>
      <w:pPr>
        <w:pStyle w:val="ListBullet"/>
      </w:pPr>
      <w:r>
        <w:rPr>
          <w:b/>
          <w:color w:val="1B2A4A"/>
        </w:rPr>
        <w:t xml:space="preserve">Analytics — </w:t>
      </w:r>
      <w:r>
        <w:t>emit structured telemetry events for every interaction for IRT calibration and DIF checks</w:t>
      </w:r>
    </w:p>
    <w:p>
      <w:pPr>
        <w:pStyle w:val="Heading1"/>
      </w:pPr>
      <w:r>
        <w:t>14. MVP scope &amp; milestones (for the build)</w:t>
      </w:r>
    </w:p>
    <w:p>
      <w:r>
        <w:t>Recommended build order for the intern team:</w:t>
      </w:r>
    </w:p>
    <w:p>
      <w:pPr>
        <w:pStyle w:val="ListBullet"/>
      </w:pPr>
      <w:r>
        <w:rPr>
          <w:b/>
          <w:color w:val="1B2A4A"/>
        </w:rPr>
        <w:t xml:space="preserve">M1 — Skeleton — </w:t>
      </w:r>
      <w:r>
        <w:t>session/start, bank loader, generic block renderer (SJT, forced-choice, screener), autosave/resume, telemetry pipeline</w:t>
      </w:r>
    </w:p>
    <w:p>
      <w:pPr>
        <w:pStyle w:val="ListBullet"/>
      </w:pPr>
      <w:r>
        <w:rPr>
          <w:b/>
          <w:color w:val="1B2A4A"/>
        </w:rPr>
        <w:t xml:space="preserve">M2 — Two flagship sims — </w:t>
      </w:r>
      <w:r>
        <w:t>In-tray and Two Doors end-to-end with scoring (highest signal, lowest art dependency)</w:t>
      </w:r>
    </w:p>
    <w:p>
      <w:pPr>
        <w:pStyle w:val="ListBullet"/>
      </w:pPr>
      <w:r>
        <w:rPr>
          <w:b/>
          <w:color w:val="1B2A4A"/>
        </w:rPr>
        <w:t xml:space="preserve">M3 — Communication &amp; EQ — </w:t>
      </w:r>
      <w:r>
        <w:t>tone-match SJT + read-the-room + AI scoring of composed replies</w:t>
      </w:r>
    </w:p>
    <w:p>
      <w:pPr>
        <w:pStyle w:val="ListBullet"/>
      </w:pPr>
      <w:r>
        <w:rPr>
          <w:b/>
          <w:color w:val="1B2A4A"/>
        </w:rPr>
        <w:t xml:space="preserve">M4 — Social sims — </w:t>
      </w:r>
      <w:r>
        <w:t>team-chat, conflict, negotiation branching with rubric scoring</w:t>
      </w:r>
    </w:p>
    <w:p>
      <w:pPr>
        <w:pStyle w:val="ListBullet"/>
      </w:pPr>
      <w:r>
        <w:rPr>
          <w:b/>
          <w:color w:val="1B2A4A"/>
        </w:rPr>
        <w:t xml:space="preserve">M5 — Orientation &amp; integrity — </w:t>
      </w:r>
      <w:r>
        <w:t>Trade-off Island, Work Styles Arena, Honest Dice, Format Lab</w:t>
      </w:r>
    </w:p>
    <w:p>
      <w:pPr>
        <w:pStyle w:val="ListBullet"/>
      </w:pPr>
      <w:r>
        <w:rPr>
          <w:b/>
          <w:color w:val="1B2A4A"/>
        </w:rPr>
        <w:t xml:space="preserve">M6 — Engine &amp; report — </w:t>
      </w:r>
      <w:r>
        <w:t>adaptive difficulty + session-3 routing + scorecard fusion + validity band + 30-60-90 report</w:t>
      </w:r>
    </w:p>
    <w:p>
      <w:pPr>
        <w:pStyle w:val="ListBullet"/>
      </w:pPr>
      <w:r>
        <w:rPr>
          <w:b/>
          <w:color w:val="1B2A4A"/>
        </w:rPr>
        <w:t xml:space="preserve">M7 — Wellness &amp; safety — </w:t>
      </w:r>
      <w:r>
        <w:t>screener, distress flag, counsellor/iCall routing, access controls</w:t>
      </w:r>
    </w:p>
    <w:p>
      <w:pPr>
        <w:pStyle w:val="ListBullet"/>
      </w:pPr>
      <w:r>
        <w:rPr>
          <w:b/>
          <w:color w:val="1B2A4A"/>
        </w:rPr>
        <w:t xml:space="preserve">M8 — Pilot — </w:t>
      </w:r>
      <w:r>
        <w:t>collect telemetry, calibrate IRT/difficulty, run DIF fairness checks, author backlog items</w:t>
      </w:r>
    </w:p>
    <w:p>
      <w:pPr>
        <w:pStyle w:val="Heading1"/>
      </w:pPr>
      <w:r>
        <w:t>14.1 Acceptance criteria (samples)</w:t>
      </w:r>
    </w:p>
    <w:p>
      <w:pPr>
        <w:pStyle w:val="ListBullet"/>
      </w:pPr>
      <w:r>
        <w:t>A candidate can complete the full flow on a mid-range Android in &lt;=160 min with at least one network drop and lose no data.</w:t>
      </w:r>
    </w:p>
    <w:p>
      <w:pPr>
        <w:pStyle w:val="ListBullet"/>
      </w:pPr>
      <w:r>
        <w:t>Every block writes latency + event telemetry; the faking index and validity band appear on the report.</w:t>
      </w:r>
    </w:p>
    <w:p>
      <w:pPr>
        <w:pStyle w:val="ListBullet"/>
      </w:pPr>
      <w:r>
        <w:t>In-tray, Two Doors, tone-match, read-the-room, team-chat, conflict, negotiation, Honest Dice, Format Lab, Trade-off Island all produce a construct score.</w:t>
      </w:r>
    </w:p>
    <w:p>
      <w:pPr>
        <w:pStyle w:val="ListBullet"/>
      </w:pPr>
      <w:r>
        <w:t>Wellness threshold breach reliably triggers counsellor escalation + iCall referral and segregates the data.</w:t>
      </w:r>
    </w:p>
    <w:p>
      <w:pPr>
        <w:pStyle w:val="ListBullet"/>
      </w:pPr>
      <w:r>
        <w:t>No raw Likert is shown for any work-readiness construct; the only self-report is the wellness screener.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B2A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E6DA4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Arial" w:hAnsi="Arial"/>
      <w:b/>
      <w:bCs/>
      <w:color w:val="1B2A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