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FCF8B" w14:textId="77777777" w:rsidR="00735E6E" w:rsidRDefault="00000000">
      <w:pPr>
        <w:spacing w:line="259" w:lineRule="auto"/>
        <w:ind w:left="160" w:right="10" w:hanging="10"/>
        <w:jc w:val="center"/>
      </w:pPr>
      <w:r>
        <w:rPr>
          <w:rFonts w:ascii="Calibri" w:eastAsia="Calibri" w:hAnsi="Calibri" w:cs="Calibri"/>
          <w:b/>
        </w:rPr>
        <w:t xml:space="preserve">Project Design Phase </w:t>
      </w:r>
    </w:p>
    <w:p w14:paraId="13B9C2C4" w14:textId="77777777" w:rsidR="00735E6E" w:rsidRDefault="00000000">
      <w:pPr>
        <w:spacing w:line="259" w:lineRule="auto"/>
        <w:ind w:left="160" w:hanging="10"/>
        <w:jc w:val="center"/>
      </w:pPr>
      <w:r>
        <w:rPr>
          <w:rFonts w:ascii="Calibri" w:eastAsia="Calibri" w:hAnsi="Calibri" w:cs="Calibri"/>
          <w:b/>
        </w:rPr>
        <w:t xml:space="preserve">Solution Architecture </w:t>
      </w:r>
    </w:p>
    <w:p w14:paraId="5871A6AE" w14:textId="77777777" w:rsidR="00735E6E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tbl>
      <w:tblPr>
        <w:tblStyle w:val="TableGrid"/>
        <w:tblW w:w="9021" w:type="dxa"/>
        <w:tblInd w:w="34" w:type="dxa"/>
        <w:tblCellMar>
          <w:top w:w="38" w:type="dxa"/>
          <w:left w:w="12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735E6E" w14:paraId="5A27A15B" w14:textId="77777777">
        <w:trPr>
          <w:trHeight w:val="27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43402" w14:textId="77777777" w:rsidR="00735E6E" w:rsidRDefault="00000000">
            <w:pPr>
              <w:spacing w:line="259" w:lineRule="auto"/>
              <w:ind w:left="10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BFF8C" w14:textId="77777777" w:rsidR="00735E6E" w:rsidRDefault="00000000">
            <w:pPr>
              <w:spacing w:line="259" w:lineRule="auto"/>
              <w:ind w:left="10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21/06/25 </w:t>
            </w:r>
          </w:p>
        </w:tc>
      </w:tr>
      <w:tr w:rsidR="00735E6E" w14:paraId="130404B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617DF" w14:textId="77777777" w:rsidR="00735E6E" w:rsidRDefault="00000000">
            <w:pPr>
              <w:spacing w:line="259" w:lineRule="auto"/>
              <w:ind w:left="10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E8A80" w14:textId="3B634FA0" w:rsidR="00735E6E" w:rsidRDefault="007F72E4">
            <w:pPr>
              <w:spacing w:line="259" w:lineRule="auto"/>
              <w:ind w:left="79" w:firstLine="0"/>
            </w:pPr>
            <w:r w:rsidRPr="007F72E4">
              <w:rPr>
                <w:rFonts w:ascii="Calibri" w:eastAsia="Calibri" w:hAnsi="Calibri" w:cs="Calibri"/>
                <w:sz w:val="22"/>
              </w:rPr>
              <w:t>LTVIP2025TMID47506</w:t>
            </w:r>
          </w:p>
        </w:tc>
      </w:tr>
      <w:tr w:rsidR="00735E6E" w14:paraId="7865C182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1E34" w14:textId="77777777" w:rsidR="00735E6E" w:rsidRDefault="00000000">
            <w:pPr>
              <w:spacing w:line="259" w:lineRule="auto"/>
              <w:ind w:left="10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16111" w14:textId="77777777" w:rsidR="00735E6E" w:rsidRDefault="00000000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Visualizing housing market trends: an analysis of   sale prices and features </w:t>
            </w:r>
          </w:p>
        </w:tc>
      </w:tr>
      <w:tr w:rsidR="00735E6E" w14:paraId="6226ED26" w14:textId="77777777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D8D7D" w14:textId="77777777" w:rsidR="00735E6E" w:rsidRDefault="00000000">
            <w:pPr>
              <w:spacing w:line="259" w:lineRule="auto"/>
              <w:ind w:left="106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D896" w14:textId="77777777" w:rsidR="00735E6E" w:rsidRDefault="00000000">
            <w:pPr>
              <w:spacing w:line="259" w:lineRule="auto"/>
              <w:ind w:left="106" w:firstLine="0"/>
            </w:pPr>
            <w:r>
              <w:rPr>
                <w:rFonts w:ascii="Calibri" w:eastAsia="Calibri" w:hAnsi="Calibri" w:cs="Calibri"/>
              </w:rPr>
              <w:t xml:space="preserve">4 Marks </w:t>
            </w:r>
          </w:p>
        </w:tc>
      </w:tr>
    </w:tbl>
    <w:p w14:paraId="0A64B1FC" w14:textId="77777777" w:rsidR="00735E6E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540CC898" w14:textId="77777777" w:rsidR="00735E6E" w:rsidRDefault="00000000">
      <w:pPr>
        <w:spacing w:after="160" w:line="259" w:lineRule="auto"/>
        <w:ind w:left="19" w:hanging="10"/>
      </w:pPr>
      <w:r>
        <w:rPr>
          <w:b/>
        </w:rPr>
        <w:t xml:space="preserve">Solution Architecture: </w:t>
      </w:r>
    </w:p>
    <w:p w14:paraId="097843F7" w14:textId="77777777" w:rsidR="00735E6E" w:rsidRDefault="00000000">
      <w:pPr>
        <w:spacing w:after="99"/>
        <w:ind w:left="24" w:firstLine="0"/>
      </w:pPr>
      <w:r>
        <w:t xml:space="preserve">Solution architecture is a complex process – with many sub-processes – that bridges the gap between business problems and technology solutions. Its goals are to: </w:t>
      </w:r>
    </w:p>
    <w:p w14:paraId="65D41EEA" w14:textId="77777777" w:rsidR="00735E6E" w:rsidRDefault="00000000">
      <w:pPr>
        <w:spacing w:line="259" w:lineRule="auto"/>
        <w:ind w:left="0" w:firstLine="0"/>
      </w:pPr>
      <w:r>
        <w:t xml:space="preserve"> </w:t>
      </w:r>
    </w:p>
    <w:p w14:paraId="15B2DC17" w14:textId="77777777" w:rsidR="00735E6E" w:rsidRDefault="00000000">
      <w:pPr>
        <w:numPr>
          <w:ilvl w:val="0"/>
          <w:numId w:val="1"/>
        </w:numPr>
        <w:ind w:hanging="360"/>
      </w:pPr>
      <w:r>
        <w:t xml:space="preserve">The architecture separates data preprocessing, storage, visualization, and UI layers—making it easy to maintain, scale, and enhance. </w:t>
      </w:r>
    </w:p>
    <w:p w14:paraId="09B2131C" w14:textId="77777777" w:rsidR="00735E6E" w:rsidRDefault="00000000">
      <w:pPr>
        <w:numPr>
          <w:ilvl w:val="0"/>
          <w:numId w:val="1"/>
        </w:numPr>
        <w:ind w:hanging="360"/>
      </w:pPr>
      <w:r>
        <w:t xml:space="preserve">Cleaned data from MySQL is visualized using Tableau dashboards, offering region-wise, year-wise, and seasonal insights with filtering capabilities. </w:t>
      </w:r>
    </w:p>
    <w:p w14:paraId="0F93C7DB" w14:textId="77777777" w:rsidR="00735E6E" w:rsidRDefault="00000000">
      <w:pPr>
        <w:numPr>
          <w:ilvl w:val="0"/>
          <w:numId w:val="1"/>
        </w:numPr>
        <w:ind w:hanging="360"/>
      </w:pPr>
      <w:r>
        <w:t xml:space="preserve">Dashboards are embedded into a Flask-based web interface, allowing end users to interact with visual data through a user-friendly portal. </w:t>
      </w:r>
    </w:p>
    <w:p w14:paraId="3366D641" w14:textId="77777777" w:rsidR="00735E6E" w:rsidRDefault="00000000">
      <w:pPr>
        <w:numPr>
          <w:ilvl w:val="0"/>
          <w:numId w:val="1"/>
        </w:numPr>
        <w:ind w:hanging="360"/>
      </w:pPr>
      <w:r>
        <w:t xml:space="preserve">The solution supports future extensions like forecasting models and can be deployed locally or on cloud platforms like Heroku or AWS. </w:t>
      </w:r>
    </w:p>
    <w:p w14:paraId="0B365036" w14:textId="77777777" w:rsidR="00735E6E" w:rsidRDefault="00000000">
      <w:pPr>
        <w:spacing w:after="26" w:line="259" w:lineRule="auto"/>
        <w:ind w:left="0" w:firstLine="0"/>
      </w:pPr>
      <w:r>
        <w:t xml:space="preserve"> </w:t>
      </w:r>
    </w:p>
    <w:p w14:paraId="3DAFDDDE" w14:textId="77777777" w:rsidR="00735E6E" w:rsidRDefault="00000000">
      <w:pPr>
        <w:spacing w:line="259" w:lineRule="auto"/>
        <w:ind w:left="0" w:firstLine="0"/>
      </w:pPr>
      <w:r>
        <w:t xml:space="preserve"> </w:t>
      </w:r>
    </w:p>
    <w:p w14:paraId="1EDF549C" w14:textId="77777777" w:rsidR="00735E6E" w:rsidRDefault="00000000">
      <w:pPr>
        <w:spacing w:line="259" w:lineRule="auto"/>
        <w:ind w:left="19" w:hanging="10"/>
      </w:pPr>
      <w:r>
        <w:rPr>
          <w:b/>
        </w:rPr>
        <w:t>Solution Architecture Diagram</w:t>
      </w:r>
      <w:r>
        <w:rPr>
          <w:rFonts w:ascii="Calibri" w:eastAsia="Calibri" w:hAnsi="Calibri" w:cs="Calibri"/>
          <w:b/>
          <w:sz w:val="22"/>
        </w:rPr>
        <w:t xml:space="preserve">: </w:t>
      </w:r>
    </w:p>
    <w:p w14:paraId="78BD98AB" w14:textId="77777777" w:rsidR="00735E6E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1C96DA93" w14:textId="77777777" w:rsidR="00735E6E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624BF604" w14:textId="77777777" w:rsidR="00735E6E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1729F5A3" w14:textId="77777777" w:rsidR="00735E6E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3FC11D32" w14:textId="77777777" w:rsidR="00735E6E" w:rsidRDefault="00000000">
      <w:pPr>
        <w:spacing w:after="23"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6E89DCBB" w14:textId="77777777" w:rsidR="00735E6E" w:rsidRDefault="00000000">
      <w:pPr>
        <w:spacing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39E5DC68" w14:textId="77777777" w:rsidR="00735E6E" w:rsidRDefault="00000000">
      <w:pPr>
        <w:spacing w:line="259" w:lineRule="auto"/>
        <w:ind w:left="154" w:right="-201" w:firstLine="0"/>
      </w:pPr>
      <w:r>
        <w:rPr>
          <w:noProof/>
        </w:rPr>
        <w:lastRenderedPageBreak/>
        <w:drawing>
          <wp:inline distT="0" distB="0" distL="0" distR="0" wp14:anchorId="42455FF7" wp14:editId="7A7F6CEE">
            <wp:extent cx="5702935" cy="3017139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301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E6E">
      <w:pgSz w:w="11911" w:h="16841"/>
      <w:pgMar w:top="1440" w:right="1561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30BB6"/>
    <w:multiLevelType w:val="hybridMultilevel"/>
    <w:tmpl w:val="0A8E2CDA"/>
    <w:lvl w:ilvl="0" w:tplc="0298EE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2CE0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7A69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28A0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82F2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C066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420C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FCDB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1480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154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E6E"/>
    <w:rsid w:val="00735E6E"/>
    <w:rsid w:val="007635DB"/>
    <w:rsid w:val="007F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1DAC"/>
  <w15:docId w15:val="{26A8A121-6FDF-46BD-BD07-7C054037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ind w:left="394" w:hanging="37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23P31A42F6</cp:lastModifiedBy>
  <cp:revision>2</cp:revision>
  <dcterms:created xsi:type="dcterms:W3CDTF">2025-06-30T15:31:00Z</dcterms:created>
  <dcterms:modified xsi:type="dcterms:W3CDTF">2025-06-30T15:31:00Z</dcterms:modified>
</cp:coreProperties>
</file>