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游戏上线进度表</w:t>
      </w:r>
    </w:p>
    <w:p>
      <w:pPr>
        <w:pStyle w:val="1"/>
        <w:spacing w:before="380" w:after="140" w:line="288" w:lineRule="auto"/>
        <w:ind w:left="0"/>
        <w:jc w:val="left"/>
        <w:outlineLvl w:val="0"/>
      </w:pPr>
      <w:bookmarkStart w:name="heading_0" w:id="0"/>
      <w:r>
        <w:rPr>
          <w:rFonts w:eastAsia="等线" w:ascii="Arial" w:cs="Arial" w:hAnsi="Arial"/>
          <w:b w:val="true"/>
          <w:sz w:val="36"/>
        </w:rPr>
        <w:t>PhET 游戏上线进度表</w:t>
      </w:r>
      <w:bookmarkEnd w:id="0"/>
    </w:p>
    <w:p>
      <w:pPr>
        <w:spacing w:before="120" w:after="120" w:line="288" w:lineRule="auto"/>
        <w:ind w:left="0"/>
        <w:jc w:val="left"/>
      </w:pPr>
      <w:r>
        <w:rPr>
          <w:rFonts w:eastAsia="等线" w:ascii="Arial" w:cs="Arial" w:hAnsi="Arial"/>
          <w:i w:val="true"/>
          <w:color w:val="646a73"/>
          <w:sz w:val="22"/>
        </w:rPr>
        <w:t>起始日期：2026年3月17日（第1周）</w:t>
        <w:br/>
        <w:t>上线节奏：每周5个游戏</w:t>
        <w:br/>
        <w:t>总游戏数：109个</w:t>
        <w:br/>
      </w:r>
      <w:r>
        <w:rPr>
          <w:rFonts w:eastAsia="等线" w:ascii="Arial" w:cs="Arial" w:hAnsi="Arial"/>
          <w:i w:val="true"/>
          <w:color w:val="646a73"/>
          <w:sz w:val="22"/>
        </w:rPr>
        <w:t>预计完成：22周</w:t>
      </w:r>
    </w:p>
    <w:p>
      <w:pPr>
        <w:pStyle w:val="2"/>
        <w:spacing w:before="320" w:after="120" w:line="288" w:lineRule="auto"/>
        <w:ind w:left="0"/>
        <w:jc w:val="left"/>
        <w:outlineLvl w:val="1"/>
      </w:pPr>
      <w:bookmarkStart w:name="heading_1" w:id="1"/>
      <w:r>
        <w:rPr>
          <w:rFonts w:eastAsia="等线" w:ascii="Arial" w:cs="Arial" w:hAnsi="Arial"/>
          <w:b w:val="true"/>
          <w:sz w:val="32"/>
        </w:rPr>
        <w:t>📊 游戏分类统计</w:t>
      </w:r>
      <w:bookmarkEnd w:id="1"/>
    </w:p>
    <w:p>
      <w:pPr>
        <w:spacing w:before="120" w:after="120" w:line="288" w:lineRule="auto"/>
        <w:ind w:left="0"/>
        <w:jc w:val="left"/>
      </w:pPr>
      <w:r>
        <w:rPr>
          <w:rFonts w:eastAsia="等线" w:ascii="Arial" w:cs="Arial" w:hAnsi="Arial"/>
          <w:sz w:val="22"/>
        </w:rPr>
        <w:t>根据工作区中的 HTML 文件和游戏清单，现有游戏按学科分类如下：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⭐入门推荐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物理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52个</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12个</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数学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36个</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8个</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化学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15个</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3个</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生物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4个</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2个</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地球科学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2个</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方案 A：按学科分类排列</w:t>
      </w:r>
      <w:bookmarkEnd w:id="2"/>
    </w:p>
    <w:p>
      <w:pPr>
        <w:spacing w:before="120" w:after="120" w:line="288" w:lineRule="auto"/>
        <w:ind w:left="0"/>
        <w:jc w:val="left"/>
      </w:pPr>
      <w:r>
        <w:rPr>
          <w:rFonts w:eastAsia="等线" w:ascii="Arial" w:cs="Arial" w:hAnsi="Arial"/>
          <w:i w:val="true"/>
          <w:color w:val="646a73"/>
          <w:sz w:val="22"/>
        </w:rPr>
        <w:t>同一学科的游戏安排在相邻周，⭐入门推荐优先上线</w:t>
      </w:r>
    </w:p>
    <w:p>
      <w:pPr>
        <w:pStyle w:val="3"/>
        <w:spacing w:before="300" w:after="120" w:line="288" w:lineRule="auto"/>
        <w:ind w:left="0"/>
        <w:jc w:val="left"/>
        <w:outlineLvl w:val="2"/>
      </w:pPr>
      <w:bookmarkStart w:name="heading_3" w:id="3"/>
      <w:r>
        <w:rPr>
          <w:rFonts w:eastAsia="等线" w:ascii="Arial" w:cs="Arial" w:hAnsi="Arial"/>
          <w:b w:val="true"/>
          <w:sz w:val="30"/>
        </w:rPr>
        <w:t>🔬 物理学 - 第1-11周</w:t>
      </w:r>
      <w:bookmarkEnd w:id="3"/>
    </w:p>
    <w:p>
      <w:pPr>
        <w:pStyle w:val="4"/>
        <w:spacing w:before="260" w:after="120" w:line="288" w:lineRule="auto"/>
        <w:ind w:left="0"/>
        <w:jc w:val="left"/>
        <w:outlineLvl w:val="3"/>
      </w:pPr>
      <w:bookmarkStart w:name="heading_4" w:id="4"/>
      <w:r>
        <w:rPr>
          <w:rFonts w:eastAsia="等线" w:ascii="Arial" w:cs="Arial" w:hAnsi="Arial"/>
          <w:b w:val="true"/>
          <w:sz w:val="28"/>
        </w:rPr>
        <w:t>第1周（3月17日 - 3月21日）⭐ 物理入门专题</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力和运动基础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forces-and-motion-basics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能量滑板公园基础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energy-skate-park-basics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波简介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waves-intro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电路构建套件：直流电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circuit-construction-kit-dc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欧姆定律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ohms-law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bl>
    <w:p>
      <w:pPr>
        <w:pStyle w:val="4"/>
        <w:spacing w:before="260" w:after="120" w:line="288" w:lineRule="auto"/>
        <w:ind w:left="0"/>
        <w:jc w:val="left"/>
        <w:outlineLvl w:val="3"/>
      </w:pPr>
      <w:bookmarkStart w:name="heading_5" w:id="5"/>
      <w:r>
        <w:rPr>
          <w:rFonts w:eastAsia="等线" w:ascii="Arial" w:cs="Arial" w:hAnsi="Arial"/>
          <w:b w:val="true"/>
          <w:sz w:val="28"/>
        </w:rPr>
        <w:t>第2周（3月24日 - 3月28日）⭐ 物理入门专题</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重力与轨道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gravity-and-orbits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重力实验室基础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gravity-force-lab-basics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光的折射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bending-light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物质状态基础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states-of-matter-basics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气球与静电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balloons-and-static-electricity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bl>
    <w:p>
      <w:pPr>
        <w:pStyle w:val="4"/>
        <w:spacing w:before="260" w:after="120" w:line="288" w:lineRule="auto"/>
        <w:ind w:left="0"/>
        <w:jc w:val="left"/>
        <w:outlineLvl w:val="3"/>
      </w:pPr>
      <w:bookmarkStart w:name="heading_6" w:id="6"/>
      <w:r>
        <w:rPr>
          <w:rFonts w:eastAsia="等线" w:ascii="Arial" w:cs="Arial" w:hAnsi="Arial"/>
          <w:b w:val="true"/>
          <w:sz w:val="28"/>
        </w:rPr>
        <w:t>第3周（3月31日 - 4月4日）⭐ 物理入门+抛体运动</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抛体运动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projectile-motion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浮力基础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buoyancy-basics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抛体数据实验室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projectile-data-lab</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能量滑板公园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energy-skate-park</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能量形式与变化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energy-forms-and-changes</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7" w:id="7"/>
      <w:r>
        <w:rPr>
          <w:rFonts w:eastAsia="等线" w:ascii="Arial" w:cs="Arial" w:hAnsi="Arial"/>
          <w:b w:val="true"/>
          <w:sz w:val="28"/>
        </w:rPr>
        <w:t>第4周（4月7日 - 4月11日）重力与天体</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重力实验室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gravity-force-lab</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开普勒定律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keplers-laws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我的太阳系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my-solar-system</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温室效应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greenhouse-effect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🌍地球科学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摩擦力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friction</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8" w:id="8"/>
      <w:r>
        <w:rPr>
          <w:rFonts w:eastAsia="等线" w:ascii="Arial" w:cs="Arial" w:hAnsi="Arial"/>
          <w:b w:val="true"/>
          <w:sz w:val="28"/>
        </w:rPr>
        <w:t>第5周（4月14日 - 4月18日）波与光学</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波干涉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wave-interference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弦上的波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wave-on-a-string</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傅里叶：造波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fourier-making-waves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几何光学基础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geometric-optics-basics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几何光学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geometric-optics</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9" w:id="9"/>
      <w:r>
        <w:rPr>
          <w:rFonts w:eastAsia="等线" w:ascii="Arial" w:cs="Arial" w:hAnsi="Arial"/>
          <w:b w:val="true"/>
          <w:sz w:val="28"/>
        </w:rPr>
        <w:t>第6周（4月21日 - 4月25日）光学与色彩</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色觉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color-vision</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黑体辐射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blackbody-spectrum</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分子与光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molecules-and-light</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法拉第定律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faradays-law</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电路构建套件：交流电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circuit-construction-kit-ac</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0" w:id="10"/>
      <w:r>
        <w:rPr>
          <w:rFonts w:eastAsia="等线" w:ascii="Arial" w:cs="Arial" w:hAnsi="Arial"/>
          <w:b w:val="true"/>
          <w:sz w:val="28"/>
        </w:rPr>
        <w:t>第7周（4月28日 - 5月2日）电与磁</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电容器实验室基础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capacitor-lab-basics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导线中的电阻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resistance-in-a-wire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电荷与场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charges-and-fields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库仑定律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coulombs-law</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John Travoltage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john-travoltage</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1" w:id="11"/>
      <w:r>
        <w:rPr>
          <w:rFonts w:eastAsia="等线" w:ascii="Arial" w:cs="Arial" w:hAnsi="Arial"/>
          <w:b w:val="true"/>
          <w:sz w:val="28"/>
        </w:rPr>
        <w:t>第8周（5月5日 - 5月9日）热学与流体</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物质状态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states-of-matter</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气体简介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gases-intro</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气体性质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gas-properties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diffusion</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density</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2" w:id="12"/>
      <w:r>
        <w:rPr>
          <w:rFonts w:eastAsia="等线" w:ascii="Arial" w:cs="Arial" w:hAnsi="Arial"/>
          <w:b w:val="true"/>
          <w:sz w:val="28"/>
        </w:rPr>
        <w:t>第9周（5月12日 - 5月16日）浮力与压强</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浮力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buoyancy</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under-pressure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钟摆实验室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pendulum-lab</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弹簧与质量基础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masses-and-springs-basics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弹簧与质量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masses-and-springs</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3" w:id="13"/>
      <w:r>
        <w:rPr>
          <w:rFonts w:eastAsia="等线" w:ascii="Arial" w:cs="Arial" w:hAnsi="Arial"/>
          <w:b w:val="true"/>
          <w:sz w:val="28"/>
        </w:rPr>
        <w:t>第10周（5月19日 - 5月23日）力学工具</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胡克定律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hookes-law</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碰撞实验室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collision-lab</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矢量加法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vector-addition</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矢量加法：方程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vector-addition-equations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法向模式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normal-modes</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4" w:id="14"/>
      <w:r>
        <w:rPr>
          <w:rFonts w:eastAsia="等线" w:ascii="Arial" w:cs="Arial" w:hAnsi="Arial"/>
          <w:b w:val="true"/>
          <w:sz w:val="28"/>
        </w:rPr>
        <w:t>第11周（5月26日 - 5月30日）现代物理</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量子抛币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quantum-coin-toss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量子测量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quantum-measurement</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氢原子模型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models-of-the-hydrogen-atom</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构建原子核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build-a-nucleus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原子相互作用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atomic-interactions</w:t>
            </w:r>
          </w:p>
        </w:tc>
        <w:tc>
          <w:tcPr>
            <w:tcW w:w="207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5" w:id="15"/>
      <w:r>
        <w:rPr>
          <w:rFonts w:eastAsia="等线" w:ascii="Arial" w:cs="Arial" w:hAnsi="Arial"/>
          <w:b w:val="true"/>
          <w:sz w:val="30"/>
        </w:rPr>
        <w:t>📐 数学 - 第12-19周</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第12周（6月2日 - 6月6日）⭐ 数学入门专题</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arithmetic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面积模型：入门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area-model-introduction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比例与比例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ratio-and-proportion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函数构建器基础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function-builder-basics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equality-explorer-basics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bl>
    <w:p>
      <w:pPr>
        <w:pStyle w:val="4"/>
        <w:spacing w:before="260" w:after="120" w:line="288" w:lineRule="auto"/>
        <w:ind w:left="0"/>
        <w:jc w:val="left"/>
        <w:outlineLvl w:val="3"/>
      </w:pPr>
      <w:bookmarkStart w:name="heading_17" w:id="17"/>
      <w:r>
        <w:rPr>
          <w:rFonts w:eastAsia="等线" w:ascii="Arial" w:cs="Arial" w:hAnsi="Arial"/>
          <w:b w:val="true"/>
          <w:sz w:val="28"/>
        </w:rPr>
        <w:t>第13周（6月9日 - 6月13日）⭐ 数学入门+基础运算</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概率宾果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plinko-probability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数字游戏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number-play</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数字比较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number-compare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数字配对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number-pairs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凑十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make-a-ten</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8" w:id="18"/>
      <w:r>
        <w:rPr>
          <w:rFonts w:eastAsia="等线" w:ascii="Arial" w:cs="Arial" w:hAnsi="Arial"/>
          <w:b w:val="true"/>
          <w:sz w:val="28"/>
        </w:rPr>
        <w:t>第14周（6月16日 - 6月20日）数轴与分数</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数轴：距离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number-line-distance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数轴：运算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number-line-operations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数轴：整数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number-line-integers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分数相等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fractions-equality</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构建分数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build-a-fraction</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9" w:id="19"/>
      <w:r>
        <w:rPr>
          <w:rFonts w:eastAsia="等线" w:ascii="Arial" w:cs="Arial" w:hAnsi="Arial"/>
          <w:b w:val="true"/>
          <w:sz w:val="28"/>
        </w:rPr>
        <w:t>第15周（6月23日 - 6月27日）分数与面积</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分数匹配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fraction-matcher</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区域构建器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area-builder</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面积模型：代数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area-model-algebra</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面积模型：小数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area-model-decimals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面积模型：乘法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area-model-multiplication</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0" w:id="20"/>
      <w:r>
        <w:rPr>
          <w:rFonts w:eastAsia="等线" w:ascii="Arial" w:cs="Arial" w:hAnsi="Arial"/>
          <w:b w:val="true"/>
          <w:sz w:val="28"/>
        </w:rPr>
        <w:t>第16周（6月30日 - 7月4日）代数</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表达式交换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expression-exchange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等式探索器：两个变量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equality-explorer-two-variables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函数构建器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function-builder</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绘制直线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graphing-lines</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1" w:id="21"/>
      <w:r>
        <w:rPr>
          <w:rFonts w:eastAsia="等线" w:ascii="Arial" w:cs="Arial" w:hAnsi="Arial"/>
          <w:b w:val="true"/>
          <w:sz w:val="28"/>
        </w:rPr>
        <w:t>第17周（7月7日 - 7月11日��函数与图像</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绘制斜率-截距</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graphing-slope-intercept</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绘制二次函数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graphing-quadratics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比例游乐场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proportion-playground</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单位速率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unit-rates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四边形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quadrilateral</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2" w:id="22"/>
      <w:r>
        <w:rPr>
          <w:rFonts w:eastAsia="等线" w:ascii="Arial" w:cs="Arial" w:hAnsi="Arial"/>
          <w:b w:val="true"/>
          <w:sz w:val="28"/>
        </w:rPr>
        <w:t>第18周（7月14日 - 7月18日）统计与三角</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均值：分享与平衡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mean-share-and-balance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集中趋势与变异性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center-and-variability</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最小二乘回归</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least-squares-regression</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三角之旅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trig-tour</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微积分图示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calculus-grapher</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3" w:id="23"/>
      <w:r>
        <w:rPr>
          <w:rFonts w:eastAsia="等线" w:ascii="Arial" w:cs="Arial" w:hAnsi="Arial"/>
          <w:b w:val="true"/>
          <w:sz w:val="28"/>
        </w:rPr>
        <w:t>第19周（7月21日 - 7月25日）数学工具</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曲线拟合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curve-fitting</w:t>
            </w:r>
          </w:p>
        </w:tc>
        <w:tc>
          <w:tcPr>
            <w:tcW w:w="207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4" w:id="24"/>
      <w:r>
        <w:rPr>
          <w:rFonts w:eastAsia="等线" w:ascii="Arial" w:cs="Arial" w:hAnsi="Arial"/>
          <w:b w:val="true"/>
          <w:sz w:val="30"/>
        </w:rPr>
        <w:t>🧪 化学 - 第19-22周</w:t>
      </w:r>
      <w:bookmarkEnd w:id="24"/>
    </w:p>
    <w:p>
      <w:pPr>
        <w:pStyle w:val="4"/>
        <w:spacing w:before="260" w:after="120" w:line="288" w:lineRule="auto"/>
        <w:ind w:left="0"/>
        <w:jc w:val="left"/>
        <w:outlineLvl w:val="3"/>
      </w:pPr>
      <w:bookmarkStart w:name="heading_25" w:id="25"/>
      <w:r>
        <w:rPr>
          <w:rFonts w:eastAsia="等线" w:ascii="Arial" w:cs="Arial" w:hAnsi="Arial"/>
          <w:b w:val="true"/>
          <w:sz w:val="28"/>
        </w:rPr>
        <w:t>第19周（7月21日 - 7月25日）⭐ 化学入门</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酸碱溶液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acid-base-solutions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构建原子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build-an-atom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化学方程式配平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balancing-chemical-equations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pH标度基础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ph-scale-basics</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6" w:id="26"/>
      <w:r>
        <w:rPr>
          <w:rFonts w:eastAsia="等线" w:ascii="Arial" w:cs="Arial" w:hAnsi="Arial"/>
          <w:b w:val="true"/>
          <w:sz w:val="28"/>
        </w:rPr>
        <w:t>第20周（7月28日 - 8月1日）原子与分子</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pH标度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ph-scale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同位素与原子质量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isotopes-and-atomic-mass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构建分子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build-a-molecule</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分子形状基础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molecule-shapes-basics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分子形状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molecule-shapes</w:t>
            </w:r>
          </w:p>
        </w:tc>
        <w:tc>
          <w:tcPr>
            <w:tcW w:w="207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7" w:id="27"/>
      <w:r>
        <w:rPr>
          <w:rFonts w:eastAsia="等线" w:ascii="Arial" w:cs="Arial" w:hAnsi="Arial"/>
          <w:b w:val="true"/>
          <w:sz w:val="28"/>
        </w:rPr>
        <w:t>第21周（8月4日 - 8月8日）分子与溶液</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分子极性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molecule-polarity</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反应物、产物和剩余物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reactants-products-and-leftovers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浓度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concentration</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摩尔浓度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molarity</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比尔定律实验室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beers-law-lab</w:t>
            </w:r>
          </w:p>
        </w:tc>
        <w:tc>
          <w:tcPr>
            <w:tcW w:w="207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8" w:id="28"/>
      <w:r>
        <w:rPr>
          <w:rFonts w:eastAsia="等线" w:ascii="Arial" w:cs="Arial" w:hAnsi="Arial"/>
          <w:b w:val="true"/>
          <w:sz w:val="30"/>
        </w:rPr>
        <w:t>🧬 生物 - 第22周</w:t>
      </w:r>
      <w:bookmarkEnd w:id="28"/>
    </w:p>
    <w:p>
      <w:pPr>
        <w:pStyle w:val="4"/>
        <w:spacing w:before="260" w:after="120" w:line="288" w:lineRule="auto"/>
        <w:ind w:left="0"/>
        <w:jc w:val="left"/>
        <w:outlineLvl w:val="3"/>
      </w:pPr>
      <w:bookmarkStart w:name="heading_29" w:id="29"/>
      <w:r>
        <w:rPr>
          <w:rFonts w:eastAsia="等线" w:ascii="Arial" w:cs="Arial" w:hAnsi="Arial"/>
          <w:b w:val="true"/>
          <w:sz w:val="28"/>
        </w:rPr>
        <w:t>第22周（8月11日 - 8月15日）⭐ 生物入门</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膜传输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membrane-transport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自然选择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natural-selection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基因表达基础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gene-expression-essentials</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神经元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neuron</w:t>
            </w:r>
          </w:p>
        </w:tc>
        <w:tc>
          <w:tcPr>
            <w:tcW w:w="207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b w:val="true"/>
          <w:sz w:val="32"/>
        </w:rPr>
        <w:t>方案 B：每周混合学科</w:t>
      </w:r>
      <w:bookmarkEnd w:id="30"/>
    </w:p>
    <w:p>
      <w:pPr>
        <w:spacing w:before="120" w:after="120" w:line="288" w:lineRule="auto"/>
        <w:ind w:left="0"/>
        <w:jc w:val="left"/>
      </w:pPr>
      <w:r>
        <w:rPr>
          <w:rFonts w:eastAsia="等线" w:ascii="Arial" w:cs="Arial" w:hAnsi="Arial"/>
          <w:i w:val="true"/>
          <w:color w:val="646a73"/>
          <w:sz w:val="22"/>
        </w:rPr>
        <w:t>每周尽量覆盖不同学科，⭐入门推荐优先上线</w:t>
      </w:r>
    </w:p>
    <w:p>
      <w:pPr>
        <w:pStyle w:val="3"/>
        <w:spacing w:before="300" w:after="120" w:line="288" w:lineRule="auto"/>
        <w:ind w:left="0"/>
        <w:jc w:val="left"/>
        <w:outlineLvl w:val="2"/>
      </w:pPr>
      <w:bookmarkStart w:name="heading_31" w:id="31"/>
      <w:r>
        <w:rPr>
          <w:rFonts w:eastAsia="等线" w:ascii="Arial" w:cs="Arial" w:hAnsi="Arial"/>
          <w:b w:val="true"/>
          <w:sz w:val="30"/>
        </w:rPr>
        <w:t>第1周（3月17日 - 3月21日）⭐ 全科入门专题</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trike w:val="true"/>
                <w:color w:val="646a73"/>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力和运动基础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forces-and-motion-basics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trike w:val="true"/>
                <w:color w:val="646a73"/>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arithmetic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trike w:val="true"/>
                <w:color w:val="646a73"/>
                <w:sz w:val="22"/>
              </w:rPr>
              <w:t>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酸碱溶液</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acid-base-solutions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trike w:val="true"/>
                <w:color w:val="646a73"/>
                <w:sz w:val="22"/>
              </w:rPr>
              <w:t>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膜传输</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membrane-transport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🧬生物</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重力与轨道</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gravity-and-orbits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bl>
    <w:p>
      <w:pPr>
        <w:pStyle w:val="3"/>
        <w:spacing w:before="300" w:after="120" w:line="288" w:lineRule="auto"/>
        <w:ind w:left="0"/>
        <w:jc w:val="left"/>
        <w:outlineLvl w:val="2"/>
      </w:pPr>
      <w:bookmarkStart w:name="heading_32" w:id="32"/>
      <w:r>
        <w:rPr>
          <w:rFonts w:eastAsia="等线" w:ascii="Arial" w:cs="Arial" w:hAnsi="Arial"/>
          <w:b w:val="true"/>
          <w:sz w:val="30"/>
        </w:rPr>
        <w:t>第2周（3月24日 - 3月28日）⭐ 入门专题二</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trike w:val="true"/>
                <w:color w:val="646a73"/>
                <w:sz w:val="22"/>
              </w:rPr>
              <w:t>6</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能量滑板公园基础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energy-skate-park-basics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面积模型：入门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area-model-introduction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trike w:val="true"/>
                <w:color w:val="646a73"/>
                <w:sz w:val="22"/>
              </w:rPr>
              <w:t>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构建原子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build-an-atom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自然选择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natural-selection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温室效应</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greenhouse-effect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🌍地科</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3" w:id="33"/>
      <w:r>
        <w:rPr>
          <w:rFonts w:eastAsia="等线" w:ascii="Arial" w:cs="Arial" w:hAnsi="Arial"/>
          <w:b w:val="true"/>
          <w:sz w:val="30"/>
        </w:rPr>
        <w:t>第3周（3月31日 - 4月4日）⭐ 入门专题三</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波简介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waves-intro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比例与比例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ratio-and-proportion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化学方程式配平</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balancing-chemical-equations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sz w:val="22"/>
              </w:rPr>
              <w:t>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电路构建套件：直流电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circuit-construction-kit-dc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函数构建器基础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function-builder-basics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bl>
    <w:p>
      <w:pPr>
        <w:pStyle w:val="3"/>
        <w:spacing w:before="300" w:after="120" w:line="288" w:lineRule="auto"/>
        <w:ind w:left="0"/>
        <w:jc w:val="left"/>
        <w:outlineLvl w:val="2"/>
      </w:pPr>
      <w:bookmarkStart w:name="heading_34" w:id="34"/>
      <w:r>
        <w:rPr>
          <w:rFonts w:eastAsia="等线" w:ascii="Arial" w:cs="Arial" w:hAnsi="Arial"/>
          <w:b w:val="true"/>
          <w:sz w:val="30"/>
        </w:rPr>
        <w:t>第4周（4月7日 - 4月11日）⭐ 入门专题四</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16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欧姆定律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ohms-law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sz w:val="22"/>
              </w:rPr>
              <w:t>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重力实验室基础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gravity-force-lab-basics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光的折射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bending-light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物质状态基础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states-of-matter-basics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bl>
    <w:p>
      <w:pPr>
        <w:pStyle w:val="3"/>
        <w:spacing w:before="300" w:after="120" w:line="288" w:lineRule="auto"/>
        <w:ind w:left="0"/>
        <w:jc w:val="left"/>
        <w:outlineLvl w:val="2"/>
      </w:pPr>
      <w:bookmarkStart w:name="heading_35" w:id="35"/>
      <w:r>
        <w:rPr>
          <w:rFonts w:eastAsia="等线" w:ascii="Arial" w:cs="Arial" w:hAnsi="Arial"/>
          <w:b w:val="true"/>
          <w:sz w:val="30"/>
        </w:rPr>
        <w:t>第5周（4月14日 - 4月18日）⭐ 入门专题五</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21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气球与静电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balloons-and-static-electricity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抛体运动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projectile-motion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sz w:val="22"/>
              </w:rPr>
              <w:t>23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浮力基础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buoyancy-basics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sz w:val="22"/>
              </w:rPr>
              <w:t>24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概率宾果</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plinko-probability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25"/>
              </w:numPr>
              <w:spacing w:before="120" w:after="120" w:line="288" w:lineRule="auto"/>
              <w:ind w:left="0"/>
              <w:jc w:val="left"/>
            </w:pPr>
            <w:r>
              <w:rPr>
                <w:rFonts w:eastAsia="等线" w:ascii="Arial" w:cs="Arial" w:hAnsi="Arial"/>
                <w:sz w:val="22"/>
              </w:rPr>
              <w:t>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pH标度基础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ph-scale-basics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6" w:id="36"/>
      <w:r>
        <w:rPr>
          <w:rFonts w:eastAsia="等线" w:ascii="Arial" w:cs="Arial" w:hAnsi="Arial"/>
          <w:b w:val="true"/>
          <w:sz w:val="30"/>
        </w:rPr>
        <w:t>第6周（4月21日 - 4月25日）混合一</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能量滑板公园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energy-skate-park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数字游戏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number-play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sz w:val="22"/>
              </w:rPr>
              <w:t>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pH标度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ph-scale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numPr>
                <w:numId w:val="29"/>
              </w:numPr>
              <w:spacing w:before="120" w:after="120" w:line="288" w:lineRule="auto"/>
              <w:ind w:left="0"/>
              <w:jc w:val="left"/>
            </w:pPr>
            <w:r>
              <w:rPr>
                <w:rFonts w:eastAsia="等线" w:ascii="Arial" w:cs="Arial" w:hAnsi="Arial"/>
                <w:sz w:val="22"/>
              </w:rPr>
              <w:t>29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基因表达基础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gene-expression-essentials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🧬生物</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numPr>
                <w:numId w:val="30"/>
              </w:numPr>
              <w:spacing w:before="120" w:after="120" w:line="288" w:lineRule="auto"/>
              <w:ind w:left="0"/>
              <w:jc w:val="left"/>
            </w:pPr>
            <w:r>
              <w:rPr>
                <w:rFonts w:eastAsia="等线" w:ascii="Arial" w:cs="Arial" w:hAnsi="Arial"/>
                <w:sz w:val="22"/>
              </w:rPr>
              <w:t>30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能量形式与变化</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energy-forms-and-changes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7" w:id="37"/>
      <w:r>
        <w:rPr>
          <w:rFonts w:eastAsia="等线" w:ascii="Arial" w:cs="Arial" w:hAnsi="Arial"/>
          <w:b w:val="true"/>
          <w:sz w:val="30"/>
        </w:rPr>
        <w:t>第7周（4月28日 - 5月2日）混合二</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gravity-force-lab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数字比较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number-compare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同位素与原子质量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isotopes-and-atomic-mass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神经元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neuron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🧬生物</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开普勒定律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keplers-laws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8" w:id="38"/>
      <w:r>
        <w:rPr>
          <w:rFonts w:eastAsia="等线" w:ascii="Arial" w:cs="Arial" w:hAnsi="Arial"/>
          <w:b w:val="true"/>
          <w:sz w:val="30"/>
        </w:rPr>
        <w:t>第8周（5月5日 - 5月9日）混合三</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我的太阳系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my-solar-system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数字配对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number-pairs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构建分子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build-a-molecule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摩擦力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friction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凑十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make-a-ten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9" w:id="39"/>
      <w:r>
        <w:rPr>
          <w:rFonts w:eastAsia="等线" w:ascii="Arial" w:cs="Arial" w:hAnsi="Arial"/>
          <w:b w:val="true"/>
          <w:sz w:val="30"/>
        </w:rPr>
        <w:t>第9周（5月12日 - 5月16日）混合四</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波干涉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wave-interference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数轴：距离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number-line-distance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分子形状基础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molecule-shapes-basics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弦上的波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wave-on-a-string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数轴：运算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number-line-operations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0" w:id="40"/>
      <w:r>
        <w:rPr>
          <w:rFonts w:eastAsia="等线" w:ascii="Arial" w:cs="Arial" w:hAnsi="Arial"/>
          <w:b w:val="true"/>
          <w:sz w:val="30"/>
        </w:rPr>
        <w:t>第10周（5月19日 - 5月23日）混合五</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傅里叶：造波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fourier-making-waves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数轴：整数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number-line-integers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分子形状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molecule-shapes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几何光学基础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geometric-optics-basics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分数相等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fractions-equality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1" w:id="41"/>
      <w:r>
        <w:rPr>
          <w:rFonts w:eastAsia="等线" w:ascii="Arial" w:cs="Arial" w:hAnsi="Arial"/>
          <w:b w:val="true"/>
          <w:sz w:val="30"/>
        </w:rPr>
        <w:t>第11周（5月26日 - 5月30日）混合六</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几何光学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geometric-optics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构建分数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build-a-fraction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分子极性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molecule-polarity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色觉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color-vision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分数匹配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fraction-matcher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2" w:id="42"/>
      <w:r>
        <w:rPr>
          <w:rFonts w:eastAsia="等线" w:ascii="Arial" w:cs="Arial" w:hAnsi="Arial"/>
          <w:b w:val="true"/>
          <w:sz w:val="30"/>
        </w:rPr>
        <w:t>第12周（6月2日 - 6月6日）混合七</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黑体辐射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blackbody-spectrum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区域构建器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area-builder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反应物、产物和剩余物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reactants-products-and-leftovers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分子与光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molecules-and-light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面积模型：代数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area-model-algebra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3" w:id="43"/>
      <w:r>
        <w:rPr>
          <w:rFonts w:eastAsia="等线" w:ascii="Arial" w:cs="Arial" w:hAnsi="Arial"/>
          <w:b w:val="true"/>
          <w:sz w:val="30"/>
        </w:rPr>
        <w:t>第13周（6月9日 - 6月13日）混合八</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法拉第定律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faradays-law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面积模型：小数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area-model-decimals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浓度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concentration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电路构建套件：交流电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circuit-construction-kit-ac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面积模型：乘法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area-model-multiplication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4" w:id="44"/>
      <w:r>
        <w:rPr>
          <w:rFonts w:eastAsia="等线" w:ascii="Arial" w:cs="Arial" w:hAnsi="Arial"/>
          <w:b w:val="true"/>
          <w:sz w:val="30"/>
        </w:rPr>
        <w:t>第14周（6月16日 - 6月20日）混合九</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电容器实验室基础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capacitor-lab-basics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表达式交换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expression-exchange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摩尔浓度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molarity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导线中的电阻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resistance-in-a-wire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5" w:id="45"/>
      <w:r>
        <w:rPr>
          <w:rFonts w:eastAsia="等线" w:ascii="Arial" w:cs="Arial" w:hAnsi="Arial"/>
          <w:b w:val="true"/>
          <w:sz w:val="30"/>
        </w:rPr>
        <w:t>第15周（6月23日 - 6月27日）混合十</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电荷与场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charges-and-fields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等式探索器：两个变量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equality-explorer-two-variables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比尔定律实验室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beers-law-lab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库仑定律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coulombs-law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函数构建器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function-builder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6" w:id="46"/>
      <w:r>
        <w:rPr>
          <w:rFonts w:eastAsia="等线" w:ascii="Arial" w:cs="Arial" w:hAnsi="Arial"/>
          <w:b w:val="true"/>
          <w:sz w:val="30"/>
        </w:rPr>
        <w:t>第16周（6月30日 - 7月4日）混合十一</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John Travoltage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john-travoltage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绘制直线</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graphing-lines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物质状态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states-of-matter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绘制斜率-截距</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graphing-slope-intercept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气体简介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gases-intro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7" w:id="47"/>
      <w:r>
        <w:rPr>
          <w:rFonts w:eastAsia="等线" w:ascii="Arial" w:cs="Arial" w:hAnsi="Arial"/>
          <w:b w:val="true"/>
          <w:sz w:val="30"/>
        </w:rPr>
        <w:t>第17周（7月7日 - 7月11日）混合十二</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气体性质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gas-properties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绘制二次函数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graphing-quadratics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diffusion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比例游乐场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proportion-playground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density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8" w:id="48"/>
      <w:r>
        <w:rPr>
          <w:rFonts w:eastAsia="等线" w:ascii="Arial" w:cs="Arial" w:hAnsi="Arial"/>
          <w:b w:val="true"/>
          <w:sz w:val="30"/>
        </w:rPr>
        <w:t>第18周（7月14日 - 7月18日）混合十三</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浮力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buoyancy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单位速率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unit-rates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under-pressure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四边形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quadrilateral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钟摆实验室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pendulum-lab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9" w:id="49"/>
      <w:r>
        <w:rPr>
          <w:rFonts w:eastAsia="等线" w:ascii="Arial" w:cs="Arial" w:hAnsi="Arial"/>
          <w:b w:val="true"/>
          <w:sz w:val="30"/>
        </w:rPr>
        <w:t>第19周（7月21日 - 7月25日）混合十四</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弹簧与质量基础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masses-and-springs-basics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均值：分享与平衡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mean-share-and-balance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弹簧与质量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masses-and-springs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集中趋势与变异性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center-and-variability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胡克定律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hookes-law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50" w:id="50"/>
      <w:r>
        <w:rPr>
          <w:rFonts w:eastAsia="等线" w:ascii="Arial" w:cs="Arial" w:hAnsi="Arial"/>
          <w:b w:val="true"/>
          <w:sz w:val="30"/>
        </w:rPr>
        <w:t>第20周（7月28日 - 8月1日）混合十五</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碰撞实验室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collision-lab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最小二乘回归</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least-squares-regression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矢量加法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vector-addition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三角之旅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trig-tour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矢量加法：方程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vector-addition-equations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51" w:id="51"/>
      <w:r>
        <w:rPr>
          <w:rFonts w:eastAsia="等线" w:ascii="Arial" w:cs="Arial" w:hAnsi="Arial"/>
          <w:b w:val="true"/>
          <w:sz w:val="30"/>
        </w:rPr>
        <w:t>第21周（8月4日 - 8月8日）混合十六</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法向模式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normal-modes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微积分图示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calculus-grapher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量子抛币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quantum-coin-toss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曲线拟合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curve-fitting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量子测量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quantum-measurement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52" w:id="52"/>
      <w:r>
        <w:rPr>
          <w:rFonts w:eastAsia="等线" w:ascii="Arial" w:cs="Arial" w:hAnsi="Arial"/>
          <w:b w:val="true"/>
          <w:sz w:val="30"/>
        </w:rPr>
        <w:t>第22周（8月11日 - 8月15日）收尾</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氢原子模型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models-of-the-hydrogen-atom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构建原子核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build-a-nucleus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原子相互作用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atomic-interactions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抛体数据实验室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projectile-data-lab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 w:id="53"/>
      <w:r>
        <w:rPr>
          <w:rFonts w:eastAsia="等线" w:ascii="Arial" w:cs="Arial" w:hAnsi="Arial"/>
          <w:b w:val="true"/>
          <w:sz w:val="32"/>
        </w:rPr>
        <w:t>📅 里程碑节点</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里程碑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完成游戏数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第一周完成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3月21日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⭐入门游戏上线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第一个月完成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4月11日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涵盖主要学科入门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物理完成（方案A）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5月30日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物理学科全部上线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数学完成（方案A）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7月25日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数学学科全部上线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全部完成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8月15日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所有游戏上线完成</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4" w:id="54"/>
      <w:r>
        <w:rPr>
          <w:rFonts w:eastAsia="等线" w:ascii="Arial" w:cs="Arial" w:hAnsi="Arial"/>
          <w:b w:val="true"/>
          <w:sz w:val="32"/>
        </w:rPr>
        <w:t>📝 备注</w:t>
      </w:r>
      <w:bookmarkEnd w:id="54"/>
    </w:p>
    <w:p>
      <w:pPr>
        <w:numPr>
          <w:numId w:val="31"/>
        </w:numPr>
        <w:spacing w:before="120" w:after="120" w:line="288" w:lineRule="auto"/>
        <w:ind w:left="0"/>
        <w:jc w:val="left"/>
      </w:pPr>
      <w:r>
        <w:rPr>
          <w:rFonts w:eastAsia="等线" w:ascii="Arial" w:cs="Arial" w:hAnsi="Arial"/>
          <w:b w:val="true"/>
          <w:sz w:val="22"/>
        </w:rPr>
        <w:t>⭐ 入门推荐</w:t>
      </w:r>
      <w:r>
        <w:rPr>
          <w:rFonts w:eastAsia="等线" w:ascii="Arial" w:cs="Arial" w:hAnsi="Arial"/>
          <w:sz w:val="22"/>
        </w:rPr>
        <w:t>：标记为入门推荐的游戏已优先安排在前几周</w:t>
      </w:r>
    </w:p>
    <w:p>
      <w:pPr>
        <w:numPr>
          <w:numId w:val="32"/>
        </w:numPr>
        <w:spacing w:before="120" w:after="120" w:line="288" w:lineRule="auto"/>
        <w:ind w:left="0"/>
        <w:jc w:val="left"/>
      </w:pPr>
      <w:r>
        <w:rPr>
          <w:rFonts w:eastAsia="等线" w:ascii="Arial" w:cs="Arial" w:hAnsi="Arial"/>
          <w:b w:val="true"/>
          <w:sz w:val="22"/>
        </w:rPr>
        <w:t>学科分布</w:t>
      </w:r>
      <w:r>
        <w:rPr>
          <w:rFonts w:eastAsia="等线" w:ascii="Arial" w:cs="Arial" w:hAnsi="Arial"/>
          <w:sz w:val="22"/>
        </w:rPr>
        <w:t>：</w:t>
      </w:r>
    </w:p>
    <w:p>
      <w:pPr>
        <w:numPr>
          <w:numId w:val="33"/>
        </w:numPr>
        <w:spacing w:before="120" w:after="120" w:line="288" w:lineRule="auto"/>
        <w:ind w:left="453"/>
        <w:jc w:val="left"/>
      </w:pPr>
      <w:r>
        <w:rPr>
          <w:rFonts w:eastAsia="等线" w:ascii="Arial" w:cs="Arial" w:hAnsi="Arial"/>
          <w:sz w:val="22"/>
        </w:rPr>
        <w:t>物理 52个（占比 47.7%）</w:t>
      </w:r>
    </w:p>
    <w:p>
      <w:pPr>
        <w:numPr>
          <w:numId w:val="34"/>
        </w:numPr>
        <w:spacing w:before="120" w:after="120" w:line="288" w:lineRule="auto"/>
        <w:ind w:left="453"/>
        <w:jc w:val="left"/>
      </w:pPr>
      <w:r>
        <w:rPr>
          <w:rFonts w:eastAsia="等线" w:ascii="Arial" w:cs="Arial" w:hAnsi="Arial"/>
          <w:sz w:val="22"/>
        </w:rPr>
        <w:t>数学 36个（占比 33.0%）</w:t>
      </w:r>
    </w:p>
    <w:p>
      <w:pPr>
        <w:numPr>
          <w:numId w:val="35"/>
        </w:numPr>
        <w:spacing w:before="120" w:after="120" w:line="288" w:lineRule="auto"/>
        <w:ind w:left="453"/>
        <w:jc w:val="left"/>
      </w:pPr>
      <w:r>
        <w:rPr>
          <w:rFonts w:eastAsia="等线" w:ascii="Arial" w:cs="Arial" w:hAnsi="Arial"/>
          <w:sz w:val="22"/>
        </w:rPr>
        <w:t>化学 15个（占比 13.8%）</w:t>
      </w:r>
    </w:p>
    <w:p>
      <w:pPr>
        <w:numPr>
          <w:numId w:val="36"/>
        </w:numPr>
        <w:spacing w:before="120" w:after="120" w:line="288" w:lineRule="auto"/>
        <w:ind w:left="453"/>
        <w:jc w:val="left"/>
      </w:pPr>
      <w:r>
        <w:rPr>
          <w:rFonts w:eastAsia="等线" w:ascii="Arial" w:cs="Arial" w:hAnsi="Arial"/>
          <w:sz w:val="22"/>
        </w:rPr>
        <w:t>生物 4个（占比 3.7%）</w:t>
      </w:r>
    </w:p>
    <w:p>
      <w:pPr>
        <w:numPr>
          <w:numId w:val="37"/>
        </w:numPr>
        <w:spacing w:before="120" w:after="120" w:line="288" w:lineRule="auto"/>
        <w:ind w:left="453"/>
        <w:jc w:val="left"/>
      </w:pPr>
      <w:r>
        <w:rPr>
          <w:rFonts w:eastAsia="等线" w:ascii="Arial" w:cs="Arial" w:hAnsi="Arial"/>
          <w:sz w:val="22"/>
        </w:rPr>
        <w:t>地球科学 2个（占比 1.8%）</w:t>
      </w:r>
    </w:p>
    <w:p>
      <w:pPr>
        <w:numPr>
          <w:numId w:val="38"/>
        </w:numPr>
        <w:spacing w:before="120" w:after="120" w:line="288" w:lineRule="auto"/>
        <w:ind w:left="0"/>
        <w:jc w:val="left"/>
      </w:pPr>
      <w:r>
        <w:rPr>
          <w:rFonts w:eastAsia="等线" w:ascii="Arial" w:cs="Arial" w:hAnsi="Arial"/>
          <w:b w:val="true"/>
          <w:sz w:val="22"/>
        </w:rPr>
        <w:t>节假日调整</w:t>
      </w:r>
      <w:r>
        <w:rPr>
          <w:rFonts w:eastAsia="等线" w:ascii="Arial" w:cs="Arial" w:hAnsi="Arial"/>
          <w:sz w:val="22"/>
        </w:rPr>
        <w:t>：如遇法定节假日，可顺延或调整</w:t>
      </w:r>
    </w:p>
    <w:p>
      <w:pPr>
        <w:numPr>
          <w:numId w:val="39"/>
        </w:numPr>
        <w:spacing w:before="120" w:after="120" w:line="288" w:lineRule="auto"/>
        <w:ind w:left="0"/>
        <w:jc w:val="left"/>
      </w:pPr>
      <w:r>
        <w:rPr>
          <w:rFonts w:eastAsia="等线" w:ascii="Arial" w:cs="Arial" w:hAnsi="Arial"/>
          <w:b w:val="true"/>
          <w:sz w:val="22"/>
        </w:rPr>
        <w:t>紧急上线</w:t>
      </w:r>
      <w:r>
        <w:rPr>
          <w:rFonts w:eastAsia="等线" w:ascii="Arial" w:cs="Arial" w:hAnsi="Arial"/>
          <w:sz w:val="22"/>
        </w:rPr>
        <w:t>：如有特殊需求，可从未上线列表中提前安排</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sz w:val="22"/>
        </w:rPr>
        <w:t>进度表创建时间：2026年3月17日</w:t>
      </w:r>
      <w:r>
        <w:rPr>
          <w:rFonts w:eastAsia="等线" w:ascii="Arial" w:cs="Arial" w:hAnsi="Arial"/>
          <w:sz w:val="22"/>
        </w:rPr>
        <w:br/>
      </w:r>
      <w:r>
        <w:rPr>
          <w:rFonts w:eastAsia="等线" w:ascii="Arial" w:cs="Arial" w:hAnsi="Arial"/>
          <w:i w:val="true"/>
          <w:sz w:val="22"/>
        </w:rPr>
        <w:t>总预计周数：22周</w:t>
      </w:r>
      <w:r>
        <w:rPr>
          <w:rFonts w:eastAsia="等线" w:ascii="Arial" w:cs="Arial" w:hAnsi="Arial"/>
          <w:sz w:val="22"/>
        </w:rPr>
        <w:br/>
      </w:r>
      <w:r>
        <w:rPr>
          <w:rFonts w:eastAsia="等线" w:ascii="Arial" w:cs="Arial" w:hAnsi="Arial"/>
          <w:i w:val="true"/>
          <w:sz w:val="22"/>
        </w:rPr>
        <w:t>预计完成日期：2026年8月15日</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伍永吉 5253"/>
          <v:fill opacity="0.3"/>
        </v:shape>
      </w:pict>
    </w:r>
  </w:p>
</w:hdr>
</file>

<file path=word/numbering.xml><?xml version="1.0" encoding="utf-8"?>
<w:numbering xmlns:w="http://schemas.openxmlformats.org/wordprocessingml/2006/main">
  <w:abstractNum w:abstractNumId="476055">
    <w:lvl>
      <w:numFmt w:val="bullet"/>
      <w:suff w:val="space"/>
      <w:lvlText w:val="□"/>
      <w:lvlText w:val="☑"/>
    </w:lvl>
  </w:abstractNum>
  <w:abstractNum w:abstractNumId="476056">
    <w:lvl>
      <w:numFmt w:val="bullet"/>
      <w:suff w:val="space"/>
      <w:lvlText w:val="□"/>
      <w:lvlText w:val="☑"/>
    </w:lvl>
  </w:abstractNum>
  <w:abstractNum w:abstractNumId="476057">
    <w:lvl>
      <w:numFmt w:val="bullet"/>
      <w:suff w:val="space"/>
      <w:lvlText w:val="□"/>
      <w:lvlText w:val="☑"/>
    </w:lvl>
  </w:abstractNum>
  <w:abstractNum w:abstractNumId="476058">
    <w:lvl>
      <w:numFmt w:val="bullet"/>
      <w:suff w:val="space"/>
      <w:lvlText w:val="□"/>
      <w:lvlText w:val="☑"/>
    </w:lvl>
  </w:abstractNum>
  <w:abstractNum w:abstractNumId="476059">
    <w:lvl>
      <w:numFmt w:val="bullet"/>
      <w:suff w:val="space"/>
      <w:lvlText w:val="□"/>
    </w:lvl>
  </w:abstractNum>
  <w:abstractNum w:abstractNumId="476060">
    <w:lvl>
      <w:numFmt w:val="bullet"/>
      <w:suff w:val="space"/>
      <w:lvlText w:val="□"/>
      <w:lvlText w:val="☑"/>
    </w:lvl>
  </w:abstractNum>
  <w:abstractNum w:abstractNumId="476061">
    <w:lvl>
      <w:numFmt w:val="bullet"/>
      <w:suff w:val="space"/>
      <w:lvlText w:val="□"/>
    </w:lvl>
  </w:abstractNum>
  <w:abstractNum w:abstractNumId="476062">
    <w:lvl>
      <w:numFmt w:val="bullet"/>
      <w:suff w:val="space"/>
      <w:lvlText w:val="□"/>
      <w:lvlText w:val="☑"/>
    </w:lvl>
  </w:abstractNum>
  <w:abstractNum w:abstractNumId="476063">
    <w:lvl>
      <w:numFmt w:val="bullet"/>
      <w:suff w:val="space"/>
      <w:lvlText w:val="□"/>
    </w:lvl>
  </w:abstractNum>
  <w:abstractNum w:abstractNumId="476064">
    <w:lvl>
      <w:numFmt w:val="bullet"/>
      <w:suff w:val="space"/>
      <w:lvlText w:val="□"/>
    </w:lvl>
  </w:abstractNum>
  <w:abstractNum w:abstractNumId="476065">
    <w:lvl>
      <w:numFmt w:val="bullet"/>
      <w:suff w:val="space"/>
      <w:lvlText w:val="□"/>
    </w:lvl>
  </w:abstractNum>
  <w:abstractNum w:abstractNumId="476066">
    <w:lvl>
      <w:numFmt w:val="bullet"/>
      <w:suff w:val="space"/>
      <w:lvlText w:val="□"/>
    </w:lvl>
  </w:abstractNum>
  <w:abstractNum w:abstractNumId="476067">
    <w:lvl>
      <w:numFmt w:val="bullet"/>
      <w:suff w:val="space"/>
      <w:lvlText w:val="□"/>
    </w:lvl>
  </w:abstractNum>
  <w:abstractNum w:abstractNumId="476068">
    <w:lvl>
      <w:numFmt w:val="bullet"/>
      <w:suff w:val="space"/>
      <w:lvlText w:val="□"/>
    </w:lvl>
  </w:abstractNum>
  <w:abstractNum w:abstractNumId="476069">
    <w:lvl>
      <w:numFmt w:val="bullet"/>
      <w:suff w:val="space"/>
      <w:lvlText w:val="□"/>
    </w:lvl>
  </w:abstractNum>
  <w:abstractNum w:abstractNumId="476070">
    <w:lvl>
      <w:numFmt w:val="bullet"/>
      <w:suff w:val="space"/>
      <w:lvlText w:val="□"/>
    </w:lvl>
  </w:abstractNum>
  <w:abstractNum w:abstractNumId="476071">
    <w:lvl>
      <w:numFmt w:val="bullet"/>
      <w:suff w:val="space"/>
      <w:lvlText w:val="□"/>
    </w:lvl>
  </w:abstractNum>
  <w:abstractNum w:abstractNumId="476072">
    <w:lvl>
      <w:numFmt w:val="bullet"/>
      <w:suff w:val="space"/>
      <w:lvlText w:val="□"/>
    </w:lvl>
  </w:abstractNum>
  <w:abstractNum w:abstractNumId="476073">
    <w:lvl>
      <w:numFmt w:val="bullet"/>
      <w:suff w:val="space"/>
      <w:lvlText w:val="□"/>
    </w:lvl>
  </w:abstractNum>
  <w:abstractNum w:abstractNumId="476074">
    <w:lvl>
      <w:numFmt w:val="bullet"/>
      <w:suff w:val="space"/>
      <w:lvlText w:val="□"/>
    </w:lvl>
  </w:abstractNum>
  <w:abstractNum w:abstractNumId="476075">
    <w:lvl>
      <w:numFmt w:val="bullet"/>
      <w:suff w:val="space"/>
      <w:lvlText w:val="□"/>
    </w:lvl>
  </w:abstractNum>
  <w:abstractNum w:abstractNumId="476076">
    <w:lvl>
      <w:numFmt w:val="bullet"/>
      <w:suff w:val="space"/>
      <w:lvlText w:val="□"/>
    </w:lvl>
  </w:abstractNum>
  <w:abstractNum w:abstractNumId="476077">
    <w:lvl>
      <w:numFmt w:val="bullet"/>
      <w:suff w:val="space"/>
      <w:lvlText w:val="□"/>
    </w:lvl>
  </w:abstractNum>
  <w:abstractNum w:abstractNumId="476078">
    <w:lvl>
      <w:numFmt w:val="bullet"/>
      <w:suff w:val="space"/>
      <w:lvlText w:val="□"/>
    </w:lvl>
  </w:abstractNum>
  <w:abstractNum w:abstractNumId="476079">
    <w:lvl>
      <w:numFmt w:val="bullet"/>
      <w:suff w:val="space"/>
      <w:lvlText w:val="□"/>
    </w:lvl>
  </w:abstractNum>
  <w:abstractNum w:abstractNumId="476080">
    <w:lvl>
      <w:numFmt w:val="bullet"/>
      <w:suff w:val="space"/>
      <w:lvlText w:val="□"/>
    </w:lvl>
  </w:abstractNum>
  <w:abstractNum w:abstractNumId="476081">
    <w:lvl>
      <w:numFmt w:val="bullet"/>
      <w:suff w:val="space"/>
      <w:lvlText w:val="□"/>
    </w:lvl>
  </w:abstractNum>
  <w:abstractNum w:abstractNumId="476082">
    <w:lvl>
      <w:numFmt w:val="bullet"/>
      <w:suff w:val="space"/>
      <w:lvlText w:val="□"/>
    </w:lvl>
  </w:abstractNum>
  <w:abstractNum w:abstractNumId="476083">
    <w:lvl>
      <w:numFmt w:val="bullet"/>
      <w:suff w:val="space"/>
      <w:lvlText w:val="□"/>
    </w:lvl>
  </w:abstractNum>
  <w:abstractNum w:abstractNumId="476084">
    <w:lvl>
      <w:numFmt w:val="bullet"/>
      <w:suff w:val="space"/>
      <w:lvlText w:val="□"/>
    </w:lvl>
  </w:abstractNum>
  <w:abstractNum w:abstractNumId="476085">
    <w:lvl>
      <w:start w:val="1"/>
      <w:numFmt w:val="decimal"/>
      <w:suff w:val="tab"/>
      <w:lvlText w:val="%1."/>
      <w:rPr>
        <w:color w:val="3370ff"/>
      </w:rPr>
    </w:lvl>
  </w:abstractNum>
  <w:abstractNum w:abstractNumId="476086">
    <w:lvl>
      <w:start w:val="2"/>
      <w:numFmt w:val="decimal"/>
      <w:suff w:val="tab"/>
      <w:lvlText w:val="%1."/>
      <w:rPr>
        <w:color w:val="3370ff"/>
      </w:rPr>
    </w:lvl>
  </w:abstractNum>
  <w:abstractNum w:abstractNumId="476087">
    <w:lvl>
      <w:numFmt w:val="bullet"/>
      <w:suff w:val="tab"/>
      <w:lvlText w:val="￮"/>
      <w:rPr>
        <w:color w:val="3370ff"/>
      </w:rPr>
    </w:lvl>
  </w:abstractNum>
  <w:abstractNum w:abstractNumId="476088">
    <w:lvl>
      <w:numFmt w:val="bullet"/>
      <w:suff w:val="tab"/>
      <w:lvlText w:val="￮"/>
      <w:rPr>
        <w:color w:val="3370ff"/>
      </w:rPr>
    </w:lvl>
  </w:abstractNum>
  <w:abstractNum w:abstractNumId="476089">
    <w:lvl>
      <w:numFmt w:val="bullet"/>
      <w:suff w:val="tab"/>
      <w:lvlText w:val="￮"/>
      <w:rPr>
        <w:color w:val="3370ff"/>
      </w:rPr>
    </w:lvl>
  </w:abstractNum>
  <w:abstractNum w:abstractNumId="476090">
    <w:lvl>
      <w:numFmt w:val="bullet"/>
      <w:suff w:val="tab"/>
      <w:lvlText w:val="￮"/>
      <w:rPr>
        <w:color w:val="3370ff"/>
      </w:rPr>
    </w:lvl>
  </w:abstractNum>
  <w:abstractNum w:abstractNumId="476091">
    <w:lvl>
      <w:numFmt w:val="bullet"/>
      <w:suff w:val="tab"/>
      <w:lvlText w:val="￮"/>
      <w:rPr>
        <w:color w:val="3370ff"/>
      </w:rPr>
    </w:lvl>
  </w:abstractNum>
  <w:abstractNum w:abstractNumId="476092">
    <w:lvl>
      <w:start w:val="3"/>
      <w:numFmt w:val="decimal"/>
      <w:suff w:val="tab"/>
      <w:lvlText w:val="%1."/>
      <w:rPr>
        <w:color w:val="3370ff"/>
      </w:rPr>
    </w:lvl>
  </w:abstractNum>
  <w:abstractNum w:abstractNumId="476093">
    <w:lvl>
      <w:start w:val="4"/>
      <w:numFmt w:val="decimal"/>
      <w:suff w:val="tab"/>
      <w:lvlText w:val="%1."/>
      <w:rPr>
        <w:color w:val="3370ff"/>
      </w:rPr>
    </w:lvl>
  </w:abstractNum>
  <w:num w:numId="1">
    <w:abstractNumId w:val="476055"/>
  </w:num>
  <w:num w:numId="2">
    <w:abstractNumId w:val="476056"/>
  </w:num>
  <w:num w:numId="3">
    <w:abstractNumId w:val="476057"/>
  </w:num>
  <w:num w:numId="4">
    <w:abstractNumId w:val="476058"/>
  </w:num>
  <w:num w:numId="5">
    <w:abstractNumId w:val="476059"/>
  </w:num>
  <w:num w:numId="6">
    <w:abstractNumId w:val="476060"/>
  </w:num>
  <w:num w:numId="7">
    <w:abstractNumId w:val="476061"/>
  </w:num>
  <w:num w:numId="8">
    <w:abstractNumId w:val="476062"/>
  </w:num>
  <w:num w:numId="9">
    <w:abstractNumId w:val="476063"/>
  </w:num>
  <w:num w:numId="10">
    <w:abstractNumId w:val="476064"/>
  </w:num>
  <w:num w:numId="11">
    <w:abstractNumId w:val="476065"/>
  </w:num>
  <w:num w:numId="12">
    <w:abstractNumId w:val="476066"/>
  </w:num>
  <w:num w:numId="13">
    <w:abstractNumId w:val="476067"/>
  </w:num>
  <w:num w:numId="14">
    <w:abstractNumId w:val="476068"/>
  </w:num>
  <w:num w:numId="15">
    <w:abstractNumId w:val="476069"/>
  </w:num>
  <w:num w:numId="16">
    <w:abstractNumId w:val="476070"/>
  </w:num>
  <w:num w:numId="17">
    <w:abstractNumId w:val="476071"/>
  </w:num>
  <w:num w:numId="18">
    <w:abstractNumId w:val="476072"/>
  </w:num>
  <w:num w:numId="19">
    <w:abstractNumId w:val="476073"/>
  </w:num>
  <w:num w:numId="20">
    <w:abstractNumId w:val="476074"/>
  </w:num>
  <w:num w:numId="21">
    <w:abstractNumId w:val="476075"/>
  </w:num>
  <w:num w:numId="22">
    <w:abstractNumId w:val="476076"/>
  </w:num>
  <w:num w:numId="23">
    <w:abstractNumId w:val="476077"/>
  </w:num>
  <w:num w:numId="24">
    <w:abstractNumId w:val="476078"/>
  </w:num>
  <w:num w:numId="25">
    <w:abstractNumId w:val="476079"/>
  </w:num>
  <w:num w:numId="26">
    <w:abstractNumId w:val="476080"/>
  </w:num>
  <w:num w:numId="27">
    <w:abstractNumId w:val="476081"/>
  </w:num>
  <w:num w:numId="28">
    <w:abstractNumId w:val="476082"/>
  </w:num>
  <w:num w:numId="29">
    <w:abstractNumId w:val="476083"/>
  </w:num>
  <w:num w:numId="30">
    <w:abstractNumId w:val="476084"/>
  </w:num>
  <w:num w:numId="31">
    <w:abstractNumId w:val="476085"/>
  </w:num>
  <w:num w:numId="32">
    <w:abstractNumId w:val="476086"/>
  </w:num>
  <w:num w:numId="33">
    <w:abstractNumId w:val="476087"/>
  </w:num>
  <w:num w:numId="34">
    <w:abstractNumId w:val="476088"/>
  </w:num>
  <w:num w:numId="35">
    <w:abstractNumId w:val="476089"/>
  </w:num>
  <w:num w:numId="36">
    <w:abstractNumId w:val="476090"/>
  </w:num>
  <w:num w:numId="37">
    <w:abstractNumId w:val="476091"/>
  </w:num>
  <w:num w:numId="38">
    <w:abstractNumId w:val="476092"/>
  </w:num>
  <w:num w:numId="39">
    <w:abstractNumId w:val="4760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2026-03-23T09:29:50Z</dcterms:created>
  <dc:creator>Apache POI</dc:creator>
</cp:coreProperties>
</file>