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6A" w:rsidRDefault="00234A6A" w:rsidP="00234A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России Центральная Азия – зона исторически обусловленных интересов, важный партнер по привилегированному сотрудничеству в военно-политической, торгово-экономической и культурно-гуманитарной сферах, а также в деле обеспечения общей безопасности государств Евразии с южного направления.</w:t>
      </w:r>
      <w:proofErr w:type="gramEnd"/>
    </w:p>
    <w:p w:rsidR="00234A6A" w:rsidRDefault="00234A6A" w:rsidP="00234A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всеми государствами Центральной Азии у России сложились отношения стратегического партнерства, а с большинством из них – союзничества, что предполагает взаимопомощь в случае агрессии или иных существенных угроз безопасности друг друга. Налажен регулярный конструктивный политический диалог на высшем и высоком уровнях. Сохраняется высокая динамика встреч глав внешнеполитических ведомств России и стран ЦА. Активно развиваются межпарламентские связи и «горизонтальное» сотрудничество по линии регионов и экономических операторов сторон. Интенсификации отношений России со странами региона содействует солидная нормативно-правовая база – более 900 двусторонних договоров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межправсоглашений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>, 70% которых касается сферы экономики.</w:t>
      </w:r>
    </w:p>
    <w:p w:rsidR="00234A6A" w:rsidRDefault="00234A6A" w:rsidP="00234A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Россия занимает позиции крупнейшего инвестора в ЦА. Накопленные российские инвестиции в этом регионе составляют около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млрд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gramEnd"/>
      <w:r>
        <w:rPr>
          <w:rFonts w:ascii="Times New Roman" w:hAnsi="Times New Roman" w:cs="Times New Roman"/>
          <w:sz w:val="28"/>
          <w:szCs w:val="28"/>
        </w:rPr>
        <w:t>олларов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США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47% - ТЭК, 22% - цветная металлургия, 15% - телекоммуникации), работают более 10 тысяч российских и совместных предприятий. Объем торговли России со странами ЦА ежегодно растет.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Структуру товарооборота, помимо сырьевых позиций, формируют промтовары, сельхозпродукция, продукты химии, нефтехимии, фармацевтики, металлургии, автомобиле- и машиностроения.</w:t>
      </w:r>
      <w:proofErr w:type="gramEnd"/>
    </w:p>
    <w:p w:rsidR="00234A6A" w:rsidRDefault="00234A6A" w:rsidP="00234A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Россия оказывает содействие в решении странами ЦА задач устойчивого развития. Российское содействие ориентировано на создание и модернизацию торгово-экономической и промышленной инфраструктуры, развитие здравоохранения и образования, продовольственную и экологическую безопасность государств региона. Посредством </w:t>
      </w:r>
      <w:r>
        <w:rPr>
          <w:rFonts w:ascii="Times New Roman" w:hAnsi="Times New Roman" w:cs="Times New Roman"/>
          <w:sz w:val="28"/>
          <w:szCs w:val="28"/>
        </w:rPr>
        <w:lastRenderedPageBreak/>
        <w:t>«климатического окна» Трастового фонда Россия-ПРООН в целях развития реализуется ряд специализированных проектов в водно-экологической сфере в Киргизии, Таджикистане и Узбекистане. Межрегиональное сотрудничество со странами ЦА становится одной из профилирующих форм углубления добрососедских отношений. 76 субъектов Российской Федерации развивают динамичные связи с Казахстаном, с Киргизией – 71, Таджикистаном – 80, Туркменистаном – 60 и Узбекистаном – 75.</w:t>
      </w:r>
    </w:p>
    <w:p w:rsidR="00234A6A" w:rsidRDefault="00234A6A" w:rsidP="00234A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Ежегодно проводятся межрегиональные форумы и конференции, позволяющие стимулировать взаимовыгодные интеграционные процессы.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Казахстан и Киргизия, наряду с Россией, Белоруссией и Арменией, являются членами Евразийского экономического союза (ЕАЭС.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Таджикистан и Узбекистан изучают целесообразность развития связей с этим объединением, в ом числе в качестве наблюдателя. Безвизовый режим (за исключением Туркменистана), безопасность, отсутствие «языкового барьера» обусловливает высокий интерес граждан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центральноазиатских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 к российскому рынку труда. На сегодня в Российской Федерации на постоянной основе пребывает более 4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</w:t>
      </w:r>
      <w:proofErr w:type="gramStart"/>
      <w:r>
        <w:rPr>
          <w:rFonts w:ascii="Times New Roman" w:hAnsi="Times New Roman" w:cs="Times New Roman"/>
          <w:sz w:val="28"/>
          <w:szCs w:val="28"/>
        </w:rPr>
        <w:t>.г</w:t>
      </w:r>
      <w:proofErr w:type="gramEnd"/>
      <w:r>
        <w:rPr>
          <w:rFonts w:ascii="Times New Roman" w:hAnsi="Times New Roman" w:cs="Times New Roman"/>
          <w:sz w:val="28"/>
          <w:szCs w:val="28"/>
        </w:rPr>
        <w:t>раждан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 ЦА. </w:t>
      </w:r>
    </w:p>
    <w:p w:rsidR="00234A6A" w:rsidRDefault="00234A6A" w:rsidP="00234A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Российских вузах обучается 172 тысячи студентов из стран региона, в том числе 59 тысяч за счет федерального бюджета. В ЦА функционируют представительства и филиалы ведущих российских вузов. Успешно работают совместные высшие учебные заведения в Киргизии и Таджикистане. Пользуется популярностью Совместная российско-туркменская общеобразовательная школа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им.А.С.Пушкина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Ашхабаде. Обучение в русскоязычных школах дает возможность гражданам стран ЦА поступать в вузы России на равных основаниях.</w:t>
      </w:r>
    </w:p>
    <w:p w:rsidR="00234A6A" w:rsidRDefault="00234A6A" w:rsidP="00234A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для стран Центральной Азии исходят от международных террористических организаций и кризиса в соседнем Афганистане. С террористической угрозой неразрывно связана и наркотическая проблема. Гарантом безопасности в регионе служит </w:t>
      </w:r>
      <w:r>
        <w:rPr>
          <w:rFonts w:ascii="Times New Roman" w:hAnsi="Times New Roman" w:cs="Times New Roman"/>
          <w:sz w:val="28"/>
          <w:szCs w:val="28"/>
        </w:rPr>
        <w:lastRenderedPageBreak/>
        <w:t>российское военное базирование в Таджикистане и Киргизии. Безальтернативное значение сохраняет антитеррористическое и антинаркотическое сотрудничество в ОДКБ, СНГ и ШОС.</w:t>
      </w:r>
    </w:p>
    <w:p w:rsidR="00234A6A" w:rsidRDefault="00234A6A" w:rsidP="00234A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34A6A" w:rsidRDefault="00234A6A" w:rsidP="00234A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4A6A" w:rsidRDefault="00234A6A" w:rsidP="00234A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47ECC" w:rsidRPr="00234A6A" w:rsidRDefault="00247ECC">
      <w:pPr>
        <w:rPr>
          <w:rFonts w:ascii="Times New Roman" w:hAnsi="Times New Roman" w:cs="Times New Roman"/>
          <w:sz w:val="28"/>
          <w:szCs w:val="28"/>
        </w:rPr>
      </w:pPr>
    </w:p>
    <w:sectPr w:rsidR="00247ECC" w:rsidRPr="00234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A6A"/>
    <w:rsid w:val="00234A6A"/>
    <w:rsid w:val="002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2023-11-04T11:22:00Z</dcterms:created>
  <dcterms:modified xsi:type="dcterms:W3CDTF">2023-11-04T11:25:00Z</dcterms:modified>
</cp:coreProperties>
</file>