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center"/>
        <w:rPr>
          <w:b/>
          <w:bCs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highlight w:val="none"/>
        </w:rPr>
        <w:t xml:space="preserve">Регионоведение и демография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Регионоведение и демография тесно связаны, поскольку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оба направления исследуют взаимодействие населения с территорией.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Регионоведение изучает регионы в их целостности, включая экономические, социальные, культурные аспекты. Демография сосредоточена на численности, структуре и динамике населения.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Основное пересечение этих областей происходит в анализе и прогнозировании влияния демографических факторов на развитие регионов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Регионоведение использует: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- демографические данные о численности, структуре и размещении населения (переписи населения, текущий учет демографических событий, выборочные обследования, регистры);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- квалифицированный анализ тенденций рождаемости, смертности и продолжительности жизни, браков и разводов, внутренней и внешней миграции.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На основе этой информации: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- анализируются условия, факторы и причины сложившейся демографической динамики;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- формулируются проблемы, определяются приоритеты, цели и задачи демографической политики.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351" w:left="0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Разрабатываются инструменты и конкретные меры по их решению, оцениваются необходимые для реализации мер виды и объемы ресурсов. Итак, демографическая информация помогает в разработке стратегий для управления ресурсами, создания инфраструктуры, планирования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социальных аспектов и т.д., связанных с жизнью региона.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Общенаучные методы демографии в регионоведении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Выделяют следующие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основные группы методов демографического анализа: - математические методы; - статистические методы, или демографическая статистика; - графоаналитические методы и картографирование; - социологические методы. Математические методы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 изучении демографических процессов необходимы: для проведения анализа демографических процессов; расчёта демографических показателей; возможного прогноза между отдельными демографическими показателями.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Статистические методы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- это совокупность основанных на принципах статистики приемов наблюдения, описания и анализа демографических процессов и явлений. В демографии статистические методы применяются по основным четырем направлениям: для анализа демографических закономерностей 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социально-демографических связей; для получения сведений о населении и демографических процессах; для обобщения характеристик демографических процессов и расчета сводных показателей воспроизводства и движения населения; для обработки данных и статистическ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ого описания демографических процессов.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Графоаналитические методы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- это изображение закономерностей развития и размещения населения, зависимостей между демографическими процессами и структурами с помощью начертаний. Картографирование населения - это исследование населения путем построения и изучения географических карт.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Картографический метод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вместе со статистическим и математическим методами входит в систему методов изучения народонаселения, связан с ними в отношении исходной информации и способов ее обработки.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Методикой социологического исследования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называют тактику исследования, тот есть систему операций, процедур, приемов установления социальных фактов, их систематизации и средств анализа. К методическим инструментам относят способы сбора первичных данных, правила осуществления выборочных исследован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ий, способы построения социальных показателей.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center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Литература: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107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1. «О реализации демографической политики в регионе» 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1071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      М.А. Разумова А.А. Зайченко Курск, Россия 2021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1071"/>
        <w:jc w:val="both"/>
        <w:rPr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2. Зарубежное регионоведение: Российская Федерация</w:t>
      </w:r>
      <w:r>
        <w:rPr>
          <w:sz w:val="24"/>
        </w:rPr>
      </w:r>
      <w:r>
        <w:rPr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            З.З.Бахтуридзе , С.Н.Погодин Спб, Россия 2018</w:t>
      </w:r>
      <w:r>
        <w:rPr>
          <w:sz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     3. Демис . Демографические исследования. ( научный журнал)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Институт СМИ в контексте реализации демографической политики России: . Саитова Д. Г., Бахтина М. C. Москва, Россия 2022</w:t>
      </w:r>
      <w:r>
        <w:rPr>
          <w:sz w:val="24"/>
        </w:rPr>
      </w:r>
      <w:r>
        <w:rPr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720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/>
        <w:jc w:val="both"/>
        <w:rPr>
          <w:sz w:val="22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/>
      </w:pPr>
      <w:r>
        <w:rPr>
          <w:sz w:val="22"/>
        </w:rPr>
      </w:r>
      <w:r/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1417"/>
      </w:pPr>
      <w:rPr>
        <w:rFonts w:ascii="Times New Roman" w:hAnsi="Times New Roman" w:eastAsia="Times New Roman" w:cs="Times New Roman"/>
        <w:color w:val="000000"/>
        <w:sz w:val="28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857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5017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7177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1417"/>
      </w:pPr>
      <w:rPr>
        <w:rFonts w:ascii="Times New Roman" w:hAnsi="Times New Roman" w:eastAsia="Times New Roman" w:cs="Times New Roman"/>
        <w:color w:val="000000"/>
        <w:sz w:val="28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857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5017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7177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071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9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1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3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5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7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9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1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31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1417"/>
      </w:pPr>
      <w:rPr>
        <w:rFonts w:ascii="Times New Roman" w:hAnsi="Times New Roman" w:eastAsia="Times New Roman" w:cs="Times New Roman"/>
        <w:color w:val="000000"/>
        <w:sz w:val="28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857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5017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7177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2024-09-15T17:11:39Z</dcterms:modified>
</cp:coreProperties>
</file>