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4B" w:rsidRDefault="00DD13A7" w:rsidP="00803680">
      <w:pPr>
        <w:pStyle w:val="1"/>
        <w:spacing w:before="0" w:after="0"/>
        <w:jc w:val="center"/>
        <w:rPr>
          <w:rFonts w:ascii="Times New Roman" w:hAnsi="Times New Roman" w:cs="Times New Roman"/>
          <w:sz w:val="28"/>
        </w:rPr>
      </w:pPr>
      <w:bookmarkStart w:id="0" w:name="_Toc458171195"/>
      <w:r>
        <w:rPr>
          <w:rFonts w:ascii="Times New Roman" w:hAnsi="Times New Roman" w:cs="Times New Roman"/>
          <w:sz w:val="28"/>
        </w:rPr>
        <w:t>Примеры о</w:t>
      </w:r>
      <w:r w:rsidR="0095244B" w:rsidRPr="00803680">
        <w:rPr>
          <w:rFonts w:ascii="Times New Roman" w:hAnsi="Times New Roman" w:cs="Times New Roman"/>
          <w:sz w:val="28"/>
        </w:rPr>
        <w:t>формлени</w:t>
      </w:r>
      <w:r>
        <w:rPr>
          <w:rFonts w:ascii="Times New Roman" w:hAnsi="Times New Roman" w:cs="Times New Roman"/>
          <w:sz w:val="28"/>
        </w:rPr>
        <w:t>я списка использованных источников и литературы и</w:t>
      </w:r>
      <w:r w:rsidR="0095244B" w:rsidRPr="00803680">
        <w:rPr>
          <w:rFonts w:ascii="Times New Roman" w:hAnsi="Times New Roman" w:cs="Times New Roman"/>
          <w:sz w:val="28"/>
        </w:rPr>
        <w:t xml:space="preserve"> подстрочных сносок</w:t>
      </w:r>
      <w:bookmarkEnd w:id="0"/>
    </w:p>
    <w:p w:rsidR="00803680" w:rsidRPr="008B29A7" w:rsidRDefault="00803680" w:rsidP="00803680">
      <w:pPr>
        <w:rPr>
          <w:sz w:val="10"/>
          <w:szCs w:val="10"/>
        </w:rPr>
      </w:pPr>
    </w:p>
    <w:p w:rsidR="0095244B" w:rsidRPr="00803680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Все сноски должны заканчиваться точкой.</w:t>
      </w:r>
    </w:p>
    <w:p w:rsidR="0095244B" w:rsidRPr="00803680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Все дословные цитаты, статистические данные и ссылки на конкретные суждения обязательно должны сопровождаться сноской на конкретную страницу оригинала (за исключением </w:t>
      </w:r>
      <w:proofErr w:type="gramStart"/>
      <w:r w:rsidRPr="00803680">
        <w:rPr>
          <w:rFonts w:cs="Times New Roman"/>
          <w:sz w:val="28"/>
          <w:szCs w:val="28"/>
        </w:rPr>
        <w:t>Интернет-страниц</w:t>
      </w:r>
      <w:proofErr w:type="gramEnd"/>
      <w:r w:rsidRPr="00803680">
        <w:rPr>
          <w:rFonts w:cs="Times New Roman"/>
          <w:sz w:val="28"/>
          <w:szCs w:val="28"/>
        </w:rPr>
        <w:t xml:space="preserve"> без нумерации). Можно не указывать конкретную страницу только в том случае, когда речь идёт </w:t>
      </w:r>
      <w:proofErr w:type="gramStart"/>
      <w:r w:rsidRPr="00803680">
        <w:rPr>
          <w:rFonts w:cs="Times New Roman"/>
          <w:sz w:val="28"/>
          <w:szCs w:val="28"/>
        </w:rPr>
        <w:t>о</w:t>
      </w:r>
      <w:proofErr w:type="gramEnd"/>
      <w:r w:rsidRPr="00803680">
        <w:rPr>
          <w:rFonts w:cs="Times New Roman"/>
          <w:sz w:val="28"/>
          <w:szCs w:val="28"/>
        </w:rPr>
        <w:t xml:space="preserve"> всей книге (это может быть отсылка на наличие публикаций по теме вообще, или упоминание переводов на некие языки, или перечисление трудов отдельного автора, или комментарий о проведени</w:t>
      </w:r>
      <w:r w:rsidR="00803680">
        <w:rPr>
          <w:rFonts w:cs="Times New Roman"/>
          <w:sz w:val="28"/>
          <w:szCs w:val="28"/>
        </w:rPr>
        <w:t>и тематической конференции и т.</w:t>
      </w:r>
      <w:r w:rsidRPr="00803680">
        <w:rPr>
          <w:rFonts w:cs="Times New Roman"/>
          <w:sz w:val="28"/>
          <w:szCs w:val="28"/>
        </w:rPr>
        <w:t xml:space="preserve">п.). </w:t>
      </w:r>
    </w:p>
    <w:p w:rsidR="00803680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Ссылка на конкретную страницу оформляется</w:t>
      </w:r>
      <w:r w:rsidR="00803680">
        <w:rPr>
          <w:rFonts w:cs="Times New Roman"/>
          <w:sz w:val="28"/>
          <w:szCs w:val="28"/>
        </w:rPr>
        <w:t xml:space="preserve"> следующим образом – </w:t>
      </w:r>
      <w:r w:rsidRPr="00803680">
        <w:rPr>
          <w:rFonts w:cs="Times New Roman"/>
          <w:sz w:val="28"/>
          <w:szCs w:val="28"/>
        </w:rPr>
        <w:t xml:space="preserve">С. 748. </w:t>
      </w:r>
    </w:p>
    <w:p w:rsidR="00803680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Ссылка на несколько страниц подряд оформля</w:t>
      </w:r>
      <w:r w:rsidR="00803680">
        <w:rPr>
          <w:rFonts w:cs="Times New Roman"/>
          <w:sz w:val="28"/>
          <w:szCs w:val="28"/>
        </w:rPr>
        <w:t>ется так – С. 14–</w:t>
      </w:r>
      <w:r w:rsidRPr="00803680">
        <w:rPr>
          <w:rFonts w:cs="Times New Roman"/>
          <w:sz w:val="28"/>
          <w:szCs w:val="28"/>
        </w:rPr>
        <w:t xml:space="preserve">21. </w:t>
      </w:r>
    </w:p>
    <w:p w:rsidR="0095244B" w:rsidRPr="00803680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Это отличается от указания общего числа страниц в книге, необходимого в списке литера</w:t>
      </w:r>
      <w:r w:rsidR="00803680">
        <w:rPr>
          <w:rFonts w:cs="Times New Roman"/>
          <w:sz w:val="28"/>
          <w:szCs w:val="28"/>
        </w:rPr>
        <w:t>туры и оформляемого по формуле – количество страниц с.</w:t>
      </w:r>
      <w:r w:rsidRPr="00803680">
        <w:rPr>
          <w:rFonts w:cs="Times New Roman"/>
          <w:sz w:val="28"/>
          <w:szCs w:val="28"/>
        </w:rPr>
        <w:t>, например, 790 с.</w:t>
      </w:r>
    </w:p>
    <w:p w:rsidR="0095244B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Основные типы источников и литературы оформляются в зависимости от типа публикации или вида носителя.</w:t>
      </w:r>
      <w:r w:rsidR="00803680">
        <w:rPr>
          <w:rFonts w:cs="Times New Roman"/>
          <w:sz w:val="28"/>
          <w:szCs w:val="28"/>
        </w:rPr>
        <w:t xml:space="preserve"> </w:t>
      </w:r>
    </w:p>
    <w:p w:rsidR="00803680" w:rsidRPr="00803680" w:rsidRDefault="00803680" w:rsidP="00803680">
      <w:pPr>
        <w:ind w:firstLine="0"/>
        <w:rPr>
          <w:rFonts w:cs="Times New Roman"/>
          <w:sz w:val="28"/>
          <w:szCs w:val="28"/>
        </w:rPr>
      </w:pPr>
    </w:p>
    <w:p w:rsidR="0095244B" w:rsidRPr="00803680" w:rsidRDefault="0095244B" w:rsidP="00803680">
      <w:pPr>
        <w:suppressAutoHyphens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803680">
        <w:rPr>
          <w:rFonts w:cs="Times New Roman"/>
          <w:b/>
          <w:sz w:val="28"/>
          <w:szCs w:val="28"/>
          <w:u w:val="single"/>
        </w:rPr>
        <w:t>Однотомное издание: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Тарасова В. И. Политическая история Латинской Америки: учеб</w:t>
      </w:r>
      <w:proofErr w:type="gramStart"/>
      <w:r w:rsidRPr="00803680">
        <w:rPr>
          <w:rFonts w:cs="Times New Roman"/>
          <w:sz w:val="28"/>
          <w:szCs w:val="28"/>
        </w:rPr>
        <w:t>.</w:t>
      </w:r>
      <w:proofErr w:type="gramEnd"/>
      <w:r w:rsidRPr="00803680">
        <w:rPr>
          <w:rFonts w:cs="Times New Roman"/>
          <w:sz w:val="28"/>
          <w:szCs w:val="28"/>
        </w:rPr>
        <w:t xml:space="preserve"> </w:t>
      </w:r>
      <w:proofErr w:type="gramStart"/>
      <w:r w:rsidRPr="00803680">
        <w:rPr>
          <w:rFonts w:cs="Times New Roman"/>
          <w:sz w:val="28"/>
          <w:szCs w:val="28"/>
        </w:rPr>
        <w:t>д</w:t>
      </w:r>
      <w:proofErr w:type="gramEnd"/>
      <w:r w:rsidRPr="00803680">
        <w:rPr>
          <w:rFonts w:cs="Times New Roman"/>
          <w:sz w:val="28"/>
          <w:szCs w:val="28"/>
        </w:rPr>
        <w:t>ля вузов. 2</w:t>
      </w:r>
      <w:r w:rsidRPr="00803680">
        <w:rPr>
          <w:rFonts w:cs="Times New Roman"/>
          <w:sz w:val="28"/>
          <w:szCs w:val="28"/>
        </w:rPr>
        <w:noBreakHyphen/>
        <w:t>е из</w:t>
      </w:r>
      <w:r w:rsidR="00803680">
        <w:rPr>
          <w:rFonts w:cs="Times New Roman"/>
          <w:sz w:val="28"/>
          <w:szCs w:val="28"/>
        </w:rPr>
        <w:t>д. М.: Проспект, 2006. С. 305–</w:t>
      </w:r>
      <w:r w:rsidRPr="00803680">
        <w:rPr>
          <w:rFonts w:cs="Times New Roman"/>
          <w:sz w:val="28"/>
          <w:szCs w:val="28"/>
        </w:rPr>
        <w:t>412.</w:t>
      </w:r>
    </w:p>
    <w:p w:rsidR="00803680" w:rsidRPr="00803680" w:rsidRDefault="0095244B" w:rsidP="004211C6">
      <w:pPr>
        <w:spacing w:line="240" w:lineRule="auto"/>
        <w:rPr>
          <w:rFonts w:cs="Times New Roman"/>
          <w:sz w:val="24"/>
          <w:szCs w:val="24"/>
        </w:rPr>
      </w:pPr>
      <w:r w:rsidRPr="00803680">
        <w:rPr>
          <w:rFonts w:cs="Times New Roman"/>
          <w:sz w:val="24"/>
          <w:szCs w:val="24"/>
        </w:rPr>
        <w:t>Номер издания (2</w:t>
      </w:r>
      <w:r w:rsidRPr="00803680">
        <w:rPr>
          <w:rFonts w:cs="Times New Roman"/>
          <w:sz w:val="24"/>
          <w:szCs w:val="24"/>
        </w:rPr>
        <w:noBreakHyphen/>
        <w:t>е, 3</w:t>
      </w:r>
      <w:r w:rsidRPr="00803680">
        <w:rPr>
          <w:rFonts w:cs="Times New Roman"/>
          <w:sz w:val="24"/>
          <w:szCs w:val="24"/>
        </w:rPr>
        <w:noBreakHyphen/>
        <w:t>е и т. п.) указывается для повторных изданий (для первого не указывается). Города в большинстве пишутся полностью, но есть ряд распространённых сокращений: Москва всегда сокращается в сноске до «М.», Ленинград – до «Л.», Санкт</w:t>
      </w:r>
      <w:r w:rsidRPr="00803680">
        <w:rPr>
          <w:rFonts w:cs="Times New Roman"/>
          <w:sz w:val="24"/>
          <w:szCs w:val="24"/>
        </w:rPr>
        <w:noBreakHyphen/>
        <w:t>Петербург – до «СПб.», Ростов</w:t>
      </w:r>
      <w:r w:rsidRPr="00803680">
        <w:rPr>
          <w:rFonts w:cs="Times New Roman"/>
          <w:sz w:val="24"/>
          <w:szCs w:val="24"/>
        </w:rPr>
        <w:noBreakHyphen/>
        <w:t>на</w:t>
      </w:r>
      <w:r w:rsidRPr="00803680">
        <w:rPr>
          <w:rFonts w:cs="Times New Roman"/>
          <w:sz w:val="24"/>
          <w:szCs w:val="24"/>
        </w:rPr>
        <w:noBreakHyphen/>
        <w:t>Дону – до «Ростов н</w:t>
      </w:r>
      <w:proofErr w:type="gramStart"/>
      <w:r w:rsidRPr="00803680">
        <w:rPr>
          <w:rFonts w:cs="Times New Roman"/>
          <w:sz w:val="24"/>
          <w:szCs w:val="24"/>
        </w:rPr>
        <w:t>/Д</w:t>
      </w:r>
      <w:proofErr w:type="gramEnd"/>
      <w:r w:rsidRPr="00803680">
        <w:rPr>
          <w:rFonts w:cs="Times New Roman"/>
          <w:sz w:val="24"/>
          <w:szCs w:val="24"/>
        </w:rPr>
        <w:t xml:space="preserve">», </w:t>
      </w:r>
      <w:proofErr w:type="spellStart"/>
      <w:r w:rsidRPr="00803680">
        <w:rPr>
          <w:rFonts w:cs="Times New Roman"/>
          <w:sz w:val="24"/>
          <w:szCs w:val="24"/>
        </w:rPr>
        <w:t>New</w:t>
      </w:r>
      <w:proofErr w:type="spellEnd"/>
      <w:r w:rsidRPr="00803680">
        <w:rPr>
          <w:rFonts w:cs="Times New Roman"/>
          <w:sz w:val="24"/>
          <w:szCs w:val="24"/>
        </w:rPr>
        <w:t xml:space="preserve"> </w:t>
      </w:r>
      <w:proofErr w:type="spellStart"/>
      <w:r w:rsidRPr="00803680">
        <w:rPr>
          <w:rFonts w:cs="Times New Roman"/>
          <w:sz w:val="24"/>
          <w:szCs w:val="24"/>
        </w:rPr>
        <w:t>York</w:t>
      </w:r>
      <w:proofErr w:type="spellEnd"/>
      <w:r w:rsidRPr="00803680">
        <w:rPr>
          <w:rFonts w:cs="Times New Roman"/>
          <w:sz w:val="24"/>
          <w:szCs w:val="24"/>
        </w:rPr>
        <w:t> – до «N.</w:t>
      </w:r>
      <w:r w:rsidRPr="00803680">
        <w:rPr>
          <w:rFonts w:cs="Times New Roman"/>
          <w:sz w:val="24"/>
          <w:szCs w:val="24"/>
          <w:lang w:val="en-US"/>
        </w:rPr>
        <w:t> </w:t>
      </w:r>
      <w:proofErr w:type="gramStart"/>
      <w:r w:rsidRPr="00803680">
        <w:rPr>
          <w:rFonts w:cs="Times New Roman"/>
          <w:sz w:val="24"/>
          <w:szCs w:val="24"/>
          <w:lang w:val="en-US"/>
        </w:rPr>
        <w:t>Y</w:t>
      </w:r>
      <w:r w:rsidRPr="00803680">
        <w:rPr>
          <w:rFonts w:cs="Times New Roman"/>
          <w:sz w:val="24"/>
          <w:szCs w:val="24"/>
        </w:rPr>
        <w:t>.»</w:t>
      </w:r>
      <w:proofErr w:type="gramEnd"/>
      <w:r w:rsidRPr="00803680">
        <w:rPr>
          <w:rFonts w:cs="Times New Roman"/>
          <w:sz w:val="24"/>
          <w:szCs w:val="24"/>
        </w:rPr>
        <w:t xml:space="preserve">, </w:t>
      </w:r>
      <w:r w:rsidRPr="00803680">
        <w:rPr>
          <w:rFonts w:cs="Times New Roman"/>
          <w:sz w:val="24"/>
          <w:szCs w:val="24"/>
          <w:lang w:val="en-US"/>
        </w:rPr>
        <w:t>London </w:t>
      </w:r>
      <w:r w:rsidRPr="00803680">
        <w:rPr>
          <w:rFonts w:cs="Times New Roman"/>
          <w:sz w:val="24"/>
          <w:szCs w:val="24"/>
        </w:rPr>
        <w:t>– до «</w:t>
      </w:r>
      <w:r w:rsidRPr="00803680">
        <w:rPr>
          <w:rFonts w:cs="Times New Roman"/>
          <w:sz w:val="24"/>
          <w:szCs w:val="24"/>
          <w:lang w:val="en-US"/>
        </w:rPr>
        <w:t>L</w:t>
      </w:r>
      <w:r w:rsidRPr="00803680">
        <w:rPr>
          <w:rFonts w:cs="Times New Roman"/>
          <w:sz w:val="24"/>
          <w:szCs w:val="24"/>
        </w:rPr>
        <w:t xml:space="preserve">.». </w:t>
      </w:r>
    </w:p>
    <w:p w:rsidR="0095244B" w:rsidRPr="00803680" w:rsidRDefault="0095244B" w:rsidP="00803680">
      <w:pPr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При необходимости указать наряду с автором текста сведения о переводчиках, комментаторах, авторах предисловия и т. п., используется формат: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Аристотель. Афинская </w:t>
      </w:r>
      <w:proofErr w:type="spellStart"/>
      <w:r w:rsidRPr="00803680">
        <w:rPr>
          <w:rFonts w:cs="Times New Roman"/>
          <w:sz w:val="28"/>
          <w:szCs w:val="28"/>
        </w:rPr>
        <w:t>полития</w:t>
      </w:r>
      <w:proofErr w:type="spellEnd"/>
      <w:r w:rsidRPr="00803680">
        <w:rPr>
          <w:rFonts w:cs="Times New Roman"/>
          <w:sz w:val="28"/>
          <w:szCs w:val="28"/>
        </w:rPr>
        <w:t xml:space="preserve">. Государственное устройство афинян / пер., примеч. и </w:t>
      </w:r>
      <w:proofErr w:type="spellStart"/>
      <w:r w:rsidRPr="00803680">
        <w:rPr>
          <w:rFonts w:cs="Times New Roman"/>
          <w:sz w:val="28"/>
          <w:szCs w:val="28"/>
        </w:rPr>
        <w:t>послесл</w:t>
      </w:r>
      <w:proofErr w:type="spellEnd"/>
      <w:r w:rsidRPr="00803680">
        <w:rPr>
          <w:rFonts w:cs="Times New Roman"/>
          <w:sz w:val="28"/>
          <w:szCs w:val="28"/>
        </w:rPr>
        <w:t>. С. И. </w:t>
      </w:r>
      <w:proofErr w:type="spellStart"/>
      <w:r w:rsidRPr="00803680">
        <w:rPr>
          <w:rFonts w:cs="Times New Roman"/>
          <w:sz w:val="28"/>
          <w:szCs w:val="28"/>
        </w:rPr>
        <w:t>Радцига</w:t>
      </w:r>
      <w:proofErr w:type="spellEnd"/>
      <w:r w:rsidRPr="00803680">
        <w:rPr>
          <w:rFonts w:cs="Times New Roman"/>
          <w:sz w:val="28"/>
          <w:szCs w:val="28"/>
        </w:rPr>
        <w:t xml:space="preserve">. 3-е изд., </w:t>
      </w:r>
      <w:proofErr w:type="spellStart"/>
      <w:r w:rsidRPr="00803680">
        <w:rPr>
          <w:rFonts w:cs="Times New Roman"/>
          <w:sz w:val="28"/>
          <w:szCs w:val="28"/>
        </w:rPr>
        <w:t>испр</w:t>
      </w:r>
      <w:proofErr w:type="spellEnd"/>
      <w:r w:rsidRPr="00803680">
        <w:rPr>
          <w:rFonts w:cs="Times New Roman"/>
          <w:sz w:val="28"/>
          <w:szCs w:val="28"/>
        </w:rPr>
        <w:t>. М.: Флинта: МСПИ, 2007.</w:t>
      </w:r>
    </w:p>
    <w:p w:rsidR="0095244B" w:rsidRPr="00803680" w:rsidRDefault="0095244B" w:rsidP="004211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803680">
        <w:rPr>
          <w:rFonts w:cs="Times New Roman"/>
          <w:b/>
          <w:sz w:val="28"/>
          <w:szCs w:val="28"/>
          <w:u w:val="single"/>
        </w:rPr>
        <w:t>Однотомное издание с несколькими авторами: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Борисов О. Б., Колосков Б. Т. Советско-китайские отношения. 1945 – 1980. 3-е изд., доп. М.: Мысль, 1980. С. 418.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Однотомное издание без автора:</w:t>
      </w:r>
    </w:p>
    <w:p w:rsidR="0095244B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Например: Золотой ключик: сказки российских писателей / сост. И. Полякова. М.: Оникс, 2001. С. 220.</w:t>
      </w:r>
    </w:p>
    <w:p w:rsidR="004211C6" w:rsidRPr="004211C6" w:rsidRDefault="004211C6" w:rsidP="004211C6">
      <w:pPr>
        <w:spacing w:line="24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Где </w:t>
      </w:r>
      <w:r w:rsidRPr="004211C6">
        <w:rPr>
          <w:rFonts w:cs="Times New Roman"/>
          <w:sz w:val="24"/>
          <w:szCs w:val="24"/>
        </w:rPr>
        <w:t>«сост.» – это составитель, вместо которого может быть «ред.» (редактор), «отв. ред.» (ответственный редактор), «</w:t>
      </w:r>
      <w:proofErr w:type="spellStart"/>
      <w:r w:rsidRPr="004211C6">
        <w:rPr>
          <w:rFonts w:cs="Times New Roman"/>
          <w:sz w:val="24"/>
          <w:szCs w:val="24"/>
        </w:rPr>
        <w:t>редкол</w:t>
      </w:r>
      <w:proofErr w:type="spellEnd"/>
      <w:r w:rsidRPr="004211C6">
        <w:rPr>
          <w:rFonts w:cs="Times New Roman"/>
          <w:sz w:val="24"/>
          <w:szCs w:val="24"/>
        </w:rPr>
        <w:t>.» (редколлегия), «пер.» (переводчик) или иные должности, которые показывают, кто и каким образом связан с этим текстом.</w:t>
      </w:r>
      <w:proofErr w:type="gramEnd"/>
    </w:p>
    <w:p w:rsidR="0095244B" w:rsidRPr="004211C6" w:rsidRDefault="0095244B" w:rsidP="004211C6">
      <w:pPr>
        <w:suppressAutoHyphens/>
        <w:ind w:firstLine="0"/>
        <w:jc w:val="center"/>
        <w:rPr>
          <w:rFonts w:cs="Times New Roman"/>
          <w:i/>
          <w:sz w:val="28"/>
          <w:szCs w:val="28"/>
        </w:rPr>
      </w:pPr>
      <w:r w:rsidRPr="004211C6">
        <w:rPr>
          <w:rFonts w:cs="Times New Roman"/>
          <w:i/>
          <w:sz w:val="28"/>
          <w:szCs w:val="28"/>
        </w:rPr>
        <w:lastRenderedPageBreak/>
        <w:t>или</w:t>
      </w:r>
    </w:p>
    <w:p w:rsidR="0095244B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«Воспитательный процесс в высшей школе России», межвузовская науч</w:t>
      </w:r>
      <w:proofErr w:type="gramStart"/>
      <w:r w:rsidRPr="00803680">
        <w:rPr>
          <w:rFonts w:cs="Times New Roman"/>
          <w:sz w:val="28"/>
          <w:szCs w:val="28"/>
        </w:rPr>
        <w:t>.</w:t>
      </w:r>
      <w:r w:rsidRPr="00803680">
        <w:rPr>
          <w:rFonts w:cs="Times New Roman"/>
          <w:sz w:val="28"/>
          <w:szCs w:val="28"/>
        </w:rPr>
        <w:noBreakHyphen/>
      </w:r>
      <w:proofErr w:type="spellStart"/>
      <w:proofErr w:type="gramEnd"/>
      <w:r w:rsidRPr="00803680">
        <w:rPr>
          <w:rFonts w:cs="Times New Roman"/>
          <w:sz w:val="28"/>
          <w:szCs w:val="28"/>
        </w:rPr>
        <w:t>практ</w:t>
      </w:r>
      <w:proofErr w:type="spellEnd"/>
      <w:r w:rsidRPr="00803680">
        <w:rPr>
          <w:rFonts w:cs="Times New Roman"/>
          <w:sz w:val="28"/>
          <w:szCs w:val="28"/>
        </w:rPr>
        <w:t xml:space="preserve">. </w:t>
      </w:r>
      <w:proofErr w:type="spellStart"/>
      <w:r w:rsidRPr="00803680">
        <w:rPr>
          <w:rFonts w:cs="Times New Roman"/>
          <w:sz w:val="28"/>
          <w:szCs w:val="28"/>
        </w:rPr>
        <w:t>конф</w:t>
      </w:r>
      <w:proofErr w:type="spellEnd"/>
      <w:r w:rsidRPr="00803680">
        <w:rPr>
          <w:rFonts w:cs="Times New Roman"/>
          <w:sz w:val="28"/>
          <w:szCs w:val="28"/>
        </w:rPr>
        <w:t xml:space="preserve">. (26 – 27 апр. 2001 г., Новосибирск) / </w:t>
      </w:r>
      <w:proofErr w:type="spellStart"/>
      <w:r w:rsidRPr="00803680">
        <w:rPr>
          <w:rFonts w:cs="Times New Roman"/>
          <w:sz w:val="28"/>
          <w:szCs w:val="28"/>
        </w:rPr>
        <w:t>редкол</w:t>
      </w:r>
      <w:proofErr w:type="spellEnd"/>
      <w:r w:rsidRPr="00803680">
        <w:rPr>
          <w:rFonts w:cs="Times New Roman"/>
          <w:sz w:val="28"/>
          <w:szCs w:val="28"/>
        </w:rPr>
        <w:t>. А. Б. Борисов [и др.]. Новосибирск: НГАВТ, 2001.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Многотомные издания</w:t>
      </w:r>
      <w:r w:rsidRPr="004211C6">
        <w:rPr>
          <w:rFonts w:cs="Times New Roman"/>
          <w:sz w:val="28"/>
          <w:szCs w:val="28"/>
          <w:u w:val="single"/>
        </w:rPr>
        <w:t>, все тома: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Гиппиус З. Н. Сочинения: в 2 т. М.: </w:t>
      </w:r>
      <w:proofErr w:type="gramStart"/>
      <w:r w:rsidRPr="00803680">
        <w:rPr>
          <w:rFonts w:cs="Times New Roman"/>
          <w:sz w:val="28"/>
          <w:szCs w:val="28"/>
        </w:rPr>
        <w:t>Лаком-книга</w:t>
      </w:r>
      <w:proofErr w:type="gramEnd"/>
      <w:r w:rsidRPr="00803680">
        <w:rPr>
          <w:rFonts w:cs="Times New Roman"/>
          <w:sz w:val="28"/>
          <w:szCs w:val="28"/>
        </w:rPr>
        <w:t xml:space="preserve">: </w:t>
      </w:r>
      <w:proofErr w:type="spellStart"/>
      <w:r w:rsidRPr="00803680">
        <w:rPr>
          <w:rFonts w:cs="Times New Roman"/>
          <w:sz w:val="28"/>
          <w:szCs w:val="28"/>
        </w:rPr>
        <w:t>Габестро</w:t>
      </w:r>
      <w:proofErr w:type="spellEnd"/>
      <w:r w:rsidRPr="00803680">
        <w:rPr>
          <w:rFonts w:cs="Times New Roman"/>
          <w:sz w:val="28"/>
          <w:szCs w:val="28"/>
        </w:rPr>
        <w:t>, 2001.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Многотомные издания</w:t>
      </w:r>
      <w:r w:rsidRPr="004211C6">
        <w:rPr>
          <w:rFonts w:cs="Times New Roman"/>
          <w:sz w:val="28"/>
          <w:szCs w:val="28"/>
          <w:u w:val="single"/>
        </w:rPr>
        <w:t>, отдельный том: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Флоренский П. А. У водоразделов мысли. М.: Правда, 1990. Т. 2. С. 27.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Разделы в книгах: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proofErr w:type="spellStart"/>
      <w:r w:rsidRPr="00803680">
        <w:rPr>
          <w:rFonts w:cs="Times New Roman"/>
          <w:sz w:val="28"/>
          <w:szCs w:val="28"/>
        </w:rPr>
        <w:t>Костюкович</w:t>
      </w:r>
      <w:proofErr w:type="spellEnd"/>
      <w:r w:rsidRPr="00803680">
        <w:rPr>
          <w:rFonts w:cs="Times New Roman"/>
          <w:sz w:val="28"/>
          <w:szCs w:val="28"/>
        </w:rPr>
        <w:t> Е. От переводчика // Эко У. Остров накануне. М.: И</w:t>
      </w:r>
      <w:r w:rsidR="004211C6">
        <w:rPr>
          <w:rFonts w:cs="Times New Roman"/>
          <w:sz w:val="28"/>
          <w:szCs w:val="28"/>
        </w:rPr>
        <w:t>зд-во АСТ: CORPUS, 2016. С. 7–</w:t>
      </w:r>
      <w:r w:rsidRPr="00803680">
        <w:rPr>
          <w:rFonts w:cs="Times New Roman"/>
          <w:sz w:val="28"/>
          <w:szCs w:val="28"/>
        </w:rPr>
        <w:t>11.</w:t>
      </w:r>
    </w:p>
    <w:p w:rsidR="0095244B" w:rsidRPr="004211C6" w:rsidRDefault="0095244B" w:rsidP="008B29A7">
      <w:pPr>
        <w:suppressAutoHyphens/>
        <w:ind w:firstLine="0"/>
        <w:jc w:val="center"/>
        <w:rPr>
          <w:rFonts w:cs="Times New Roman"/>
          <w:i/>
          <w:sz w:val="28"/>
          <w:szCs w:val="28"/>
        </w:rPr>
      </w:pPr>
      <w:r w:rsidRPr="004211C6">
        <w:rPr>
          <w:rFonts w:cs="Times New Roman"/>
          <w:i/>
          <w:sz w:val="28"/>
          <w:szCs w:val="28"/>
        </w:rPr>
        <w:t>или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Федотов А. О поэтическом творчестве </w:t>
      </w:r>
      <w:proofErr w:type="spellStart"/>
      <w:r w:rsidRPr="00803680">
        <w:rPr>
          <w:rFonts w:cs="Times New Roman"/>
          <w:sz w:val="28"/>
          <w:szCs w:val="28"/>
        </w:rPr>
        <w:t>Гомбожавын</w:t>
      </w:r>
      <w:proofErr w:type="spellEnd"/>
      <w:r w:rsidRPr="00803680">
        <w:rPr>
          <w:rFonts w:cs="Times New Roman"/>
          <w:sz w:val="28"/>
          <w:szCs w:val="28"/>
        </w:rPr>
        <w:t xml:space="preserve"> </w:t>
      </w:r>
      <w:proofErr w:type="spellStart"/>
      <w:r w:rsidRPr="00803680">
        <w:rPr>
          <w:rFonts w:cs="Times New Roman"/>
          <w:sz w:val="28"/>
          <w:szCs w:val="28"/>
        </w:rPr>
        <w:t>Мэнд-Ооёо</w:t>
      </w:r>
      <w:proofErr w:type="spellEnd"/>
      <w:r w:rsidRPr="00803680">
        <w:rPr>
          <w:rFonts w:cs="Times New Roman"/>
          <w:sz w:val="28"/>
          <w:szCs w:val="28"/>
        </w:rPr>
        <w:t xml:space="preserve"> // Проблемы литератур Дальнего Востока. </w:t>
      </w:r>
      <w:proofErr w:type="gramStart"/>
      <w:r w:rsidRPr="00803680">
        <w:rPr>
          <w:rFonts w:cs="Times New Roman"/>
          <w:sz w:val="28"/>
          <w:szCs w:val="28"/>
          <w:lang w:val="en-US"/>
        </w:rPr>
        <w:t>VII</w:t>
      </w:r>
      <w:r w:rsidRPr="00803680">
        <w:rPr>
          <w:rFonts w:cs="Times New Roman"/>
          <w:sz w:val="28"/>
          <w:szCs w:val="28"/>
        </w:rPr>
        <w:t xml:space="preserve"> </w:t>
      </w:r>
      <w:proofErr w:type="spellStart"/>
      <w:r w:rsidRPr="00803680">
        <w:rPr>
          <w:rFonts w:cs="Times New Roman"/>
          <w:sz w:val="28"/>
          <w:szCs w:val="28"/>
        </w:rPr>
        <w:t>междунар</w:t>
      </w:r>
      <w:proofErr w:type="spellEnd"/>
      <w:r w:rsidRPr="00803680">
        <w:rPr>
          <w:rFonts w:cs="Times New Roman"/>
          <w:sz w:val="28"/>
          <w:szCs w:val="28"/>
        </w:rPr>
        <w:t>.</w:t>
      </w:r>
      <w:proofErr w:type="gramEnd"/>
      <w:r w:rsidRPr="00803680">
        <w:rPr>
          <w:rFonts w:cs="Times New Roman"/>
          <w:sz w:val="28"/>
          <w:szCs w:val="28"/>
        </w:rPr>
        <w:t xml:space="preserve"> науч. </w:t>
      </w:r>
      <w:proofErr w:type="spellStart"/>
      <w:r w:rsidRPr="00803680">
        <w:rPr>
          <w:rFonts w:cs="Times New Roman"/>
          <w:sz w:val="28"/>
          <w:szCs w:val="28"/>
        </w:rPr>
        <w:t>конф</w:t>
      </w:r>
      <w:proofErr w:type="spellEnd"/>
      <w:r w:rsidRPr="00803680">
        <w:rPr>
          <w:rFonts w:cs="Times New Roman"/>
          <w:sz w:val="28"/>
          <w:szCs w:val="28"/>
        </w:rPr>
        <w:t>. (29 июня – 3 июля 2016 г., Санкт</w:t>
      </w:r>
      <w:r w:rsidRPr="00803680">
        <w:rPr>
          <w:rFonts w:cs="Times New Roman"/>
          <w:sz w:val="28"/>
          <w:szCs w:val="28"/>
        </w:rPr>
        <w:noBreakHyphen/>
        <w:t>Петербург). СПб</w:t>
      </w:r>
      <w:proofErr w:type="gramStart"/>
      <w:r w:rsidRPr="00803680">
        <w:rPr>
          <w:rFonts w:cs="Times New Roman"/>
          <w:sz w:val="28"/>
          <w:szCs w:val="28"/>
        </w:rPr>
        <w:t xml:space="preserve">.: </w:t>
      </w:r>
      <w:proofErr w:type="gramEnd"/>
      <w:r w:rsidRPr="00803680">
        <w:rPr>
          <w:rFonts w:cs="Times New Roman"/>
          <w:sz w:val="28"/>
          <w:szCs w:val="28"/>
        </w:rPr>
        <w:t>Изд-во «Студия НП</w:t>
      </w:r>
      <w:r w:rsidRPr="00803680">
        <w:rPr>
          <w:rFonts w:cs="Times New Roman"/>
          <w:sz w:val="28"/>
          <w:szCs w:val="28"/>
        </w:rPr>
        <w:noBreakHyphen/>
      </w:r>
      <w:proofErr w:type="spellStart"/>
      <w:r w:rsidRPr="00803680">
        <w:rPr>
          <w:rFonts w:cs="Times New Roman"/>
          <w:sz w:val="28"/>
          <w:szCs w:val="28"/>
        </w:rPr>
        <w:t>Пр</w:t>
      </w:r>
      <w:r w:rsidR="004211C6">
        <w:rPr>
          <w:rFonts w:cs="Times New Roman"/>
          <w:sz w:val="28"/>
          <w:szCs w:val="28"/>
        </w:rPr>
        <w:t>инт</w:t>
      </w:r>
      <w:proofErr w:type="spellEnd"/>
      <w:r w:rsidR="004211C6">
        <w:rPr>
          <w:rFonts w:cs="Times New Roman"/>
          <w:sz w:val="28"/>
          <w:szCs w:val="28"/>
        </w:rPr>
        <w:t>», 2016. Т. 2. С. 220–</w:t>
      </w:r>
      <w:r w:rsidRPr="00803680">
        <w:rPr>
          <w:rFonts w:cs="Times New Roman"/>
          <w:sz w:val="28"/>
          <w:szCs w:val="28"/>
        </w:rPr>
        <w:t>227.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Статьи в научных журналах: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proofErr w:type="spellStart"/>
      <w:r w:rsidRPr="00803680">
        <w:rPr>
          <w:rFonts w:cs="Times New Roman"/>
          <w:sz w:val="28"/>
          <w:szCs w:val="28"/>
        </w:rPr>
        <w:t>Березницкий</w:t>
      </w:r>
      <w:proofErr w:type="spellEnd"/>
      <w:r w:rsidRPr="00803680">
        <w:rPr>
          <w:rFonts w:cs="Times New Roman"/>
          <w:sz w:val="28"/>
          <w:szCs w:val="28"/>
        </w:rPr>
        <w:t> С. В. Верования и обряды амурских эвенков // Россия и АТР. 2007. № 1. С. 67</w:t>
      </w:r>
      <w:r w:rsidR="008B29A7">
        <w:rPr>
          <w:rFonts w:cs="Times New Roman"/>
          <w:sz w:val="28"/>
          <w:szCs w:val="28"/>
        </w:rPr>
        <w:t>–</w:t>
      </w:r>
      <w:r w:rsidRPr="00803680">
        <w:rPr>
          <w:rFonts w:cs="Times New Roman"/>
          <w:sz w:val="28"/>
          <w:szCs w:val="28"/>
        </w:rPr>
        <w:t>75.</w:t>
      </w:r>
    </w:p>
    <w:p w:rsidR="0095244B" w:rsidRPr="004211C6" w:rsidRDefault="0095244B" w:rsidP="004211C6">
      <w:pPr>
        <w:suppressAutoHyphens/>
        <w:ind w:firstLine="0"/>
        <w:jc w:val="center"/>
        <w:rPr>
          <w:rFonts w:cs="Times New Roman"/>
          <w:i/>
          <w:sz w:val="28"/>
          <w:szCs w:val="28"/>
        </w:rPr>
      </w:pPr>
      <w:r w:rsidRPr="004211C6">
        <w:rPr>
          <w:rFonts w:cs="Times New Roman"/>
          <w:i/>
          <w:sz w:val="28"/>
          <w:szCs w:val="28"/>
        </w:rPr>
        <w:t>или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proofErr w:type="spellStart"/>
      <w:r w:rsidRPr="00803680">
        <w:rPr>
          <w:rFonts w:cs="Times New Roman"/>
          <w:sz w:val="28"/>
          <w:szCs w:val="28"/>
        </w:rPr>
        <w:t>Алескерова</w:t>
      </w:r>
      <w:proofErr w:type="spellEnd"/>
      <w:r w:rsidRPr="00803680">
        <w:rPr>
          <w:rFonts w:cs="Times New Roman"/>
          <w:sz w:val="28"/>
          <w:szCs w:val="28"/>
        </w:rPr>
        <w:t xml:space="preserve"> Н. Э. Некоторые сведения об истории и мировоззрении средневекового </w:t>
      </w:r>
      <w:proofErr w:type="spellStart"/>
      <w:r w:rsidRPr="00803680">
        <w:rPr>
          <w:rFonts w:cs="Times New Roman"/>
          <w:sz w:val="28"/>
          <w:szCs w:val="28"/>
        </w:rPr>
        <w:t>суфийского</w:t>
      </w:r>
      <w:proofErr w:type="spellEnd"/>
      <w:r w:rsidRPr="00803680">
        <w:rPr>
          <w:rFonts w:cs="Times New Roman"/>
          <w:sz w:val="28"/>
          <w:szCs w:val="28"/>
        </w:rPr>
        <w:t xml:space="preserve"> братства </w:t>
      </w:r>
      <w:proofErr w:type="spellStart"/>
      <w:r w:rsidRPr="00803680">
        <w:rPr>
          <w:rFonts w:cs="Times New Roman"/>
          <w:sz w:val="28"/>
          <w:szCs w:val="28"/>
        </w:rPr>
        <w:t>Халватийа</w:t>
      </w:r>
      <w:proofErr w:type="spellEnd"/>
      <w:r w:rsidRPr="00803680">
        <w:rPr>
          <w:rFonts w:cs="Times New Roman"/>
          <w:sz w:val="28"/>
          <w:szCs w:val="28"/>
        </w:rPr>
        <w:t xml:space="preserve"> // Вестник Санкт-Петербургского университета. Серия 13. Востоковедение и афр</w:t>
      </w:r>
      <w:r w:rsidR="004211C6">
        <w:rPr>
          <w:rFonts w:cs="Times New Roman"/>
          <w:sz w:val="28"/>
          <w:szCs w:val="28"/>
        </w:rPr>
        <w:t xml:space="preserve">иканистика. 2011. </w:t>
      </w:r>
      <w:proofErr w:type="spellStart"/>
      <w:r w:rsidR="004211C6">
        <w:rPr>
          <w:rFonts w:cs="Times New Roman"/>
          <w:sz w:val="28"/>
          <w:szCs w:val="28"/>
        </w:rPr>
        <w:t>Вып</w:t>
      </w:r>
      <w:proofErr w:type="spellEnd"/>
      <w:r w:rsidR="004211C6">
        <w:rPr>
          <w:rFonts w:cs="Times New Roman"/>
          <w:sz w:val="28"/>
          <w:szCs w:val="28"/>
        </w:rPr>
        <w:t>. 4. С. 13–</w:t>
      </w:r>
      <w:r w:rsidRPr="00803680">
        <w:rPr>
          <w:rFonts w:cs="Times New Roman"/>
          <w:sz w:val="28"/>
          <w:szCs w:val="28"/>
        </w:rPr>
        <w:t>23.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Официальные сайты организаций: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Организация Объединённых Наций: [сайт]. </w:t>
      </w:r>
      <w:r w:rsidRPr="00803680">
        <w:rPr>
          <w:rFonts w:cs="Times New Roman"/>
          <w:sz w:val="28"/>
          <w:szCs w:val="28"/>
          <w:lang w:val="en-US"/>
        </w:rPr>
        <w:t>URL</w:t>
      </w:r>
      <w:r w:rsidRPr="00803680">
        <w:rPr>
          <w:rFonts w:cs="Times New Roman"/>
          <w:sz w:val="28"/>
          <w:szCs w:val="28"/>
        </w:rPr>
        <w:t xml:space="preserve">: </w:t>
      </w:r>
      <w:hyperlink r:id="rId7" w:history="1"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</w:rPr>
          <w:t>://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www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</w:rPr>
          <w:t>.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un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</w:rPr>
          <w:t>.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org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211C6">
          <w:rPr>
            <w:rStyle w:val="a6"/>
            <w:rFonts w:cs="Times New Roman"/>
            <w:color w:val="auto"/>
            <w:sz w:val="28"/>
            <w:szCs w:val="28"/>
            <w:u w:val="none"/>
          </w:rPr>
          <w:t>/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index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</w:rPr>
          <w:t>.</w:t>
        </w:r>
        <w:r w:rsidRPr="004211C6">
          <w:rPr>
            <w:rStyle w:val="a6"/>
            <w:rFonts w:cs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 w:rsidRPr="004211C6">
        <w:rPr>
          <w:rFonts w:cs="Times New Roman"/>
          <w:sz w:val="28"/>
          <w:szCs w:val="28"/>
        </w:rPr>
        <w:t xml:space="preserve"> </w:t>
      </w:r>
      <w:r w:rsidRPr="00803680">
        <w:rPr>
          <w:rFonts w:cs="Times New Roman"/>
          <w:sz w:val="28"/>
          <w:szCs w:val="28"/>
        </w:rPr>
        <w:t>(дата обращения: 24.07.2016).</w:t>
      </w:r>
    </w:p>
    <w:p w:rsidR="0095244B" w:rsidRPr="004211C6" w:rsidRDefault="0095244B" w:rsidP="004211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4211C6">
        <w:rPr>
          <w:rFonts w:cs="Times New Roman"/>
          <w:b/>
          <w:sz w:val="28"/>
          <w:szCs w:val="28"/>
          <w:u w:val="single"/>
        </w:rPr>
        <w:t>Разделы сайтов организаций:</w:t>
      </w:r>
    </w:p>
    <w:p w:rsidR="0095244B" w:rsidRPr="001F2BDB" w:rsidRDefault="0095244B" w:rsidP="00803680">
      <w:pPr>
        <w:suppressAutoHyphens/>
        <w:rPr>
          <w:rFonts w:cs="Times New Roman"/>
          <w:spacing w:val="-4"/>
          <w:sz w:val="28"/>
          <w:szCs w:val="28"/>
        </w:rPr>
      </w:pPr>
      <w:r w:rsidRPr="001F2BDB">
        <w:rPr>
          <w:rFonts w:cs="Times New Roman"/>
          <w:sz w:val="28"/>
          <w:szCs w:val="28"/>
        </w:rPr>
        <w:t xml:space="preserve">Отчетность за 2015 год // Газпром: [сайт]. </w:t>
      </w:r>
      <w:r w:rsidRPr="001F2BDB">
        <w:rPr>
          <w:rFonts w:cs="Times New Roman"/>
          <w:sz w:val="28"/>
          <w:szCs w:val="28"/>
          <w:lang w:val="en-US"/>
        </w:rPr>
        <w:t>URL</w:t>
      </w:r>
      <w:r w:rsidRPr="001F2BDB">
        <w:rPr>
          <w:rFonts w:cs="Times New Roman"/>
          <w:sz w:val="28"/>
          <w:szCs w:val="28"/>
        </w:rPr>
        <w:t xml:space="preserve">: </w:t>
      </w:r>
      <w:r w:rsidRPr="008B29A7">
        <w:rPr>
          <w:rFonts w:cs="Times New Roman"/>
          <w:spacing w:val="-4"/>
          <w:sz w:val="28"/>
          <w:szCs w:val="28"/>
          <w:lang w:val="en-US"/>
        </w:rPr>
        <w:t>http</w:t>
      </w:r>
      <w:r w:rsidRPr="008B29A7">
        <w:rPr>
          <w:rFonts w:cs="Times New Roman"/>
          <w:spacing w:val="-4"/>
          <w:sz w:val="28"/>
          <w:szCs w:val="28"/>
        </w:rPr>
        <w:t>://</w:t>
      </w:r>
      <w:r w:rsidRPr="008B29A7">
        <w:rPr>
          <w:rFonts w:cs="Times New Roman"/>
          <w:spacing w:val="-4"/>
          <w:sz w:val="28"/>
          <w:szCs w:val="28"/>
          <w:lang w:val="en-US"/>
        </w:rPr>
        <w:t>www</w:t>
      </w:r>
      <w:r w:rsidRPr="008B29A7">
        <w:rPr>
          <w:rFonts w:cs="Times New Roman"/>
          <w:spacing w:val="-4"/>
          <w:sz w:val="28"/>
          <w:szCs w:val="28"/>
        </w:rPr>
        <w:t>.</w:t>
      </w:r>
      <w:proofErr w:type="spellStart"/>
      <w:r w:rsidRPr="008B29A7">
        <w:rPr>
          <w:rFonts w:cs="Times New Roman"/>
          <w:spacing w:val="-4"/>
          <w:sz w:val="28"/>
          <w:szCs w:val="28"/>
          <w:lang w:val="en-US"/>
        </w:rPr>
        <w:t>gazprom</w:t>
      </w:r>
      <w:proofErr w:type="spellEnd"/>
      <w:r w:rsidRPr="008B29A7">
        <w:rPr>
          <w:rFonts w:cs="Times New Roman"/>
          <w:spacing w:val="-4"/>
          <w:sz w:val="28"/>
          <w:szCs w:val="28"/>
        </w:rPr>
        <w:t>.</w:t>
      </w:r>
      <w:proofErr w:type="spellStart"/>
      <w:r w:rsidRPr="008B29A7">
        <w:rPr>
          <w:rFonts w:cs="Times New Roman"/>
          <w:spacing w:val="-4"/>
          <w:sz w:val="28"/>
          <w:szCs w:val="28"/>
          <w:lang w:val="en-US"/>
        </w:rPr>
        <w:t>ru</w:t>
      </w:r>
      <w:proofErr w:type="spellEnd"/>
      <w:r w:rsidRPr="008B29A7">
        <w:rPr>
          <w:rFonts w:cs="Times New Roman"/>
          <w:spacing w:val="-4"/>
          <w:sz w:val="28"/>
          <w:szCs w:val="28"/>
        </w:rPr>
        <w:t>/</w:t>
      </w:r>
      <w:r w:rsidRPr="008B29A7">
        <w:rPr>
          <w:rFonts w:cs="Times New Roman"/>
          <w:spacing w:val="-4"/>
          <w:sz w:val="28"/>
          <w:szCs w:val="28"/>
          <w:lang w:val="en-US"/>
        </w:rPr>
        <w:t>investors</w:t>
      </w:r>
      <w:r w:rsidRPr="008B29A7">
        <w:rPr>
          <w:rFonts w:cs="Times New Roman"/>
          <w:spacing w:val="-4"/>
          <w:sz w:val="28"/>
          <w:szCs w:val="28"/>
        </w:rPr>
        <w:t>/</w:t>
      </w:r>
      <w:r w:rsidRPr="008B29A7">
        <w:rPr>
          <w:rFonts w:cs="Times New Roman"/>
          <w:spacing w:val="-4"/>
          <w:sz w:val="28"/>
          <w:szCs w:val="28"/>
          <w:lang w:val="en-US"/>
        </w:rPr>
        <w:t>disclosure</w:t>
      </w:r>
      <w:r w:rsidRPr="008B29A7">
        <w:rPr>
          <w:rFonts w:cs="Times New Roman"/>
          <w:spacing w:val="-4"/>
          <w:sz w:val="28"/>
          <w:szCs w:val="28"/>
        </w:rPr>
        <w:t>/</w:t>
      </w:r>
      <w:r w:rsidRPr="008B29A7">
        <w:rPr>
          <w:rFonts w:cs="Times New Roman"/>
          <w:spacing w:val="-4"/>
          <w:sz w:val="28"/>
          <w:szCs w:val="28"/>
          <w:lang w:val="en-US"/>
        </w:rPr>
        <w:t>reports</w:t>
      </w:r>
      <w:r w:rsidRPr="008B29A7">
        <w:rPr>
          <w:rFonts w:cs="Times New Roman"/>
          <w:spacing w:val="-4"/>
          <w:sz w:val="28"/>
          <w:szCs w:val="28"/>
        </w:rPr>
        <w:t>/2015/</w:t>
      </w:r>
      <w:r w:rsidRPr="001F2BDB">
        <w:rPr>
          <w:rFonts w:cs="Times New Roman"/>
          <w:spacing w:val="-4"/>
          <w:sz w:val="28"/>
          <w:szCs w:val="28"/>
        </w:rPr>
        <w:t xml:space="preserve"> (дата обращения: 30.06.2016).</w:t>
      </w:r>
    </w:p>
    <w:p w:rsidR="0095244B" w:rsidRPr="001F2BDB" w:rsidRDefault="0095244B" w:rsidP="001F2BDB">
      <w:pPr>
        <w:spacing w:line="240" w:lineRule="auto"/>
        <w:rPr>
          <w:rFonts w:cs="Times New Roman"/>
          <w:sz w:val="24"/>
          <w:szCs w:val="24"/>
        </w:rPr>
      </w:pPr>
      <w:r w:rsidRPr="001F2BDB">
        <w:rPr>
          <w:rFonts w:cs="Times New Roman"/>
          <w:sz w:val="24"/>
          <w:szCs w:val="24"/>
        </w:rPr>
        <w:t xml:space="preserve">Здесь же ещё нужно отметить, что </w:t>
      </w:r>
      <w:r w:rsidRPr="008B29A7">
        <w:rPr>
          <w:rFonts w:cs="Times New Roman"/>
          <w:b/>
          <w:i/>
          <w:sz w:val="24"/>
          <w:szCs w:val="24"/>
          <w:highlight w:val="cyan"/>
        </w:rPr>
        <w:t>электронные адреса не должны быть</w:t>
      </w:r>
      <w:r w:rsidR="008B29A7" w:rsidRPr="008B29A7">
        <w:rPr>
          <w:rFonts w:cs="Times New Roman"/>
          <w:b/>
          <w:i/>
          <w:sz w:val="24"/>
          <w:szCs w:val="24"/>
          <w:highlight w:val="cyan"/>
        </w:rPr>
        <w:t xml:space="preserve"> с подчёркиванием и</w:t>
      </w:r>
      <w:r w:rsidRPr="008B29A7">
        <w:rPr>
          <w:rFonts w:cs="Times New Roman"/>
          <w:b/>
          <w:i/>
          <w:sz w:val="24"/>
          <w:szCs w:val="24"/>
          <w:highlight w:val="cyan"/>
        </w:rPr>
        <w:t xml:space="preserve"> </w:t>
      </w:r>
      <w:proofErr w:type="gramStart"/>
      <w:r w:rsidRPr="008B29A7">
        <w:rPr>
          <w:rFonts w:cs="Times New Roman"/>
          <w:b/>
          <w:i/>
          <w:sz w:val="24"/>
          <w:szCs w:val="24"/>
          <w:highlight w:val="cyan"/>
        </w:rPr>
        <w:t>выделены в тексте синим</w:t>
      </w:r>
      <w:proofErr w:type="gramEnd"/>
      <w:r w:rsidRPr="008B29A7">
        <w:rPr>
          <w:rFonts w:cs="Times New Roman"/>
          <w:b/>
          <w:i/>
          <w:sz w:val="24"/>
          <w:szCs w:val="24"/>
          <w:highlight w:val="cyan"/>
        </w:rPr>
        <w:t xml:space="preserve"> цветом</w:t>
      </w:r>
      <w:r w:rsidRPr="001F2BDB">
        <w:rPr>
          <w:rFonts w:cs="Times New Roman"/>
          <w:sz w:val="24"/>
          <w:szCs w:val="24"/>
        </w:rPr>
        <w:t xml:space="preserve">, которым их делает опция автоматического создания гиперссылок MS </w:t>
      </w:r>
      <w:proofErr w:type="spellStart"/>
      <w:r w:rsidRPr="001F2BDB">
        <w:rPr>
          <w:rFonts w:cs="Times New Roman"/>
          <w:sz w:val="24"/>
          <w:szCs w:val="24"/>
        </w:rPr>
        <w:t>Word</w:t>
      </w:r>
      <w:proofErr w:type="spellEnd"/>
      <w:r w:rsidRPr="001F2BDB">
        <w:rPr>
          <w:rFonts w:cs="Times New Roman"/>
          <w:sz w:val="24"/>
          <w:szCs w:val="24"/>
        </w:rPr>
        <w:t>. Бороться с этим можно так: либо по щелчку правой клавиши мыши вызывать опции и выбирать «Удалить гиперссылку», либо сохранять гиперссылку, но делать цвет текста чёрным и удалять выделение чертой</w:t>
      </w:r>
      <w:r w:rsidR="001F2BDB" w:rsidRPr="001F2BDB">
        <w:rPr>
          <w:rFonts w:cs="Times New Roman"/>
          <w:sz w:val="24"/>
          <w:szCs w:val="24"/>
        </w:rPr>
        <w:t>.</w:t>
      </w:r>
      <w:r w:rsidRPr="001F2BDB">
        <w:rPr>
          <w:rFonts w:cs="Times New Roman"/>
          <w:sz w:val="24"/>
          <w:szCs w:val="24"/>
        </w:rPr>
        <w:t xml:space="preserve"> </w:t>
      </w:r>
    </w:p>
    <w:p w:rsidR="0095244B" w:rsidRPr="001F2BDB" w:rsidRDefault="0095244B" w:rsidP="001F2BDB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1F2BDB">
        <w:rPr>
          <w:rFonts w:cs="Times New Roman"/>
          <w:b/>
          <w:sz w:val="28"/>
          <w:szCs w:val="28"/>
          <w:u w:val="single"/>
        </w:rPr>
        <w:t>Статьи в научных журналах, опубликованные в онлайн-доступе: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Сысоева С. В. Использование цвета в рекламе // Сибирский торгово</w:t>
      </w:r>
      <w:r w:rsidRPr="00803680">
        <w:rPr>
          <w:rFonts w:cs="Times New Roman"/>
          <w:sz w:val="28"/>
          <w:szCs w:val="28"/>
        </w:rPr>
        <w:noBreakHyphen/>
        <w:t xml:space="preserve">экономический журнал. 2011. № 12. [эл. доступ]. </w:t>
      </w:r>
      <w:r w:rsidRPr="00803680">
        <w:rPr>
          <w:rFonts w:cs="Times New Roman"/>
          <w:sz w:val="28"/>
          <w:szCs w:val="28"/>
          <w:lang w:val="en-US"/>
        </w:rPr>
        <w:t>URL</w:t>
      </w:r>
      <w:r w:rsidRPr="00803680">
        <w:rPr>
          <w:rFonts w:cs="Times New Roman"/>
          <w:sz w:val="28"/>
          <w:szCs w:val="28"/>
        </w:rPr>
        <w:t xml:space="preserve">: </w:t>
      </w:r>
      <w:r w:rsidRPr="008B29A7">
        <w:rPr>
          <w:rFonts w:cs="Times New Roman"/>
          <w:sz w:val="28"/>
          <w:szCs w:val="28"/>
          <w:lang w:val="en-US"/>
        </w:rPr>
        <w:lastRenderedPageBreak/>
        <w:t>https</w:t>
      </w:r>
      <w:r w:rsidRPr="008B29A7">
        <w:rPr>
          <w:rFonts w:cs="Times New Roman"/>
          <w:sz w:val="28"/>
          <w:szCs w:val="28"/>
        </w:rPr>
        <w:t>://</w:t>
      </w:r>
      <w:proofErr w:type="spellStart"/>
      <w:r w:rsidRPr="008B29A7">
        <w:rPr>
          <w:rFonts w:cs="Times New Roman"/>
          <w:sz w:val="28"/>
          <w:szCs w:val="28"/>
          <w:lang w:val="en-US"/>
        </w:rPr>
        <w:t>cyberleninka</w:t>
      </w:r>
      <w:proofErr w:type="spellEnd"/>
      <w:r w:rsidRPr="008B29A7">
        <w:rPr>
          <w:rFonts w:cs="Times New Roman"/>
          <w:sz w:val="28"/>
          <w:szCs w:val="28"/>
        </w:rPr>
        <w:t>.</w:t>
      </w:r>
      <w:proofErr w:type="spellStart"/>
      <w:r w:rsidRPr="008B29A7">
        <w:rPr>
          <w:rFonts w:cs="Times New Roman"/>
          <w:sz w:val="28"/>
          <w:szCs w:val="28"/>
          <w:lang w:val="en-US"/>
        </w:rPr>
        <w:t>ru</w:t>
      </w:r>
      <w:proofErr w:type="spellEnd"/>
      <w:r w:rsidRPr="008B29A7">
        <w:rPr>
          <w:rFonts w:cs="Times New Roman"/>
          <w:sz w:val="28"/>
          <w:szCs w:val="28"/>
        </w:rPr>
        <w:t>/</w:t>
      </w:r>
      <w:r w:rsidRPr="008B29A7">
        <w:rPr>
          <w:rFonts w:cs="Times New Roman"/>
          <w:sz w:val="28"/>
          <w:szCs w:val="28"/>
          <w:lang w:val="en-US"/>
        </w:rPr>
        <w:t>article</w:t>
      </w:r>
      <w:r w:rsidRPr="008B29A7">
        <w:rPr>
          <w:rFonts w:cs="Times New Roman"/>
          <w:sz w:val="28"/>
          <w:szCs w:val="28"/>
        </w:rPr>
        <w:t>/</w:t>
      </w:r>
      <w:r w:rsidRPr="008B29A7">
        <w:rPr>
          <w:rFonts w:cs="Times New Roman"/>
          <w:sz w:val="28"/>
          <w:szCs w:val="28"/>
          <w:lang w:val="en-US"/>
        </w:rPr>
        <w:t>n</w:t>
      </w:r>
      <w:r w:rsidRPr="008B29A7">
        <w:rPr>
          <w:rFonts w:cs="Times New Roman"/>
          <w:sz w:val="28"/>
          <w:szCs w:val="28"/>
        </w:rPr>
        <w:t>/</w:t>
      </w:r>
      <w:proofErr w:type="spellStart"/>
      <w:r w:rsidRPr="008B29A7">
        <w:rPr>
          <w:rFonts w:cs="Times New Roman"/>
          <w:sz w:val="28"/>
          <w:szCs w:val="28"/>
          <w:lang w:val="en-US"/>
        </w:rPr>
        <w:t>ispolzovanie</w:t>
      </w:r>
      <w:proofErr w:type="spellEnd"/>
      <w:r w:rsidRPr="008B29A7">
        <w:rPr>
          <w:rFonts w:cs="Times New Roman"/>
          <w:sz w:val="28"/>
          <w:szCs w:val="28"/>
        </w:rPr>
        <w:t>-</w:t>
      </w:r>
      <w:proofErr w:type="spellStart"/>
      <w:r w:rsidRPr="008B29A7">
        <w:rPr>
          <w:rFonts w:cs="Times New Roman"/>
          <w:sz w:val="28"/>
          <w:szCs w:val="28"/>
          <w:lang w:val="en-US"/>
        </w:rPr>
        <w:t>tsveta</w:t>
      </w:r>
      <w:proofErr w:type="spellEnd"/>
      <w:r w:rsidRPr="008B29A7">
        <w:rPr>
          <w:rFonts w:cs="Times New Roman"/>
          <w:sz w:val="28"/>
          <w:szCs w:val="28"/>
        </w:rPr>
        <w:t>-</w:t>
      </w:r>
      <w:r w:rsidRPr="008B29A7">
        <w:rPr>
          <w:rFonts w:cs="Times New Roman"/>
          <w:sz w:val="28"/>
          <w:szCs w:val="28"/>
          <w:lang w:val="en-US"/>
        </w:rPr>
        <w:t>v</w:t>
      </w:r>
      <w:r w:rsidRPr="008B29A7">
        <w:rPr>
          <w:rFonts w:cs="Times New Roman"/>
          <w:sz w:val="28"/>
          <w:szCs w:val="28"/>
        </w:rPr>
        <w:t>-</w:t>
      </w:r>
      <w:proofErr w:type="spellStart"/>
      <w:r w:rsidRPr="008B29A7">
        <w:rPr>
          <w:rFonts w:cs="Times New Roman"/>
          <w:sz w:val="28"/>
          <w:szCs w:val="28"/>
          <w:lang w:val="en-US"/>
        </w:rPr>
        <w:t>reklame</w:t>
      </w:r>
      <w:proofErr w:type="spellEnd"/>
      <w:r w:rsidRPr="008B29A7">
        <w:rPr>
          <w:rFonts w:cs="Times New Roman"/>
          <w:sz w:val="28"/>
          <w:szCs w:val="28"/>
        </w:rPr>
        <w:t xml:space="preserve"> (дата обращения: 25.07.2016).</w:t>
      </w:r>
    </w:p>
    <w:p w:rsidR="0095244B" w:rsidRPr="008B29A7" w:rsidRDefault="0095244B" w:rsidP="008B29A7">
      <w:pPr>
        <w:suppressAutoHyphens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8B29A7">
        <w:rPr>
          <w:rFonts w:cs="Times New Roman"/>
          <w:b/>
          <w:sz w:val="28"/>
          <w:szCs w:val="28"/>
          <w:u w:val="single"/>
        </w:rPr>
        <w:t>Диссертации, авторефераты диссертаций: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proofErr w:type="spellStart"/>
      <w:r w:rsidRPr="00803680">
        <w:rPr>
          <w:rFonts w:cs="Times New Roman"/>
          <w:sz w:val="28"/>
          <w:szCs w:val="28"/>
        </w:rPr>
        <w:t>Фатющенко</w:t>
      </w:r>
      <w:proofErr w:type="spellEnd"/>
      <w:r w:rsidRPr="00803680">
        <w:rPr>
          <w:rFonts w:cs="Times New Roman"/>
          <w:sz w:val="28"/>
          <w:szCs w:val="28"/>
        </w:rPr>
        <w:t xml:space="preserve"> А. В. Интеллигентские земледельческие общины в России и США в последней четверти XIX века (культурологические аспекты): </w:t>
      </w:r>
      <w:proofErr w:type="spellStart"/>
      <w:r w:rsidRPr="00803680">
        <w:rPr>
          <w:rFonts w:cs="Times New Roman"/>
          <w:sz w:val="28"/>
          <w:szCs w:val="28"/>
        </w:rPr>
        <w:t>автореф</w:t>
      </w:r>
      <w:proofErr w:type="spellEnd"/>
      <w:r w:rsidRPr="00803680">
        <w:rPr>
          <w:rFonts w:cs="Times New Roman"/>
          <w:sz w:val="28"/>
          <w:szCs w:val="28"/>
        </w:rPr>
        <w:t xml:space="preserve">. </w:t>
      </w:r>
      <w:proofErr w:type="spellStart"/>
      <w:r w:rsidRPr="00803680">
        <w:rPr>
          <w:rFonts w:cs="Times New Roman"/>
          <w:sz w:val="28"/>
          <w:szCs w:val="28"/>
        </w:rPr>
        <w:t>дис</w:t>
      </w:r>
      <w:proofErr w:type="spellEnd"/>
      <w:r w:rsidRPr="00803680">
        <w:rPr>
          <w:rFonts w:cs="Times New Roman"/>
          <w:sz w:val="28"/>
          <w:szCs w:val="28"/>
        </w:rPr>
        <w:t>. … канд. ист. наук. М., 2007. С. 15.</w:t>
      </w:r>
    </w:p>
    <w:p w:rsidR="0095244B" w:rsidRPr="008B29A7" w:rsidRDefault="0095244B" w:rsidP="008B29A7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8B29A7">
        <w:rPr>
          <w:rFonts w:cs="Times New Roman"/>
          <w:b/>
          <w:sz w:val="28"/>
          <w:szCs w:val="28"/>
          <w:u w:val="single"/>
        </w:rPr>
        <w:t>Газеты (и иные средства печати) без указания конкретной статьи: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>Правда. 25.01.1949. № 25 (11132). С. 4.</w:t>
      </w:r>
    </w:p>
    <w:p w:rsidR="0095244B" w:rsidRPr="008B29A7" w:rsidRDefault="0095244B" w:rsidP="00803680">
      <w:pPr>
        <w:rPr>
          <w:rFonts w:cs="Times New Roman"/>
          <w:sz w:val="24"/>
          <w:szCs w:val="24"/>
        </w:rPr>
      </w:pPr>
      <w:r w:rsidRPr="008B29A7">
        <w:rPr>
          <w:rFonts w:cs="Times New Roman"/>
          <w:sz w:val="24"/>
          <w:szCs w:val="24"/>
        </w:rPr>
        <w:t>Страницы могут быть пропущены, если имеется в виду весь номер.</w:t>
      </w:r>
    </w:p>
    <w:p w:rsidR="0095244B" w:rsidRPr="008B29A7" w:rsidRDefault="0095244B" w:rsidP="008B29A7">
      <w:pPr>
        <w:suppressAutoHyphens/>
        <w:spacing w:before="120"/>
        <w:ind w:firstLine="0"/>
        <w:jc w:val="center"/>
        <w:rPr>
          <w:rFonts w:cs="Times New Roman"/>
          <w:sz w:val="28"/>
          <w:szCs w:val="28"/>
          <w:u w:val="single"/>
        </w:rPr>
      </w:pPr>
      <w:r w:rsidRPr="008B29A7">
        <w:rPr>
          <w:rFonts w:cs="Times New Roman"/>
          <w:b/>
          <w:sz w:val="28"/>
          <w:szCs w:val="28"/>
          <w:u w:val="single"/>
        </w:rPr>
        <w:t>Газеты</w:t>
      </w:r>
      <w:r w:rsidRPr="008B29A7">
        <w:rPr>
          <w:rFonts w:cs="Times New Roman"/>
          <w:sz w:val="28"/>
          <w:szCs w:val="28"/>
          <w:u w:val="single"/>
        </w:rPr>
        <w:t xml:space="preserve">, </w:t>
      </w:r>
      <w:r w:rsidRPr="008B29A7">
        <w:rPr>
          <w:rFonts w:cs="Times New Roman"/>
          <w:b/>
          <w:sz w:val="28"/>
          <w:szCs w:val="28"/>
          <w:u w:val="single"/>
        </w:rPr>
        <w:t>при наличии автора и названия публикации</w:t>
      </w:r>
      <w:r w:rsidRPr="008B29A7">
        <w:rPr>
          <w:rFonts w:cs="Times New Roman"/>
          <w:sz w:val="28"/>
          <w:szCs w:val="28"/>
          <w:u w:val="single"/>
        </w:rPr>
        <w:t>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proofErr w:type="spellStart"/>
      <w:r w:rsidRPr="00803680">
        <w:rPr>
          <w:rFonts w:cs="Times New Roman"/>
          <w:sz w:val="28"/>
          <w:szCs w:val="28"/>
        </w:rPr>
        <w:t>Сяо</w:t>
      </w:r>
      <w:proofErr w:type="spellEnd"/>
      <w:r w:rsidRPr="00803680">
        <w:rPr>
          <w:rFonts w:cs="Times New Roman"/>
          <w:sz w:val="28"/>
          <w:szCs w:val="28"/>
        </w:rPr>
        <w:t xml:space="preserve"> Э. Баттерфляй </w:t>
      </w:r>
      <w:proofErr w:type="spellStart"/>
      <w:r w:rsidRPr="00803680">
        <w:rPr>
          <w:rFonts w:cs="Times New Roman"/>
          <w:sz w:val="28"/>
          <w:szCs w:val="28"/>
        </w:rPr>
        <w:t>Ву</w:t>
      </w:r>
      <w:proofErr w:type="spellEnd"/>
      <w:r w:rsidRPr="00803680">
        <w:rPr>
          <w:rFonts w:cs="Times New Roman"/>
          <w:sz w:val="28"/>
          <w:szCs w:val="28"/>
        </w:rPr>
        <w:t xml:space="preserve"> // Известия. 21.03.1935. № 69 (5622). С. 4.</w:t>
      </w:r>
    </w:p>
    <w:p w:rsidR="0095244B" w:rsidRPr="008B29A7" w:rsidRDefault="0095244B" w:rsidP="008B29A7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8B29A7">
        <w:rPr>
          <w:rFonts w:cs="Times New Roman"/>
          <w:b/>
          <w:sz w:val="28"/>
          <w:szCs w:val="28"/>
          <w:u w:val="single"/>
        </w:rPr>
        <w:t>Газеты, статьи без указания автора:</w:t>
      </w:r>
    </w:p>
    <w:p w:rsidR="0095244B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Б. а. Войска Народно-освободительной армии Китая заняли </w:t>
      </w:r>
      <w:proofErr w:type="spellStart"/>
      <w:proofErr w:type="gramStart"/>
      <w:r w:rsidRPr="00803680">
        <w:rPr>
          <w:rFonts w:cs="Times New Roman"/>
          <w:sz w:val="28"/>
          <w:szCs w:val="28"/>
        </w:rPr>
        <w:t>Хэфэй</w:t>
      </w:r>
      <w:proofErr w:type="spellEnd"/>
      <w:proofErr w:type="gramEnd"/>
      <w:r w:rsidRPr="00803680">
        <w:rPr>
          <w:rFonts w:cs="Times New Roman"/>
          <w:sz w:val="28"/>
          <w:szCs w:val="28"/>
        </w:rPr>
        <w:t xml:space="preserve"> // Правда. 25.01.1949. № 25 (11132). С. 4.</w:t>
      </w:r>
    </w:p>
    <w:p w:rsidR="008B29A7" w:rsidRPr="008B29A7" w:rsidRDefault="008B29A7" w:rsidP="008B29A7">
      <w:pPr>
        <w:spacing w:line="240" w:lineRule="auto"/>
        <w:rPr>
          <w:rFonts w:cs="Times New Roman"/>
          <w:sz w:val="24"/>
          <w:szCs w:val="24"/>
        </w:rPr>
      </w:pPr>
      <w:r w:rsidRPr="008B29A7">
        <w:rPr>
          <w:rFonts w:cs="Times New Roman"/>
          <w:sz w:val="24"/>
          <w:szCs w:val="24"/>
        </w:rPr>
        <w:t>Где «Б. а.» означает «Без автора». Аналогичным образом можно сокращать издания без года (Б. г.), без места (Б. м.) и без издательства (Б. и.).</w:t>
      </w:r>
    </w:p>
    <w:p w:rsidR="0095244B" w:rsidRPr="008B29A7" w:rsidRDefault="0095244B" w:rsidP="008B29A7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8B29A7">
        <w:rPr>
          <w:rFonts w:cs="Times New Roman"/>
          <w:b/>
          <w:sz w:val="28"/>
          <w:szCs w:val="28"/>
          <w:u w:val="single"/>
        </w:rPr>
        <w:t>Форумы, новостные сайты, прочие онлайн-ресурсы: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Иван Мин. Печатайся или умри: как перестать паниковать и написать первую научную статью. 18 апреля 2014 // </w:t>
      </w:r>
      <w:r w:rsidRPr="00803680">
        <w:rPr>
          <w:rFonts w:cs="Times New Roman"/>
          <w:sz w:val="28"/>
          <w:szCs w:val="28"/>
          <w:lang w:val="en-US"/>
        </w:rPr>
        <w:t>Theory</w:t>
      </w:r>
      <w:r w:rsidRPr="00803680">
        <w:rPr>
          <w:rFonts w:cs="Times New Roman"/>
          <w:sz w:val="28"/>
          <w:szCs w:val="28"/>
        </w:rPr>
        <w:t>&amp;</w:t>
      </w:r>
      <w:r w:rsidRPr="00803680">
        <w:rPr>
          <w:rFonts w:cs="Times New Roman"/>
          <w:sz w:val="28"/>
          <w:szCs w:val="28"/>
          <w:lang w:val="en-US"/>
        </w:rPr>
        <w:t>Practice</w:t>
      </w:r>
      <w:r w:rsidRPr="00803680">
        <w:rPr>
          <w:rFonts w:cs="Times New Roman"/>
          <w:sz w:val="28"/>
          <w:szCs w:val="28"/>
        </w:rPr>
        <w:t xml:space="preserve">: [сайт]. </w:t>
      </w:r>
      <w:r w:rsidRPr="00803680">
        <w:rPr>
          <w:rFonts w:cs="Times New Roman"/>
          <w:sz w:val="28"/>
          <w:szCs w:val="28"/>
          <w:lang w:val="en-US"/>
        </w:rPr>
        <w:t>URL</w:t>
      </w:r>
      <w:r w:rsidRPr="00803680">
        <w:rPr>
          <w:rFonts w:cs="Times New Roman"/>
          <w:sz w:val="28"/>
          <w:szCs w:val="28"/>
        </w:rPr>
        <w:t xml:space="preserve">: </w:t>
      </w:r>
      <w:r w:rsidRPr="001949C6">
        <w:rPr>
          <w:rFonts w:cs="Times New Roman"/>
          <w:sz w:val="28"/>
          <w:szCs w:val="28"/>
        </w:rPr>
        <w:t>http://theoryandpractice.ru/posts/8828-howto_science_article</w:t>
      </w:r>
      <w:r w:rsidRPr="00803680">
        <w:rPr>
          <w:rFonts w:cs="Times New Roman"/>
          <w:sz w:val="28"/>
          <w:szCs w:val="28"/>
        </w:rPr>
        <w:t xml:space="preserve"> (дата обращения: 24.07.2016).</w:t>
      </w:r>
    </w:p>
    <w:p w:rsidR="0095244B" w:rsidRPr="001949C6" w:rsidRDefault="0095244B" w:rsidP="001949C6">
      <w:pPr>
        <w:suppressAutoHyphens/>
        <w:ind w:firstLine="0"/>
        <w:jc w:val="center"/>
        <w:rPr>
          <w:rFonts w:cs="Times New Roman"/>
          <w:i/>
          <w:sz w:val="28"/>
          <w:szCs w:val="28"/>
        </w:rPr>
      </w:pPr>
      <w:r w:rsidRPr="001949C6">
        <w:rPr>
          <w:rFonts w:cs="Times New Roman"/>
          <w:i/>
          <w:sz w:val="28"/>
          <w:szCs w:val="28"/>
        </w:rPr>
        <w:t>или</w:t>
      </w:r>
    </w:p>
    <w:p w:rsidR="0095244B" w:rsidRPr="001949C6" w:rsidRDefault="0095244B" w:rsidP="00803680">
      <w:pPr>
        <w:suppressAutoHyphens/>
        <w:rPr>
          <w:rFonts w:cs="Times New Roman"/>
          <w:sz w:val="28"/>
          <w:szCs w:val="28"/>
        </w:rPr>
      </w:pPr>
      <w:proofErr w:type="spellStart"/>
      <w:r w:rsidRPr="001949C6">
        <w:rPr>
          <w:rFonts w:cs="Times New Roman"/>
          <w:sz w:val="28"/>
          <w:szCs w:val="28"/>
        </w:rPr>
        <w:t>Клеберг</w:t>
      </w:r>
      <w:proofErr w:type="spellEnd"/>
      <w:r w:rsidRPr="001949C6">
        <w:rPr>
          <w:rFonts w:cs="Times New Roman"/>
          <w:sz w:val="28"/>
          <w:szCs w:val="28"/>
        </w:rPr>
        <w:t xml:space="preserve"> К. Ф. Сатанизм, ЦРУ, крутое развлечение – или все вместе? Москва заболела </w:t>
      </w:r>
      <w:proofErr w:type="spellStart"/>
      <w:r w:rsidRPr="001949C6">
        <w:rPr>
          <w:rFonts w:cs="Times New Roman"/>
          <w:sz w:val="28"/>
          <w:szCs w:val="28"/>
        </w:rPr>
        <w:t>покемоновой</w:t>
      </w:r>
      <w:proofErr w:type="spellEnd"/>
      <w:r w:rsidRPr="001949C6">
        <w:rPr>
          <w:rFonts w:cs="Times New Roman"/>
          <w:sz w:val="28"/>
          <w:szCs w:val="28"/>
        </w:rPr>
        <w:t xml:space="preserve"> лихорадкой. 24.07.2016 // </w:t>
      </w:r>
      <w:proofErr w:type="spellStart"/>
      <w:r w:rsidRPr="001949C6">
        <w:rPr>
          <w:rFonts w:cs="Times New Roman"/>
          <w:sz w:val="28"/>
          <w:szCs w:val="28"/>
        </w:rPr>
        <w:t>ИноСМИ</w:t>
      </w:r>
      <w:proofErr w:type="spellEnd"/>
      <w:r w:rsidRPr="001949C6">
        <w:rPr>
          <w:rFonts w:cs="Times New Roman"/>
          <w:sz w:val="28"/>
          <w:szCs w:val="28"/>
        </w:rPr>
        <w:t xml:space="preserve">: [сайт]. </w:t>
      </w:r>
      <w:r w:rsidRPr="001949C6">
        <w:rPr>
          <w:rFonts w:cs="Times New Roman"/>
          <w:sz w:val="28"/>
          <w:szCs w:val="28"/>
          <w:lang w:val="en-US"/>
        </w:rPr>
        <w:t>URL</w:t>
      </w:r>
      <w:r w:rsidRPr="001949C6">
        <w:rPr>
          <w:rFonts w:cs="Times New Roman"/>
          <w:sz w:val="28"/>
          <w:szCs w:val="28"/>
        </w:rPr>
        <w:t>: http://inosmi.ru/social/20160724/237294947.html (дата обращения: 25.07.2016).</w:t>
      </w:r>
    </w:p>
    <w:p w:rsidR="0095244B" w:rsidRPr="001949C6" w:rsidRDefault="0095244B" w:rsidP="001949C6">
      <w:pPr>
        <w:suppressAutoHyphens/>
        <w:ind w:firstLine="0"/>
        <w:jc w:val="center"/>
        <w:rPr>
          <w:rFonts w:cs="Times New Roman"/>
          <w:i/>
          <w:sz w:val="28"/>
          <w:szCs w:val="28"/>
        </w:rPr>
      </w:pPr>
      <w:r w:rsidRPr="001949C6">
        <w:rPr>
          <w:rFonts w:cs="Times New Roman"/>
          <w:i/>
          <w:sz w:val="28"/>
          <w:szCs w:val="28"/>
        </w:rPr>
        <w:t>или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Дмитрий Медведев. Аккаунт в </w:t>
      </w:r>
      <w:proofErr w:type="spellStart"/>
      <w:r w:rsidRPr="00803680">
        <w:rPr>
          <w:rFonts w:cs="Times New Roman"/>
          <w:sz w:val="28"/>
          <w:szCs w:val="28"/>
        </w:rPr>
        <w:t>Твиттер</w:t>
      </w:r>
      <w:proofErr w:type="spellEnd"/>
      <w:r w:rsidRPr="00803680">
        <w:rPr>
          <w:rFonts w:cs="Times New Roman"/>
          <w:sz w:val="28"/>
          <w:szCs w:val="28"/>
        </w:rPr>
        <w:t xml:space="preserve">™: [сайт]. </w:t>
      </w:r>
      <w:r w:rsidRPr="00803680">
        <w:rPr>
          <w:rFonts w:cs="Times New Roman"/>
          <w:sz w:val="28"/>
          <w:szCs w:val="28"/>
          <w:lang w:val="en-US"/>
        </w:rPr>
        <w:t>URL</w:t>
      </w:r>
      <w:r w:rsidRPr="00803680">
        <w:rPr>
          <w:rFonts w:cs="Times New Roman"/>
          <w:sz w:val="28"/>
          <w:szCs w:val="28"/>
        </w:rPr>
        <w:t xml:space="preserve">: </w:t>
      </w:r>
      <w:r w:rsidRPr="001949C6">
        <w:rPr>
          <w:rFonts w:cs="Times New Roman"/>
          <w:sz w:val="28"/>
          <w:szCs w:val="28"/>
          <w:lang w:val="en-US"/>
        </w:rPr>
        <w:t>https</w:t>
      </w:r>
      <w:r w:rsidRPr="001949C6">
        <w:rPr>
          <w:rFonts w:cs="Times New Roman"/>
          <w:sz w:val="28"/>
          <w:szCs w:val="28"/>
        </w:rPr>
        <w:t>://</w:t>
      </w:r>
      <w:r w:rsidRPr="001949C6">
        <w:rPr>
          <w:rFonts w:cs="Times New Roman"/>
          <w:sz w:val="28"/>
          <w:szCs w:val="28"/>
          <w:lang w:val="en-US"/>
        </w:rPr>
        <w:t>twitter</w:t>
      </w:r>
      <w:r w:rsidRPr="001949C6">
        <w:rPr>
          <w:rFonts w:cs="Times New Roman"/>
          <w:sz w:val="28"/>
          <w:szCs w:val="28"/>
        </w:rPr>
        <w:t>.</w:t>
      </w:r>
      <w:r w:rsidRPr="001949C6">
        <w:rPr>
          <w:rFonts w:cs="Times New Roman"/>
          <w:sz w:val="28"/>
          <w:szCs w:val="28"/>
          <w:lang w:val="en-US"/>
        </w:rPr>
        <w:t>com</w:t>
      </w:r>
      <w:r w:rsidRPr="001949C6">
        <w:rPr>
          <w:rFonts w:cs="Times New Roman"/>
          <w:sz w:val="28"/>
          <w:szCs w:val="28"/>
        </w:rPr>
        <w:t>/</w:t>
      </w:r>
      <w:proofErr w:type="spellStart"/>
      <w:r w:rsidRPr="001949C6">
        <w:rPr>
          <w:rFonts w:cs="Times New Roman"/>
          <w:sz w:val="28"/>
          <w:szCs w:val="28"/>
          <w:lang w:val="en-US"/>
        </w:rPr>
        <w:t>medvedevrussia</w:t>
      </w:r>
      <w:proofErr w:type="spellEnd"/>
      <w:r w:rsidRPr="001949C6">
        <w:rPr>
          <w:rFonts w:cs="Times New Roman"/>
          <w:sz w:val="28"/>
          <w:szCs w:val="28"/>
        </w:rPr>
        <w:t>?</w:t>
      </w:r>
      <w:proofErr w:type="spellStart"/>
      <w:r w:rsidRPr="001949C6">
        <w:rPr>
          <w:rFonts w:cs="Times New Roman"/>
          <w:sz w:val="28"/>
          <w:szCs w:val="28"/>
          <w:lang w:val="en-US"/>
        </w:rPr>
        <w:t>lang</w:t>
      </w:r>
      <w:proofErr w:type="spellEnd"/>
      <w:r w:rsidRPr="001949C6">
        <w:rPr>
          <w:rFonts w:cs="Times New Roman"/>
          <w:sz w:val="28"/>
          <w:szCs w:val="28"/>
        </w:rPr>
        <w:t>=</w:t>
      </w:r>
      <w:proofErr w:type="spellStart"/>
      <w:r w:rsidRPr="001949C6">
        <w:rPr>
          <w:rFonts w:cs="Times New Roman"/>
          <w:sz w:val="28"/>
          <w:szCs w:val="28"/>
          <w:lang w:val="en-US"/>
        </w:rPr>
        <w:t>ru</w:t>
      </w:r>
      <w:proofErr w:type="spellEnd"/>
      <w:r w:rsidRPr="00803680">
        <w:rPr>
          <w:rFonts w:cs="Times New Roman"/>
          <w:sz w:val="28"/>
          <w:szCs w:val="28"/>
        </w:rPr>
        <w:t xml:space="preserve"> (дата обращения: 25.07.2016).</w:t>
      </w:r>
    </w:p>
    <w:p w:rsidR="0095244B" w:rsidRPr="001949C6" w:rsidRDefault="0095244B" w:rsidP="001949C6">
      <w:pPr>
        <w:spacing w:line="240" w:lineRule="auto"/>
        <w:rPr>
          <w:rFonts w:cs="Times New Roman"/>
          <w:sz w:val="24"/>
          <w:szCs w:val="24"/>
        </w:rPr>
      </w:pPr>
      <w:r w:rsidRPr="001949C6">
        <w:rPr>
          <w:rFonts w:cs="Times New Roman"/>
          <w:sz w:val="24"/>
          <w:szCs w:val="24"/>
        </w:rPr>
        <w:t>В целом, основным руководящим принципом должна быть полнота и прозрачность информации, чтобы при взгляде на ссылку читателю становилось понятно, с каким типом материалов имел дело автор. Дата обращения во всех этих случаях нужна как обозначение последней проверки электронного адреса, а дата публикации, указываемая с названием – как показатель «возраста» материала.</w:t>
      </w:r>
    </w:p>
    <w:p w:rsidR="0095244B" w:rsidRPr="001949C6" w:rsidRDefault="0095244B" w:rsidP="001949C6">
      <w:pPr>
        <w:suppressAutoHyphens/>
        <w:spacing w:before="120"/>
        <w:ind w:firstLine="0"/>
        <w:jc w:val="center"/>
        <w:rPr>
          <w:rFonts w:cs="Times New Roman"/>
          <w:b/>
          <w:sz w:val="28"/>
          <w:szCs w:val="28"/>
          <w:u w:val="single"/>
        </w:rPr>
      </w:pPr>
      <w:r w:rsidRPr="001949C6">
        <w:rPr>
          <w:rFonts w:cs="Times New Roman"/>
          <w:b/>
          <w:sz w:val="28"/>
          <w:szCs w:val="28"/>
          <w:u w:val="single"/>
        </w:rPr>
        <w:t>Видеоматериалы: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t xml:space="preserve">От заката до рассвета / </w:t>
      </w:r>
      <w:proofErr w:type="spellStart"/>
      <w:r w:rsidRPr="00803680">
        <w:rPr>
          <w:rFonts w:cs="Times New Roman"/>
          <w:sz w:val="28"/>
          <w:szCs w:val="28"/>
        </w:rPr>
        <w:t>реж</w:t>
      </w:r>
      <w:proofErr w:type="spellEnd"/>
      <w:r w:rsidRPr="00803680">
        <w:rPr>
          <w:rFonts w:cs="Times New Roman"/>
          <w:sz w:val="28"/>
          <w:szCs w:val="28"/>
        </w:rPr>
        <w:t xml:space="preserve">. Роберт Родригес; </w:t>
      </w:r>
      <w:proofErr w:type="spellStart"/>
      <w:r w:rsidRPr="00803680">
        <w:rPr>
          <w:rFonts w:cs="Times New Roman"/>
          <w:sz w:val="28"/>
          <w:szCs w:val="28"/>
        </w:rPr>
        <w:t>Paramount</w:t>
      </w:r>
      <w:proofErr w:type="spellEnd"/>
      <w:r w:rsidRPr="00803680">
        <w:rPr>
          <w:rFonts w:cs="Times New Roman"/>
          <w:sz w:val="28"/>
          <w:szCs w:val="28"/>
        </w:rPr>
        <w:t xml:space="preserve"> </w:t>
      </w:r>
      <w:proofErr w:type="spellStart"/>
      <w:r w:rsidRPr="00803680">
        <w:rPr>
          <w:rFonts w:cs="Times New Roman"/>
          <w:sz w:val="28"/>
          <w:szCs w:val="28"/>
        </w:rPr>
        <w:t>Films</w:t>
      </w:r>
      <w:proofErr w:type="spellEnd"/>
      <w:r w:rsidRPr="00803680">
        <w:rPr>
          <w:rFonts w:cs="Times New Roman"/>
          <w:sz w:val="28"/>
          <w:szCs w:val="28"/>
        </w:rPr>
        <w:t>. М.: Премьер-видеофильм, 2002. Фильм вышел на экраны в 1999 г.</w:t>
      </w:r>
    </w:p>
    <w:p w:rsidR="0095244B" w:rsidRPr="00C80670" w:rsidRDefault="0095244B" w:rsidP="00C80670">
      <w:pPr>
        <w:suppressAutoHyphens/>
        <w:ind w:firstLine="0"/>
        <w:jc w:val="center"/>
        <w:rPr>
          <w:rFonts w:cs="Times New Roman"/>
          <w:i/>
          <w:sz w:val="28"/>
          <w:szCs w:val="28"/>
        </w:rPr>
      </w:pPr>
      <w:r w:rsidRPr="00C80670">
        <w:rPr>
          <w:rFonts w:cs="Times New Roman"/>
          <w:i/>
          <w:sz w:val="28"/>
          <w:szCs w:val="28"/>
        </w:rPr>
        <w:t>или</w:t>
      </w:r>
    </w:p>
    <w:p w:rsidR="0095244B" w:rsidRPr="00803680" w:rsidRDefault="0095244B" w:rsidP="00803680">
      <w:pPr>
        <w:suppressAutoHyphens/>
        <w:rPr>
          <w:rFonts w:cs="Times New Roman"/>
          <w:sz w:val="28"/>
          <w:szCs w:val="28"/>
        </w:rPr>
      </w:pPr>
      <w:r w:rsidRPr="00803680">
        <w:rPr>
          <w:rFonts w:cs="Times New Roman"/>
          <w:sz w:val="28"/>
          <w:szCs w:val="28"/>
        </w:rPr>
        <w:lastRenderedPageBreak/>
        <w:t>«Поэт в России больше, чем поэт». Выступление Е. Евтушенко на телеканале «Санкт</w:t>
      </w:r>
      <w:r w:rsidRPr="00803680">
        <w:rPr>
          <w:rFonts w:cs="Times New Roman"/>
          <w:sz w:val="28"/>
          <w:szCs w:val="28"/>
        </w:rPr>
        <w:noBreakHyphen/>
        <w:t xml:space="preserve">Петербург». 02.02.2015 // </w:t>
      </w:r>
      <w:proofErr w:type="spellStart"/>
      <w:r w:rsidRPr="00803680">
        <w:rPr>
          <w:rFonts w:cs="Times New Roman"/>
          <w:sz w:val="28"/>
          <w:szCs w:val="28"/>
        </w:rPr>
        <w:t>Youtube</w:t>
      </w:r>
      <w:proofErr w:type="spellEnd"/>
      <w:r w:rsidRPr="00803680">
        <w:rPr>
          <w:rFonts w:cs="Times New Roman"/>
          <w:sz w:val="28"/>
          <w:szCs w:val="28"/>
        </w:rPr>
        <w:t xml:space="preserve">: [сайт]. URL: </w:t>
      </w:r>
      <w:r w:rsidRPr="00C80670">
        <w:rPr>
          <w:rFonts w:cs="Times New Roman"/>
          <w:sz w:val="28"/>
          <w:szCs w:val="28"/>
        </w:rPr>
        <w:t>https://www.youtube.com/watch?v=ViHKEi02FBw</w:t>
      </w:r>
      <w:r w:rsidRPr="00803680">
        <w:rPr>
          <w:rFonts w:cs="Times New Roman"/>
          <w:sz w:val="28"/>
          <w:szCs w:val="28"/>
        </w:rPr>
        <w:t xml:space="preserve"> (дата обращения: 20.07.2016).</w:t>
      </w:r>
    </w:p>
    <w:p w:rsidR="00DD13A7" w:rsidRDefault="00DD13A7" w:rsidP="00C80670">
      <w:pPr>
        <w:rPr>
          <w:rFonts w:cs="Times New Roman"/>
          <w:sz w:val="28"/>
          <w:szCs w:val="28"/>
        </w:rPr>
      </w:pPr>
    </w:p>
    <w:p w:rsidR="00C80670" w:rsidRPr="00DD13A7" w:rsidRDefault="0095244B" w:rsidP="00C80670">
      <w:pPr>
        <w:rPr>
          <w:rFonts w:cs="Times New Roman"/>
          <w:i/>
          <w:sz w:val="32"/>
          <w:szCs w:val="32"/>
        </w:rPr>
      </w:pPr>
      <w:r w:rsidRPr="00DD13A7">
        <w:rPr>
          <w:rFonts w:cs="Times New Roman"/>
          <w:i/>
          <w:sz w:val="32"/>
          <w:szCs w:val="32"/>
        </w:rPr>
        <w:t>Ссылки на иностранные публикации и материалы оформляются аналогично русским</w:t>
      </w:r>
      <w:bookmarkStart w:id="1" w:name="_GoBack"/>
      <w:bookmarkEnd w:id="1"/>
      <w:r w:rsidRPr="00DD13A7">
        <w:rPr>
          <w:rFonts w:cs="Times New Roman"/>
          <w:i/>
          <w:sz w:val="32"/>
          <w:szCs w:val="32"/>
        </w:rPr>
        <w:t xml:space="preserve">, причём работы на европейских языках в сносках и библиографии на русский язык не переводятся, а работы на языках, применяющих некириллическую и </w:t>
      </w:r>
      <w:proofErr w:type="spellStart"/>
      <w:r w:rsidRPr="00DD13A7">
        <w:rPr>
          <w:rFonts w:cs="Times New Roman"/>
          <w:i/>
          <w:sz w:val="32"/>
          <w:szCs w:val="32"/>
        </w:rPr>
        <w:t>нелатинизированную</w:t>
      </w:r>
      <w:proofErr w:type="spellEnd"/>
      <w:r w:rsidRPr="00DD13A7">
        <w:rPr>
          <w:rFonts w:cs="Times New Roman"/>
          <w:i/>
          <w:sz w:val="32"/>
          <w:szCs w:val="32"/>
        </w:rPr>
        <w:t xml:space="preserve"> письменность, требуют перевода</w:t>
      </w:r>
      <w:r w:rsidR="00C80670" w:rsidRPr="00DD13A7">
        <w:rPr>
          <w:rFonts w:cs="Times New Roman"/>
          <w:i/>
          <w:sz w:val="32"/>
          <w:szCs w:val="32"/>
        </w:rPr>
        <w:t>.</w:t>
      </w:r>
      <w:r w:rsidRPr="00DD13A7">
        <w:rPr>
          <w:rFonts w:cs="Times New Roman"/>
          <w:i/>
          <w:sz w:val="32"/>
          <w:szCs w:val="32"/>
        </w:rPr>
        <w:t xml:space="preserve"> В основном тексте курсовой названия иностранных работ должны быть записаны в перево</w:t>
      </w:r>
      <w:r w:rsidR="00C80670" w:rsidRPr="00DD13A7">
        <w:rPr>
          <w:rFonts w:cs="Times New Roman"/>
          <w:i/>
          <w:sz w:val="32"/>
          <w:szCs w:val="32"/>
        </w:rPr>
        <w:t xml:space="preserve">де, а фамилии и имена авторов – </w:t>
      </w:r>
      <w:r w:rsidRPr="00DD13A7">
        <w:rPr>
          <w:rFonts w:cs="Times New Roman"/>
          <w:i/>
          <w:sz w:val="32"/>
          <w:szCs w:val="32"/>
        </w:rPr>
        <w:t xml:space="preserve">в транскрипции. </w:t>
      </w:r>
    </w:p>
    <w:p w:rsidR="006B6C6E" w:rsidRPr="00DD13A7" w:rsidRDefault="00DD13A7" w:rsidP="00803680">
      <w:pPr>
        <w:rPr>
          <w:rFonts w:cs="Times New Roman"/>
          <w:sz w:val="32"/>
          <w:szCs w:val="32"/>
        </w:rPr>
      </w:pPr>
    </w:p>
    <w:sectPr w:rsidR="006B6C6E" w:rsidRPr="00DD13A7" w:rsidSect="00803680">
      <w:pgSz w:w="12240" w:h="16838"/>
      <w:pgMar w:top="1134" w:right="567" w:bottom="1134" w:left="1701" w:header="357" w:footer="35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44B" w:rsidRDefault="0095244B" w:rsidP="0095244B">
      <w:pPr>
        <w:spacing w:line="240" w:lineRule="auto"/>
      </w:pPr>
      <w:r>
        <w:separator/>
      </w:r>
    </w:p>
  </w:endnote>
  <w:endnote w:type="continuationSeparator" w:id="0">
    <w:p w:rsidR="0095244B" w:rsidRDefault="0095244B" w:rsidP="0095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44B" w:rsidRDefault="0095244B" w:rsidP="0095244B">
      <w:pPr>
        <w:spacing w:line="240" w:lineRule="auto"/>
      </w:pPr>
      <w:r>
        <w:separator/>
      </w:r>
    </w:p>
  </w:footnote>
  <w:footnote w:type="continuationSeparator" w:id="0">
    <w:p w:rsidR="0095244B" w:rsidRDefault="0095244B" w:rsidP="009524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4B"/>
    <w:rsid w:val="001949C6"/>
    <w:rsid w:val="001F2BDB"/>
    <w:rsid w:val="002C599F"/>
    <w:rsid w:val="004211C6"/>
    <w:rsid w:val="007669BD"/>
    <w:rsid w:val="00803680"/>
    <w:rsid w:val="008B29A7"/>
    <w:rsid w:val="0095244B"/>
    <w:rsid w:val="00995341"/>
    <w:rsid w:val="009C0F55"/>
    <w:rsid w:val="00BD338A"/>
    <w:rsid w:val="00C80670"/>
    <w:rsid w:val="00CA098E"/>
    <w:rsid w:val="00DB2266"/>
    <w:rsid w:val="00DD13A7"/>
    <w:rsid w:val="00F21F9B"/>
    <w:rsid w:val="00F525C8"/>
    <w:rsid w:val="00F8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4B"/>
    <w:pPr>
      <w:spacing w:after="0" w:line="288" w:lineRule="auto"/>
      <w:ind w:firstLine="567"/>
      <w:jc w:val="both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5244B"/>
    <w:pPr>
      <w:keepNext/>
      <w:keepLines/>
      <w:spacing w:before="120" w:after="120"/>
      <w:ind w:firstLine="0"/>
      <w:outlineLvl w:val="0"/>
    </w:pPr>
    <w:rPr>
      <w:rFonts w:ascii="Constantia" w:eastAsiaTheme="majorEastAsia" w:hAnsi="Constant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44B"/>
    <w:rPr>
      <w:rFonts w:ascii="Constantia" w:eastAsiaTheme="majorEastAsia" w:hAnsi="Constantia" w:cstheme="majorBidi"/>
      <w:b/>
      <w:bCs/>
      <w:sz w:val="26"/>
      <w:szCs w:val="28"/>
      <w:lang w:eastAsia="zh-CN"/>
    </w:rPr>
  </w:style>
  <w:style w:type="paragraph" w:styleId="a3">
    <w:name w:val="footnote text"/>
    <w:basedOn w:val="a"/>
    <w:link w:val="a4"/>
    <w:uiPriority w:val="99"/>
    <w:semiHidden/>
    <w:unhideWhenUsed/>
    <w:rsid w:val="0095244B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5244B"/>
    <w:rPr>
      <w:rFonts w:ascii="Times New Roman" w:eastAsiaTheme="minorEastAsia" w:hAnsi="Times New Roman"/>
      <w:sz w:val="20"/>
      <w:szCs w:val="20"/>
      <w:lang w:eastAsia="zh-CN"/>
    </w:rPr>
  </w:style>
  <w:style w:type="character" w:styleId="a5">
    <w:name w:val="footnote reference"/>
    <w:basedOn w:val="a0"/>
    <w:uiPriority w:val="99"/>
    <w:semiHidden/>
    <w:unhideWhenUsed/>
    <w:rsid w:val="0095244B"/>
    <w:rPr>
      <w:vertAlign w:val="superscript"/>
    </w:rPr>
  </w:style>
  <w:style w:type="character" w:styleId="a6">
    <w:name w:val="Hyperlink"/>
    <w:basedOn w:val="a0"/>
    <w:uiPriority w:val="99"/>
    <w:unhideWhenUsed/>
    <w:rsid w:val="00952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4B"/>
    <w:pPr>
      <w:spacing w:after="0" w:line="288" w:lineRule="auto"/>
      <w:ind w:firstLine="567"/>
      <w:jc w:val="both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5244B"/>
    <w:pPr>
      <w:keepNext/>
      <w:keepLines/>
      <w:spacing w:before="120" w:after="120"/>
      <w:ind w:firstLine="0"/>
      <w:outlineLvl w:val="0"/>
    </w:pPr>
    <w:rPr>
      <w:rFonts w:ascii="Constantia" w:eastAsiaTheme="majorEastAsia" w:hAnsi="Constant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44B"/>
    <w:rPr>
      <w:rFonts w:ascii="Constantia" w:eastAsiaTheme="majorEastAsia" w:hAnsi="Constantia" w:cstheme="majorBidi"/>
      <w:b/>
      <w:bCs/>
      <w:sz w:val="26"/>
      <w:szCs w:val="28"/>
      <w:lang w:eastAsia="zh-CN"/>
    </w:rPr>
  </w:style>
  <w:style w:type="paragraph" w:styleId="a3">
    <w:name w:val="footnote text"/>
    <w:basedOn w:val="a"/>
    <w:link w:val="a4"/>
    <w:uiPriority w:val="99"/>
    <w:semiHidden/>
    <w:unhideWhenUsed/>
    <w:rsid w:val="0095244B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5244B"/>
    <w:rPr>
      <w:rFonts w:ascii="Times New Roman" w:eastAsiaTheme="minorEastAsia" w:hAnsi="Times New Roman"/>
      <w:sz w:val="20"/>
      <w:szCs w:val="20"/>
      <w:lang w:eastAsia="zh-CN"/>
    </w:rPr>
  </w:style>
  <w:style w:type="character" w:styleId="a5">
    <w:name w:val="footnote reference"/>
    <w:basedOn w:val="a0"/>
    <w:uiPriority w:val="99"/>
    <w:semiHidden/>
    <w:unhideWhenUsed/>
    <w:rsid w:val="0095244B"/>
    <w:rPr>
      <w:vertAlign w:val="superscript"/>
    </w:rPr>
  </w:style>
  <w:style w:type="character" w:styleId="a6">
    <w:name w:val="Hyperlink"/>
    <w:basedOn w:val="a0"/>
    <w:uiPriority w:val="99"/>
    <w:unhideWhenUsed/>
    <w:rsid w:val="00952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.org/ru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2020-03-20T13:17:00Z</dcterms:created>
  <dcterms:modified xsi:type="dcterms:W3CDTF">2020-12-07T12:38:00Z</dcterms:modified>
</cp:coreProperties>
</file>