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FBEA" w14:textId="618488E8" w:rsid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>Ключевые функции лидера партии «Богатые и Умные»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52E444" w14:textId="148A8798" w:rsid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C67CE">
        <w:rPr>
          <w:rFonts w:ascii="Times New Roman" w:hAnsi="Times New Roman" w:cs="Times New Roman"/>
          <w:sz w:val="28"/>
          <w:szCs w:val="28"/>
        </w:rPr>
        <w:t>тратег-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C67CE">
        <w:rPr>
          <w:rFonts w:ascii="Times New Roman" w:hAnsi="Times New Roman" w:cs="Times New Roman"/>
          <w:sz w:val="28"/>
          <w:szCs w:val="28"/>
        </w:rPr>
        <w:t>роводник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C6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C67CE">
        <w:rPr>
          <w:rFonts w:ascii="Times New Roman" w:hAnsi="Times New Roman" w:cs="Times New Roman"/>
          <w:sz w:val="28"/>
          <w:szCs w:val="28"/>
        </w:rPr>
        <w:t>идер формулирует национальную цель перехода к интеллектуальной экономике, создавая образ понятного будущего через конкретные программы типа «Комфортного кампуса» и цифровизации образования. Ее биография от студентки до ученого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67CE">
        <w:rPr>
          <w:rFonts w:ascii="Times New Roman" w:hAnsi="Times New Roman" w:cs="Times New Roman"/>
          <w:sz w:val="28"/>
          <w:szCs w:val="28"/>
        </w:rPr>
        <w:t xml:space="preserve">служит живым доказательством реализуемости этих изменений, превращая абстрактные идеи в осязаемую перспективу для избирателей. </w:t>
      </w:r>
    </w:p>
    <w:p w14:paraId="71E3C67A" w14:textId="2111F9FA" w:rsid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C67CE">
        <w:rPr>
          <w:rFonts w:ascii="Times New Roman" w:hAnsi="Times New Roman" w:cs="Times New Roman"/>
          <w:sz w:val="28"/>
          <w:szCs w:val="28"/>
        </w:rPr>
        <w:t>деолог-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C67CE">
        <w:rPr>
          <w:rFonts w:ascii="Times New Roman" w:hAnsi="Times New Roman" w:cs="Times New Roman"/>
          <w:sz w:val="28"/>
          <w:szCs w:val="28"/>
        </w:rPr>
        <w:t>дохновитель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C6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C67CE">
        <w:rPr>
          <w:rFonts w:ascii="Times New Roman" w:hAnsi="Times New Roman" w:cs="Times New Roman"/>
          <w:sz w:val="28"/>
          <w:szCs w:val="28"/>
        </w:rPr>
        <w:t>на воплощает главный слоган «Богатство от ума» через личную историю, превращая программные тезисы в эмоционально заряженные сообщения для разных аудиторий. Лидер соединяет ценности справедливости, знаний и материального успеха в единую философию, где образование предстает не социальной услугой, а стратегической инвестицией в каждого человека и страну в целом</w:t>
      </w:r>
      <w:r w:rsidR="006320B2">
        <w:rPr>
          <w:rFonts w:ascii="Times New Roman" w:hAnsi="Times New Roman" w:cs="Times New Roman"/>
          <w:sz w:val="28"/>
          <w:szCs w:val="28"/>
        </w:rPr>
        <w:t>, тем самым лидер выступает за внедрение бесплатного образования</w:t>
      </w:r>
      <w:r w:rsidRPr="007C67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F3F54F" w14:textId="74033B0B" w:rsid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C67CE">
        <w:rPr>
          <w:rFonts w:ascii="Times New Roman" w:hAnsi="Times New Roman" w:cs="Times New Roman"/>
          <w:sz w:val="28"/>
          <w:szCs w:val="28"/>
        </w:rPr>
        <w:t>оммуникатор-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C67CE">
        <w:rPr>
          <w:rFonts w:ascii="Times New Roman" w:hAnsi="Times New Roman" w:cs="Times New Roman"/>
          <w:sz w:val="28"/>
          <w:szCs w:val="28"/>
        </w:rPr>
        <w:t>ащитник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C6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C67CE">
        <w:rPr>
          <w:rFonts w:ascii="Times New Roman" w:hAnsi="Times New Roman" w:cs="Times New Roman"/>
          <w:sz w:val="28"/>
          <w:szCs w:val="28"/>
        </w:rPr>
        <w:t>ично представляя ключевые инициативы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67CE">
        <w:rPr>
          <w:rFonts w:ascii="Times New Roman" w:hAnsi="Times New Roman" w:cs="Times New Roman"/>
          <w:sz w:val="28"/>
          <w:szCs w:val="28"/>
        </w:rPr>
        <w:t xml:space="preserve">от обеспечения студентов ноутбуками до реформы образования лидер объясняет сложные экономические механизмы финансирования простым языком. Ее экспертный статус и академический бэкграунд позволяют парировать критику, переводя дискуссию в плоскость фактов и расчетов, а не эмоциональных споров. </w:t>
      </w:r>
    </w:p>
    <w:p w14:paraId="4C1AF976" w14:textId="671F1651" w:rsid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C67CE">
        <w:rPr>
          <w:rFonts w:ascii="Times New Roman" w:hAnsi="Times New Roman" w:cs="Times New Roman"/>
          <w:sz w:val="28"/>
          <w:szCs w:val="28"/>
        </w:rPr>
        <w:t xml:space="preserve">бъединяющий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C67CE">
        <w:rPr>
          <w:rFonts w:ascii="Times New Roman" w:hAnsi="Times New Roman" w:cs="Times New Roman"/>
          <w:sz w:val="28"/>
          <w:szCs w:val="28"/>
        </w:rPr>
        <w:t>имвол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C6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7C67CE">
        <w:rPr>
          <w:rFonts w:ascii="Times New Roman" w:hAnsi="Times New Roman" w:cs="Times New Roman"/>
          <w:sz w:val="28"/>
          <w:szCs w:val="28"/>
        </w:rPr>
        <w:t xml:space="preserve">ерез общие ценности лидер связывает разные группы избирателей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C67CE">
        <w:rPr>
          <w:rFonts w:ascii="Times New Roman" w:hAnsi="Times New Roman" w:cs="Times New Roman"/>
          <w:sz w:val="28"/>
          <w:szCs w:val="28"/>
        </w:rPr>
        <w:t xml:space="preserve">студентов, преподавателей, родителей. Демонстрируя уникальное сочетание академической компетентности и человеческой простоты, она создает эмоциональную связь, выступая проводником между народом и властью. Этот образ «своего человека в системе» разрушает традиционный барьер между политической элитой и обществом. </w:t>
      </w:r>
    </w:p>
    <w:p w14:paraId="4D20D637" w14:textId="01229264" w:rsidR="007C67CE" w:rsidRPr="007C67CE" w:rsidRDefault="007C67CE" w:rsidP="007C67CE">
      <w:pPr>
        <w:jc w:val="both"/>
        <w:rPr>
          <w:rFonts w:ascii="Times New Roman" w:hAnsi="Times New Roman" w:cs="Times New Roman"/>
          <w:sz w:val="28"/>
          <w:szCs w:val="28"/>
        </w:rPr>
      </w:pPr>
      <w:r w:rsidRPr="007C67CE">
        <w:rPr>
          <w:rFonts w:ascii="Times New Roman" w:hAnsi="Times New Roman" w:cs="Times New Roman"/>
          <w:sz w:val="28"/>
          <w:szCs w:val="28"/>
        </w:rPr>
        <w:t>Каждая функция усиливает другие: стратегическое видение подкрепляется личной искренностью, коммуникационная активность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C67CE">
        <w:rPr>
          <w:rFonts w:ascii="Times New Roman" w:hAnsi="Times New Roman" w:cs="Times New Roman"/>
          <w:sz w:val="28"/>
          <w:szCs w:val="28"/>
        </w:rPr>
        <w:t xml:space="preserve">экспертным авторитетом, а объединяющая роль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C67CE">
        <w:rPr>
          <w:rFonts w:ascii="Times New Roman" w:hAnsi="Times New Roman" w:cs="Times New Roman"/>
          <w:sz w:val="28"/>
          <w:szCs w:val="28"/>
        </w:rPr>
        <w:t>конкретными программами развития. Такой многогранный подход позволяет лидеру одновременно быть и мечтателем, рисующим образ будущего, и практиком, предлагающим понятный путь к его достижению.</w:t>
      </w:r>
    </w:p>
    <w:p w14:paraId="7FC6CA6D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0850BE9F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1CAD9987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4AE7999F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31FD50D7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5E13070B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1B022104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Начало формы</w:t>
      </w:r>
    </w:p>
    <w:p w14:paraId="3BB95F22" w14:textId="77777777" w:rsidR="007C67CE" w:rsidRPr="007C67CE" w:rsidRDefault="007C67CE" w:rsidP="007C67CE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7C67CE">
        <w:rPr>
          <w:rFonts w:ascii="Times New Roman" w:hAnsi="Times New Roman" w:cs="Times New Roman"/>
          <w:vanish/>
          <w:sz w:val="28"/>
          <w:szCs w:val="28"/>
        </w:rPr>
        <w:t>Конец формы</w:t>
      </w:r>
    </w:p>
    <w:p w14:paraId="4A924ECC" w14:textId="77777777" w:rsidR="007805C6" w:rsidRPr="007C67CE" w:rsidRDefault="007805C6" w:rsidP="007C67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05C6" w:rsidRPr="007C6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17"/>
    <w:rsid w:val="001440D9"/>
    <w:rsid w:val="002D652B"/>
    <w:rsid w:val="00444A4F"/>
    <w:rsid w:val="0049588B"/>
    <w:rsid w:val="004E149C"/>
    <w:rsid w:val="006320B2"/>
    <w:rsid w:val="007805C6"/>
    <w:rsid w:val="007C67CE"/>
    <w:rsid w:val="00884BEE"/>
    <w:rsid w:val="00A72A00"/>
    <w:rsid w:val="00A83908"/>
    <w:rsid w:val="00DA5FFC"/>
    <w:rsid w:val="00E42E17"/>
    <w:rsid w:val="00E5055A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5C02"/>
  <w15:chartTrackingRefBased/>
  <w15:docId w15:val="{1BFE551C-2C80-4A4E-8E48-D934236A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4</cp:revision>
  <dcterms:created xsi:type="dcterms:W3CDTF">2025-11-27T20:22:00Z</dcterms:created>
  <dcterms:modified xsi:type="dcterms:W3CDTF">2025-11-27T20:30:00Z</dcterms:modified>
</cp:coreProperties>
</file>