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01F7" w14:textId="1C5D78D4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1735C6" w14:textId="3BEE35AE" w:rsidR="009B33F4" w:rsidRPr="009B33F4" w:rsidRDefault="009B33F4" w:rsidP="009B33F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B33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Интервенция в Ирак (2003–2011гг.)</w:t>
      </w:r>
    </w:p>
    <w:p w14:paraId="0276CCFE" w14:textId="77777777" w:rsidR="009B33F4" w:rsidRPr="009B33F4" w:rsidRDefault="009B33F4" w:rsidP="009B33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3F4">
        <w:rPr>
          <w:rFonts w:ascii="Times New Roman" w:hAnsi="Times New Roman" w:cs="Times New Roman"/>
          <w:b/>
          <w:bCs/>
          <w:sz w:val="28"/>
          <w:szCs w:val="28"/>
        </w:rPr>
        <w:t>Введение: исторический контекст и предпосылки</w:t>
      </w:r>
    </w:p>
    <w:p w14:paraId="22A2DA82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После Второй мировой войны Ближний Восток стал одной из самых сложных и нестабильных геополитических зон. Ирак — страна с богатыми запасами нефти, многовековой историей и сложным этноконфессиональным составом — оказался в центре борьбы великих держав за влияние. В 1968 году в Ираке к власти пришла партия Баас, объединявшая идеи арабского национализма, социализма и авторитаризма. Лидером партии и фактическим главой государства стал Саддам Хусейн, который в 1979 году официально стал президентом.</w:t>
      </w:r>
    </w:p>
    <w:p w14:paraId="5CA5637A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Режим Саддама Хусейна отличался жестким контролем, подавлением оппозиции и культ личности. Несмотря на внутренние репрессии, в 1970–80-е годы Ирак добился определенного экономического роста, в основном благодаря национализации нефтяной промышленности и развитию инфраструктуры. Однако за этими успехами скрывались глубокие внутренние противоречия: этнические и религиозные конфликты с курдами и шиитским большинством, жесткие репрессии и централизация власти.</w:t>
      </w:r>
    </w:p>
    <w:p w14:paraId="4FE61D48" w14:textId="77777777" w:rsidR="009B33F4" w:rsidRPr="009B33F4" w:rsidRDefault="009B33F4" w:rsidP="009B33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3F4">
        <w:rPr>
          <w:rFonts w:ascii="Times New Roman" w:hAnsi="Times New Roman" w:cs="Times New Roman"/>
          <w:b/>
          <w:bCs/>
          <w:sz w:val="28"/>
          <w:szCs w:val="28"/>
        </w:rPr>
        <w:t>Война с Ираном и конфликт с Кувейтом</w:t>
      </w:r>
    </w:p>
    <w:p w14:paraId="49FE2474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В 1980 году началась кровопролитная иракско-иранская война, продолжавшаяся восемь лет и унесшая около миллиона жизней. Этот конфликт истощил экономику Ирака и оставил страну в глубоком кризисе. В 1990 году Саддам Хусейн решил восстановить экономические возможности, вторгшись в соседний Кувейт. Это вызвало международное осуждение и создание коалиции под эгидой ООН, в составе которой ведущую роль играли США. В 1991 году операция «Буря в пустыне» разгромила иракскую армию и освободила Кувейт.</w:t>
      </w:r>
    </w:p>
    <w:p w14:paraId="35C9530D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После войны иракское государство оказалось под жесткими экономическими санкциями и международной изоляцией. Санкции вызвали гуманитарный кризис и падение уровня жизни. При этом режим Саддама сохранял власть, используя репрессии и пропаганду, несмотря на возросшую оппозицию внутри страны.</w:t>
      </w:r>
    </w:p>
    <w:p w14:paraId="0783FC8F" w14:textId="77777777" w:rsidR="009B33F4" w:rsidRPr="009B33F4" w:rsidRDefault="009B33F4" w:rsidP="009B33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3F4">
        <w:rPr>
          <w:rFonts w:ascii="Times New Roman" w:hAnsi="Times New Roman" w:cs="Times New Roman"/>
          <w:b/>
          <w:bCs/>
          <w:sz w:val="28"/>
          <w:szCs w:val="28"/>
        </w:rPr>
        <w:t>Предпосылки интервенции 2003 года</w:t>
      </w:r>
    </w:p>
    <w:p w14:paraId="6D7C9D76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 xml:space="preserve">В конце 1990-х — начале 2000-х годов западные государства, прежде всего США, стали все чаще обвинять Ирак в нарушении резолюций ООН, </w:t>
      </w:r>
      <w:r w:rsidRPr="009B33F4">
        <w:rPr>
          <w:rFonts w:ascii="Times New Roman" w:hAnsi="Times New Roman" w:cs="Times New Roman"/>
          <w:sz w:val="28"/>
          <w:szCs w:val="28"/>
        </w:rPr>
        <w:lastRenderedPageBreak/>
        <w:t>касающихся разоружения и контроля над оружием массового поражения. После террористических атак 11 сентября 2001 года в Вашингтоне изменили стратегию национальной безопасности, объявив начало глобальной «войны с террором». В этом контексте Ирак был объявлен одним из центров «оси зла».</w:t>
      </w:r>
    </w:p>
    <w:p w14:paraId="60B1BBD0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Американская администрация президента Джорджа Буша-младшего настаивала на необходимости вторжения, ссылаясь на угрозу, которую якобы представляет иракская программа создания химического, биологического и потенциально ядерного оружия. Несмотря на отсутствие убедительных доказательств и возражения ряда стран (Франция, Германия, Россия) в Совете Безопасности ООН, в марте 2003 года США вместе с союзниками начали военную операцию «Иракская свобода».</w:t>
      </w:r>
    </w:p>
    <w:p w14:paraId="1D7F15D2" w14:textId="77777777" w:rsidR="009B33F4" w:rsidRPr="009B33F4" w:rsidRDefault="009B33F4" w:rsidP="009B33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3F4">
        <w:rPr>
          <w:rFonts w:ascii="Times New Roman" w:hAnsi="Times New Roman" w:cs="Times New Roman"/>
          <w:b/>
          <w:bCs/>
          <w:sz w:val="28"/>
          <w:szCs w:val="28"/>
        </w:rPr>
        <w:t>Военная кампания и падение режима</w:t>
      </w:r>
    </w:p>
    <w:p w14:paraId="2F74EB69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Военные действия начались с массированных воздушных ударов и быстро переросли в наступление сухопутных войск. Иракская армия оказалась деморализованной и плохо подготовленной к современным методам войны. Уже к апрелю 2003 года была взята столица — Багдад. Символическим моментом стало падение статуи Саддама Хусейна, что в глазах США означало победу демократии.</w:t>
      </w:r>
    </w:p>
    <w:p w14:paraId="3377F7FB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Однако быстро выяснилось, что уничтожение режима — лишь начало сложного и затяжного процесса стабилизации.</w:t>
      </w:r>
    </w:p>
    <w:p w14:paraId="1C71340C" w14:textId="77777777" w:rsidR="009B33F4" w:rsidRPr="009B33F4" w:rsidRDefault="009B33F4" w:rsidP="009B33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3F4">
        <w:rPr>
          <w:rFonts w:ascii="Times New Roman" w:hAnsi="Times New Roman" w:cs="Times New Roman"/>
          <w:b/>
          <w:bCs/>
          <w:sz w:val="28"/>
          <w:szCs w:val="28"/>
        </w:rPr>
        <w:t>Оккупация и нарастающий хаос</w:t>
      </w:r>
    </w:p>
    <w:p w14:paraId="3DE67E5C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Администрация США приняла решение распустить иракскую армию и партию Баас — основополагающие институты старого режима. Это привело к масштабной безработице среди бывших военных и чиновников, что вызвало массовое недовольство и рост преступности. В стране усилились межконфессиональные и этнические противоречия между шиитами, суннитами и курдами.</w:t>
      </w:r>
    </w:p>
    <w:p w14:paraId="4E8A6CA2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На фоне развала государственного аппарата и нарастающего хаоса возникли радикальные группировки. Самые опасные из них — будущие «Исламское государство» (ИГИЛ) и другие террористические формирования, которые использовали нестабильность для расширения влияния и начала гражданской войны.</w:t>
      </w:r>
    </w:p>
    <w:p w14:paraId="2F765B31" w14:textId="77777777" w:rsidR="009B33F4" w:rsidRPr="009B33F4" w:rsidRDefault="009B33F4" w:rsidP="009B33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3F4">
        <w:rPr>
          <w:rFonts w:ascii="Times New Roman" w:hAnsi="Times New Roman" w:cs="Times New Roman"/>
          <w:b/>
          <w:bCs/>
          <w:sz w:val="28"/>
          <w:szCs w:val="28"/>
        </w:rPr>
        <w:t>Последствия интервенции и вывод войск</w:t>
      </w:r>
    </w:p>
    <w:p w14:paraId="6A95468F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 xml:space="preserve">Период оккупации оказался одним из самых кровопролитных и трагических в истории Ирака. По разным оценкам, количество жертв среди мирного </w:t>
      </w:r>
      <w:r w:rsidRPr="009B33F4">
        <w:rPr>
          <w:rFonts w:ascii="Times New Roman" w:hAnsi="Times New Roman" w:cs="Times New Roman"/>
          <w:sz w:val="28"/>
          <w:szCs w:val="28"/>
        </w:rPr>
        <w:lastRenderedPageBreak/>
        <w:t>населения исчисляется сотнями тысяч. Война привела к разрушению инфраструктуры, ухудшению системы здравоохранения и образования, массовому бегству населения. Политическая система, созданная США и их союзниками, так и не смогла стать стабильной — коррупция, клановость и постоянные столкновения между группами оставались нормой.</w:t>
      </w:r>
    </w:p>
    <w:p w14:paraId="7BC0BB08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Общественное мнение в США и мире быстро изменилось. Обнаружение отсутствия оружия массового поражения и ряд разоблачений разведывательных ошибок подорвали доверие к американской администрации. В 2008 году США и Ирак подписали соглашение о выводе войск, и в 2011 году последняя часть американского контингента покинула страну.</w:t>
      </w:r>
    </w:p>
    <w:p w14:paraId="2BD40F01" w14:textId="41E22848" w:rsidR="009B33F4" w:rsidRPr="009B33F4" w:rsidRDefault="009B33F4" w:rsidP="009B33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25A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Заключение: </w:t>
      </w:r>
      <w:r w:rsidR="009B425A" w:rsidRPr="009B425A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9B33F4">
        <w:rPr>
          <w:rFonts w:ascii="Times New Roman" w:hAnsi="Times New Roman" w:cs="Times New Roman"/>
          <w:b/>
          <w:bCs/>
          <w:sz w:val="28"/>
          <w:szCs w:val="28"/>
        </w:rPr>
        <w:t>егиональные и глобальные уроки</w:t>
      </w:r>
    </w:p>
    <w:p w14:paraId="01505ED3" w14:textId="77777777" w:rsidR="009B33F4" w:rsidRPr="009B33F4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Интервенция в Ирак оказала глубокое воздействие на региональную и мировую политику. Усиление шиитского влияния и связей с Ираном дестабилизировало ближневосточный баланс сил. Курдский вопрос обострился, так как курдское население получило фактическую автономию, что вызвало трения с центральным правительством.</w:t>
      </w:r>
    </w:p>
    <w:p w14:paraId="7D7999CC" w14:textId="11757A55" w:rsidR="009B425A" w:rsidRDefault="009B33F4" w:rsidP="009B33F4">
      <w:pPr>
        <w:jc w:val="both"/>
        <w:rPr>
          <w:rFonts w:ascii="Times New Roman" w:hAnsi="Times New Roman" w:cs="Times New Roman"/>
          <w:sz w:val="28"/>
          <w:szCs w:val="28"/>
        </w:rPr>
      </w:pPr>
      <w:r w:rsidRPr="009B33F4">
        <w:rPr>
          <w:rFonts w:ascii="Times New Roman" w:hAnsi="Times New Roman" w:cs="Times New Roman"/>
          <w:sz w:val="28"/>
          <w:szCs w:val="28"/>
        </w:rPr>
        <w:t>Для США и западных стран этот опыт стал уроком о том, как сложно внедрять демократические реформы с помощью военной силы без глубокого понимания местных реалий и общественных процессов. Потерянные жизни, огромные финансовые затраты и подорванный международный имидж заставили пересмотреть стратегию вмешательств.</w:t>
      </w:r>
    </w:p>
    <w:p w14:paraId="650982BC" w14:textId="73082DC0" w:rsidR="009B425A" w:rsidRPr="00F94549" w:rsidRDefault="009B425A" w:rsidP="00F945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4549">
        <w:rPr>
          <w:rFonts w:ascii="Times New Roman" w:hAnsi="Times New Roman" w:cs="Times New Roman"/>
          <w:b/>
          <w:bCs/>
          <w:sz w:val="28"/>
          <w:szCs w:val="28"/>
        </w:rPr>
        <w:t>Литература:</w:t>
      </w:r>
    </w:p>
    <w:p w14:paraId="1AFF1F48" w14:textId="75FAF8F4" w:rsidR="009B425A" w:rsidRDefault="004C1CDD" w:rsidP="009B425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CDD">
        <w:rPr>
          <w:rFonts w:ascii="Times New Roman" w:hAnsi="Times New Roman" w:cs="Times New Roman"/>
          <w:sz w:val="28"/>
          <w:szCs w:val="28"/>
        </w:rPr>
        <w:t xml:space="preserve">Бердиев </w:t>
      </w:r>
      <w:proofErr w:type="gramStart"/>
      <w:r w:rsidRPr="004C1CDD">
        <w:rPr>
          <w:rFonts w:ascii="Times New Roman" w:hAnsi="Times New Roman" w:cs="Times New Roman"/>
          <w:sz w:val="28"/>
          <w:szCs w:val="28"/>
        </w:rPr>
        <w:t>Б.Г.</w:t>
      </w:r>
      <w:proofErr w:type="gramEnd"/>
      <w:r w:rsidRPr="004C1CDD">
        <w:rPr>
          <w:rFonts w:ascii="Times New Roman" w:hAnsi="Times New Roman" w:cs="Times New Roman"/>
          <w:sz w:val="28"/>
          <w:szCs w:val="28"/>
        </w:rPr>
        <w:t xml:space="preserve">, Бадалова </w:t>
      </w:r>
      <w:proofErr w:type="gramStart"/>
      <w:r w:rsidRPr="004C1CDD">
        <w:rPr>
          <w:rFonts w:ascii="Times New Roman" w:hAnsi="Times New Roman" w:cs="Times New Roman"/>
          <w:sz w:val="28"/>
          <w:szCs w:val="28"/>
        </w:rPr>
        <w:t>Е.В.</w:t>
      </w:r>
      <w:proofErr w:type="gramEnd"/>
      <w:r w:rsidRPr="004C1CDD">
        <w:rPr>
          <w:rFonts w:ascii="Times New Roman" w:hAnsi="Times New Roman" w:cs="Times New Roman"/>
          <w:sz w:val="28"/>
          <w:szCs w:val="28"/>
        </w:rPr>
        <w:t xml:space="preserve"> Противоречивое вторжение Запада в Ирак и его социально-экономические последствия // Аспирантские тетради. - Воронеж: Воронежский филиал федераль</w:t>
      </w:r>
      <w:r w:rsidR="00025204">
        <w:rPr>
          <w:rFonts w:ascii="Times New Roman" w:hAnsi="Times New Roman" w:cs="Times New Roman"/>
          <w:sz w:val="28"/>
          <w:szCs w:val="28"/>
        </w:rPr>
        <w:t>н</w:t>
      </w:r>
      <w:r w:rsidRPr="004C1CDD">
        <w:rPr>
          <w:rFonts w:ascii="Times New Roman" w:hAnsi="Times New Roman" w:cs="Times New Roman"/>
          <w:sz w:val="28"/>
          <w:szCs w:val="28"/>
        </w:rPr>
        <w:t xml:space="preserve">ого государственного бюджетного образовательного учреждения высшего образования "Российская академия народного хозяйства и государственной службы при Президенте Российской Федерации", 2020. - С. </w:t>
      </w:r>
      <w:proofErr w:type="gramStart"/>
      <w:r w:rsidRPr="004C1CDD">
        <w:rPr>
          <w:rFonts w:ascii="Times New Roman" w:hAnsi="Times New Roman" w:cs="Times New Roman"/>
          <w:sz w:val="28"/>
          <w:szCs w:val="28"/>
        </w:rPr>
        <w:t>21-25</w:t>
      </w:r>
      <w:proofErr w:type="gramEnd"/>
      <w:r w:rsidRPr="004C1CDD">
        <w:rPr>
          <w:rFonts w:ascii="Times New Roman" w:hAnsi="Times New Roman" w:cs="Times New Roman"/>
          <w:sz w:val="28"/>
          <w:szCs w:val="28"/>
        </w:rPr>
        <w:t>.</w:t>
      </w:r>
    </w:p>
    <w:p w14:paraId="5971D454" w14:textId="783B2079" w:rsidR="00762451" w:rsidRDefault="00762451" w:rsidP="009B425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2451">
        <w:rPr>
          <w:rFonts w:ascii="Times New Roman" w:hAnsi="Times New Roman" w:cs="Times New Roman"/>
          <w:sz w:val="28"/>
          <w:szCs w:val="28"/>
        </w:rPr>
        <w:t>Дериглазова 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2451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62451">
        <w:rPr>
          <w:rFonts w:ascii="Times New Roman" w:hAnsi="Times New Roman" w:cs="Times New Roman"/>
          <w:sz w:val="28"/>
          <w:szCs w:val="28"/>
        </w:rPr>
        <w:t xml:space="preserve"> Война в Ираке 2003 г. Как продолжение войны США против терроризма // Вестн</w:t>
      </w:r>
      <w:r w:rsidR="00427B55">
        <w:rPr>
          <w:rFonts w:ascii="Times New Roman" w:hAnsi="Times New Roman" w:cs="Times New Roman"/>
          <w:sz w:val="28"/>
          <w:szCs w:val="28"/>
        </w:rPr>
        <w:t>ик</w:t>
      </w:r>
      <w:r w:rsidRPr="00762451">
        <w:rPr>
          <w:rFonts w:ascii="Times New Roman" w:hAnsi="Times New Roman" w:cs="Times New Roman"/>
          <w:sz w:val="28"/>
          <w:szCs w:val="28"/>
        </w:rPr>
        <w:t xml:space="preserve"> Том</w:t>
      </w:r>
      <w:r w:rsidR="00427B55">
        <w:rPr>
          <w:rFonts w:ascii="Times New Roman" w:hAnsi="Times New Roman" w:cs="Times New Roman"/>
          <w:sz w:val="28"/>
          <w:szCs w:val="28"/>
        </w:rPr>
        <w:t>ского</w:t>
      </w:r>
      <w:r w:rsidRPr="00762451">
        <w:rPr>
          <w:rFonts w:ascii="Times New Roman" w:hAnsi="Times New Roman" w:cs="Times New Roman"/>
          <w:sz w:val="28"/>
          <w:szCs w:val="28"/>
        </w:rPr>
        <w:t xml:space="preserve"> гос</w:t>
      </w:r>
      <w:r w:rsidR="00427B55">
        <w:rPr>
          <w:rFonts w:ascii="Times New Roman" w:hAnsi="Times New Roman" w:cs="Times New Roman"/>
          <w:sz w:val="28"/>
          <w:szCs w:val="28"/>
        </w:rPr>
        <w:t>ударственного</w:t>
      </w:r>
      <w:r w:rsidRPr="00762451">
        <w:rPr>
          <w:rFonts w:ascii="Times New Roman" w:hAnsi="Times New Roman" w:cs="Times New Roman"/>
          <w:sz w:val="28"/>
          <w:szCs w:val="28"/>
        </w:rPr>
        <w:t xml:space="preserve"> ун</w:t>
      </w:r>
      <w:r w:rsidR="00427B55">
        <w:rPr>
          <w:rFonts w:ascii="Times New Roman" w:hAnsi="Times New Roman" w:cs="Times New Roman"/>
          <w:sz w:val="28"/>
          <w:szCs w:val="28"/>
        </w:rPr>
        <w:t>иверсите</w:t>
      </w:r>
      <w:r w:rsidRPr="00762451">
        <w:rPr>
          <w:rFonts w:ascii="Times New Roman" w:hAnsi="Times New Roman" w:cs="Times New Roman"/>
          <w:sz w:val="28"/>
          <w:szCs w:val="28"/>
        </w:rPr>
        <w:t xml:space="preserve">та. 2004. №281. URL: </w:t>
      </w:r>
      <w:hyperlink r:id="rId5" w:history="1">
        <w:r w:rsidR="00AA0AE2" w:rsidRPr="002675CB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https://cyberleninka.ru/article/n/voyna-v-irake-2003-g-kak-prodolzhenie-voyny-ssha-protiv-terrorizma</w:t>
        </w:r>
      </w:hyperlink>
      <w:r w:rsidR="00AA0AE2">
        <w:rPr>
          <w:rFonts w:ascii="Times New Roman" w:hAnsi="Times New Roman" w:cs="Times New Roman"/>
          <w:sz w:val="28"/>
          <w:szCs w:val="28"/>
        </w:rPr>
        <w:t xml:space="preserve"> </w:t>
      </w:r>
      <w:r w:rsidRPr="00762451">
        <w:rPr>
          <w:rFonts w:ascii="Times New Roman" w:hAnsi="Times New Roman" w:cs="Times New Roman"/>
          <w:sz w:val="28"/>
          <w:szCs w:val="28"/>
        </w:rPr>
        <w:t>(дата обращения: 13.11.2025).</w:t>
      </w:r>
    </w:p>
    <w:p w14:paraId="58ED37DF" w14:textId="585F236A" w:rsidR="004C1CDD" w:rsidRDefault="00372896" w:rsidP="009B425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2896">
        <w:rPr>
          <w:rFonts w:ascii="Times New Roman" w:hAnsi="Times New Roman" w:cs="Times New Roman"/>
          <w:sz w:val="28"/>
          <w:szCs w:val="28"/>
        </w:rPr>
        <w:t>Козлова</w:t>
      </w:r>
      <w:r w:rsidR="00AF09A2">
        <w:rPr>
          <w:rFonts w:ascii="Times New Roman" w:hAnsi="Times New Roman" w:cs="Times New Roman"/>
          <w:sz w:val="28"/>
          <w:szCs w:val="28"/>
        </w:rPr>
        <w:t xml:space="preserve"> </w:t>
      </w:r>
      <w:r w:rsidRPr="00372896">
        <w:rPr>
          <w:rFonts w:ascii="Times New Roman" w:hAnsi="Times New Roman" w:cs="Times New Roman"/>
          <w:sz w:val="28"/>
          <w:szCs w:val="28"/>
        </w:rPr>
        <w:t xml:space="preserve">О. А. Основные причины и результаты участия США и их союзников в операциях в Ираке // Оригинальные исследования. – 2022. – Т. 12, № 7. – С. </w:t>
      </w:r>
      <w:proofErr w:type="gramStart"/>
      <w:r w:rsidRPr="00372896">
        <w:rPr>
          <w:rFonts w:ascii="Times New Roman" w:hAnsi="Times New Roman" w:cs="Times New Roman"/>
          <w:sz w:val="28"/>
          <w:szCs w:val="28"/>
        </w:rPr>
        <w:t>284-292</w:t>
      </w:r>
      <w:proofErr w:type="gramEnd"/>
      <w:r w:rsidRPr="00372896">
        <w:rPr>
          <w:rFonts w:ascii="Times New Roman" w:hAnsi="Times New Roman" w:cs="Times New Roman"/>
          <w:sz w:val="28"/>
          <w:szCs w:val="28"/>
        </w:rPr>
        <w:t>.</w:t>
      </w:r>
    </w:p>
    <w:p w14:paraId="584C6B48" w14:textId="6504620E" w:rsidR="006A4C06" w:rsidRDefault="006A4C06" w:rsidP="009B425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4C06">
        <w:rPr>
          <w:rFonts w:ascii="Times New Roman" w:hAnsi="Times New Roman" w:cs="Times New Roman"/>
          <w:sz w:val="28"/>
          <w:szCs w:val="28"/>
        </w:rPr>
        <w:lastRenderedPageBreak/>
        <w:t>Салум</w:t>
      </w:r>
      <w:proofErr w:type="spellEnd"/>
      <w:r w:rsidRPr="006A4C06">
        <w:rPr>
          <w:rFonts w:ascii="Times New Roman" w:hAnsi="Times New Roman" w:cs="Times New Roman"/>
          <w:sz w:val="28"/>
          <w:szCs w:val="28"/>
        </w:rPr>
        <w:t xml:space="preserve"> 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A4C06">
        <w:rPr>
          <w:rFonts w:ascii="Times New Roman" w:hAnsi="Times New Roman" w:cs="Times New Roman"/>
          <w:sz w:val="28"/>
          <w:szCs w:val="28"/>
        </w:rPr>
        <w:t xml:space="preserve"> 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A4C06">
        <w:rPr>
          <w:rFonts w:ascii="Times New Roman" w:hAnsi="Times New Roman" w:cs="Times New Roman"/>
          <w:sz w:val="28"/>
          <w:szCs w:val="28"/>
        </w:rPr>
        <w:t xml:space="preserve"> Иракский кризис: сочетание внутренних и внешних факторов воздействия в иракском кризисе // Инновации и инвестиции. 2016. №6. URL: </w:t>
      </w:r>
      <w:hyperlink r:id="rId6" w:history="1">
        <w:r w:rsidRPr="002675CB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https://cyberleninka.ru/article/n/irakskiy-krizis-sochetanie-vnutrennih-i-vneshnih-faktorov-vozdeystviya-v-irakskom-krizise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4C06">
        <w:rPr>
          <w:rFonts w:ascii="Times New Roman" w:hAnsi="Times New Roman" w:cs="Times New Roman"/>
          <w:sz w:val="28"/>
          <w:szCs w:val="28"/>
        </w:rPr>
        <w:t>(дата обращения: 13.11.2025).</w:t>
      </w:r>
    </w:p>
    <w:p w14:paraId="0F6E78C6" w14:textId="5FC13570" w:rsidR="00025204" w:rsidRDefault="00763FB3" w:rsidP="009B425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3FB3">
        <w:rPr>
          <w:rFonts w:ascii="Times New Roman" w:hAnsi="Times New Roman" w:cs="Times New Roman"/>
          <w:sz w:val="28"/>
          <w:szCs w:val="28"/>
        </w:rPr>
        <w:t>Эксперты назвали итоги американского вторжения в Ирак // РИА Новости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2675CB">
          <w:rPr>
            <w:rStyle w:val="ac"/>
            <w:rFonts w:ascii="Times New Roman" w:hAnsi="Times New Roman" w:cs="Times New Roman"/>
            <w:sz w:val="28"/>
            <w:szCs w:val="28"/>
          </w:rPr>
          <w:t>https://ria.ru/20230320/irak-1859011634.html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3FB3">
        <w:rPr>
          <w:rFonts w:ascii="Times New Roman" w:hAnsi="Times New Roman" w:cs="Times New Roman"/>
          <w:sz w:val="28"/>
          <w:szCs w:val="28"/>
        </w:rPr>
        <w:t>(дата обращения: 13.11.2025).</w:t>
      </w:r>
    </w:p>
    <w:p w14:paraId="4AEA089E" w14:textId="5E260235" w:rsidR="00AF09A2" w:rsidRPr="00F94549" w:rsidRDefault="00735178" w:rsidP="00F9454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5178">
        <w:rPr>
          <w:rFonts w:ascii="Times New Roman" w:hAnsi="Times New Roman" w:cs="Times New Roman"/>
          <w:sz w:val="28"/>
          <w:szCs w:val="28"/>
        </w:rPr>
        <w:t xml:space="preserve">15 лет войны: к чему привело вторжение США в Ирак // Газета.ru URL: </w:t>
      </w:r>
      <w:hyperlink r:id="rId8" w:history="1">
        <w:r w:rsidRPr="002675CB">
          <w:rPr>
            <w:rStyle w:val="ac"/>
            <w:rFonts w:ascii="Times New Roman" w:hAnsi="Times New Roman" w:cs="Times New Roman"/>
            <w:sz w:val="28"/>
            <w:szCs w:val="28"/>
          </w:rPr>
          <w:t>https://www.gazeta.ru/army/2018/03/25/11695021.shtml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5178">
        <w:rPr>
          <w:rFonts w:ascii="Times New Roman" w:hAnsi="Times New Roman" w:cs="Times New Roman"/>
          <w:sz w:val="28"/>
          <w:szCs w:val="28"/>
        </w:rPr>
        <w:t>(дата обращения: 13.11.2025).</w:t>
      </w:r>
    </w:p>
    <w:sectPr w:rsidR="00AF09A2" w:rsidRPr="00F945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27F56"/>
    <w:multiLevelType w:val="hybridMultilevel"/>
    <w:tmpl w:val="E3467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69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3A"/>
    <w:rsid w:val="00025204"/>
    <w:rsid w:val="00234D93"/>
    <w:rsid w:val="002D652B"/>
    <w:rsid w:val="002F4026"/>
    <w:rsid w:val="00372896"/>
    <w:rsid w:val="00427B55"/>
    <w:rsid w:val="00444A4F"/>
    <w:rsid w:val="0049588B"/>
    <w:rsid w:val="004C1CDD"/>
    <w:rsid w:val="006A4C06"/>
    <w:rsid w:val="006F251B"/>
    <w:rsid w:val="00735178"/>
    <w:rsid w:val="00762451"/>
    <w:rsid w:val="00763FB3"/>
    <w:rsid w:val="007805C6"/>
    <w:rsid w:val="009B33F4"/>
    <w:rsid w:val="009B425A"/>
    <w:rsid w:val="009D1B3D"/>
    <w:rsid w:val="00A16C37"/>
    <w:rsid w:val="00A72A00"/>
    <w:rsid w:val="00A83908"/>
    <w:rsid w:val="00AA0AE2"/>
    <w:rsid w:val="00AC433A"/>
    <w:rsid w:val="00AF09A2"/>
    <w:rsid w:val="00BF5768"/>
    <w:rsid w:val="00DA5FFC"/>
    <w:rsid w:val="00E5055A"/>
    <w:rsid w:val="00F0448D"/>
    <w:rsid w:val="00F9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49A68"/>
  <w15:chartTrackingRefBased/>
  <w15:docId w15:val="{DB04D99C-AAC8-4C17-A4D7-1B60F4DF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3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3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3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3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3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33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3FB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3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zeta.ru/army/2018/03/25/11695021.s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ia.ru/20230320/irak-1859011634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irakskiy-krizis-sochetanie-vnutrennih-i-vneshnih-faktorov-vozdeystviya-v-irakskom-krizise" TargetMode="External"/><Relationship Id="rId5" Type="http://schemas.openxmlformats.org/officeDocument/2006/relationships/hyperlink" Target="https://cyberleninka.ru/article/n/voyna-v-irake-2003-g-kak-prodolzhenie-voyny-ssha-protiv-terrorizm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18</cp:revision>
  <dcterms:created xsi:type="dcterms:W3CDTF">2025-11-12T21:33:00Z</dcterms:created>
  <dcterms:modified xsi:type="dcterms:W3CDTF">2025-11-12T22:23:00Z</dcterms:modified>
</cp:coreProperties>
</file>