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131B" w14:textId="4130D034" w:rsidR="001A09B5" w:rsidRPr="001A09B5" w:rsidRDefault="001A09B5" w:rsidP="001A09B5"/>
    <w:p w14:paraId="4194BABD" w14:textId="77777777" w:rsidR="001A09B5" w:rsidRPr="001A09B5" w:rsidRDefault="001A09B5" w:rsidP="001A09B5">
      <w:r w:rsidRPr="001A09B5">
        <w:rPr>
          <w:b/>
          <w:bCs/>
        </w:rPr>
        <w:t>Китай обвиняет Филиппины во вторжении авиации в спорную зону — 16 октября 2025</w:t>
      </w:r>
    </w:p>
    <w:p w14:paraId="3E8A0A62" w14:textId="309B1D08" w:rsidR="001A09B5" w:rsidRPr="001A09B5" w:rsidRDefault="001A09B5" w:rsidP="00B8295A">
      <w:r w:rsidRPr="001A09B5">
        <w:rPr>
          <w:b/>
          <w:bCs/>
        </w:rPr>
        <w:t>Голоса сторон:</w:t>
      </w:r>
      <w:r>
        <w:t xml:space="preserve"> </w:t>
      </w:r>
      <w:r w:rsidRPr="001A09B5">
        <w:rPr>
          <w:b/>
          <w:bCs/>
        </w:rPr>
        <w:t>КНР:</w:t>
      </w:r>
      <w:r w:rsidRPr="001A09B5">
        <w:t xml:space="preserve"> «Хуанъянь — неотъемлемая часть китайской территории. Береговая охрана будет продолжать правоохранительные мероприятия для защиты национальных прав и интересов Китая» — Лю Дэцзюнь, официальный представитель береговой охраны Китая.</w:t>
      </w:r>
      <w:r w:rsidR="00B8295A">
        <w:t xml:space="preserve"> </w:t>
      </w:r>
      <w:r w:rsidRPr="001A09B5">
        <w:rPr>
          <w:b/>
          <w:bCs/>
        </w:rPr>
        <w:t>Филиппины:</w:t>
      </w:r>
      <w:r w:rsidRPr="001A09B5">
        <w:t xml:space="preserve"> официальных комментариев по конкретному инциденту не было, однако Манила ранее направляла авиацию к спорным районам Южно-Китайского моря.</w:t>
      </w:r>
    </w:p>
    <w:p w14:paraId="69F17BF9" w14:textId="296298ED" w:rsidR="001A09B5" w:rsidRPr="001A09B5" w:rsidRDefault="001A09B5" w:rsidP="001A09B5">
      <w:r w:rsidRPr="001A09B5">
        <w:rPr>
          <w:b/>
          <w:bCs/>
        </w:rPr>
        <w:t>Решения / действия:</w:t>
      </w:r>
      <w:r>
        <w:t xml:space="preserve"> </w:t>
      </w:r>
      <w:r w:rsidRPr="001A09B5">
        <w:t>Китайская береговая охрана отслеживала перемещения филиппинской авиации и приняла меры по её вытеснению.</w:t>
      </w:r>
      <w:r>
        <w:t xml:space="preserve"> </w:t>
      </w:r>
      <w:r w:rsidRPr="001A09B5">
        <w:t>Пекин предупредил Филиппины о необходимости прекратить нарушения и провокации.</w:t>
      </w:r>
    </w:p>
    <w:p w14:paraId="2A8F29E1" w14:textId="2BE2463C" w:rsidR="007805C6" w:rsidRDefault="001A09B5" w:rsidP="001A09B5">
      <w:r w:rsidRPr="001A09B5">
        <w:rPr>
          <w:b/>
          <w:bCs/>
        </w:rPr>
        <w:t>Ориентация на мир:</w:t>
      </w:r>
      <w:r>
        <w:t xml:space="preserve"> </w:t>
      </w:r>
      <w:r w:rsidRPr="001A09B5">
        <w:t>Действия КНР направлены на защиту суверенитета и предотвращение эскалации конфликта в Южно-Китайском море.</w:t>
      </w:r>
      <w:r>
        <w:t xml:space="preserve"> </w:t>
      </w:r>
      <w:r w:rsidRPr="001A09B5">
        <w:t>Стороны могут использовать дипломатические каналы для разрядки напряжённости и совместного контроля спорных зон.</w:t>
      </w:r>
    </w:p>
    <w:p w14:paraId="63DC2419" w14:textId="77777777" w:rsidR="00B8295A" w:rsidRDefault="00B8295A" w:rsidP="001A09B5"/>
    <w:p w14:paraId="4B1CD670" w14:textId="77777777" w:rsidR="00F93C89" w:rsidRPr="00F93C89" w:rsidRDefault="00F93C89" w:rsidP="00F93C89">
      <w:r w:rsidRPr="00F93C89">
        <w:rPr>
          <w:b/>
          <w:bCs/>
        </w:rPr>
        <w:t>Секретные операции ЦРУ в Венесуэле — 15–16 октября 2025</w:t>
      </w:r>
    </w:p>
    <w:p w14:paraId="37AC3420" w14:textId="77777777" w:rsidR="002C7048" w:rsidRDefault="00F93C89" w:rsidP="00F93C89">
      <w:r w:rsidRPr="00F93C89">
        <w:rPr>
          <w:b/>
          <w:bCs/>
        </w:rPr>
        <w:t>Голоса сторон:</w:t>
      </w:r>
      <w:r>
        <w:t xml:space="preserve"> </w:t>
      </w:r>
    </w:p>
    <w:p w14:paraId="46820483" w14:textId="4C536DE8" w:rsidR="00F93C89" w:rsidRPr="00F93C89" w:rsidRDefault="00F93C89" w:rsidP="00F93C89">
      <w:r w:rsidRPr="00F93C89">
        <w:rPr>
          <w:b/>
          <w:bCs/>
        </w:rPr>
        <w:t>США / Дональд Трамп:</w:t>
      </w:r>
      <w:r w:rsidRPr="00F93C89">
        <w:t xml:space="preserve"> «Я уполномочил ЦРУ проводить тайные операции внутри Венесуэлы. Это делается для борьбы с наркотрафиком и защиты интересов США» — президент США.</w:t>
      </w:r>
    </w:p>
    <w:p w14:paraId="04F3E5FE" w14:textId="77777777" w:rsidR="00F93C89" w:rsidRPr="00F93C89" w:rsidRDefault="00F93C89" w:rsidP="002C7048">
      <w:r w:rsidRPr="00F93C89">
        <w:rPr>
          <w:b/>
          <w:bCs/>
        </w:rPr>
        <w:t>Венесуэла / Николас Мадуро:</w:t>
      </w:r>
      <w:r w:rsidRPr="00F93C89">
        <w:t xml:space="preserve"> «Это беспрецедентное нарушение международного права. Латинская Америка не нуждается в переворотах, которые напоминают о старых диктатурах» — президент Венесуэлы.</w:t>
      </w:r>
    </w:p>
    <w:p w14:paraId="1BCAF0EE" w14:textId="77777777" w:rsidR="00F93C89" w:rsidRPr="00F93C89" w:rsidRDefault="00F93C89" w:rsidP="002C7048">
      <w:r w:rsidRPr="00F93C89">
        <w:rPr>
          <w:b/>
          <w:bCs/>
        </w:rPr>
        <w:t>МИД Венесуэлы:</w:t>
      </w:r>
      <w:r w:rsidRPr="00F93C89">
        <w:t xml:space="preserve"> осудил публичное признание операций как угрозу миру и стабильности страны.</w:t>
      </w:r>
    </w:p>
    <w:p w14:paraId="02660903" w14:textId="5387725F" w:rsidR="00F93C89" w:rsidRPr="00F93C89" w:rsidRDefault="00F93C89" w:rsidP="00F93C89">
      <w:r w:rsidRPr="00F93C89">
        <w:rPr>
          <w:b/>
          <w:bCs/>
        </w:rPr>
        <w:t>Решения / действия:</w:t>
      </w:r>
      <w:r>
        <w:t xml:space="preserve"> </w:t>
      </w:r>
      <w:r w:rsidRPr="00F93C89">
        <w:t>США провели серию атак на суда, предположительно перевозившие наркотики, что привело к гибели 27 человек.</w:t>
      </w:r>
      <w:r>
        <w:t xml:space="preserve"> </w:t>
      </w:r>
      <w:r w:rsidRPr="00F93C89">
        <w:t>Трамп допускает возможность дальнейших ударов и давления на Мадуро через разведывательные операции и дипломатические каналы.</w:t>
      </w:r>
    </w:p>
    <w:p w14:paraId="34A90393" w14:textId="0319A0A9" w:rsidR="00B8295A" w:rsidRDefault="00F93C89" w:rsidP="00F93C89">
      <w:r w:rsidRPr="00F93C89">
        <w:rPr>
          <w:b/>
          <w:bCs/>
        </w:rPr>
        <w:t>Ориентация на мир:</w:t>
      </w:r>
      <w:r>
        <w:t xml:space="preserve"> </w:t>
      </w:r>
      <w:r w:rsidRPr="00F93C89">
        <w:t>Международное сообщество призвано осудить нарушения, но США позиционируют операции как меры по защите граждан от наркотиков.</w:t>
      </w:r>
      <w:r>
        <w:t xml:space="preserve"> </w:t>
      </w:r>
      <w:r w:rsidRPr="00F93C89">
        <w:t>Потенциал дипломатического диалога ограничен из-за конфликта интересов сторон, однако заявления о готовности вести переговоры сохраняют возможность мирного урегулирования.</w:t>
      </w:r>
    </w:p>
    <w:p w14:paraId="57FA68E9" w14:textId="6FE72FE5" w:rsidR="005F4C88" w:rsidRDefault="005F4C88" w:rsidP="00D22F2C">
      <w:pPr>
        <w:rPr>
          <w:b/>
          <w:bCs/>
        </w:rPr>
      </w:pPr>
      <w:r w:rsidRPr="005F4C88">
        <w:rPr>
          <w:b/>
          <w:bCs/>
        </w:rPr>
        <w:lastRenderedPageBreak/>
        <w:t>Поставка США Tomahawk Украине и переговоры с Зеленским (15–17 октября 2025)</w:t>
      </w:r>
    </w:p>
    <w:p w14:paraId="6242438A" w14:textId="4F750981" w:rsidR="00D22F2C" w:rsidRPr="00D22F2C" w:rsidRDefault="00D22F2C" w:rsidP="00D22F2C">
      <w:r w:rsidRPr="00D22F2C">
        <w:rPr>
          <w:b/>
          <w:bCs/>
        </w:rPr>
        <w:t>Голоса сторон:</w:t>
      </w:r>
    </w:p>
    <w:p w14:paraId="2325F0F5" w14:textId="77777777" w:rsidR="00D22F2C" w:rsidRPr="00D22F2C" w:rsidRDefault="00D22F2C" w:rsidP="00D22F2C">
      <w:r w:rsidRPr="00D22F2C">
        <w:rPr>
          <w:b/>
          <w:bCs/>
        </w:rPr>
        <w:t>США / Дональд Трамп:</w:t>
      </w:r>
      <w:r w:rsidRPr="00D22F2C">
        <w:t xml:space="preserve"> «Украине предоставлено лучшее оружие, оно необходимо для давления на Россию и стимулирования мирных переговоров» — президент США.</w:t>
      </w:r>
    </w:p>
    <w:p w14:paraId="0199A918" w14:textId="77777777" w:rsidR="00D22F2C" w:rsidRPr="00D22F2C" w:rsidRDefault="00D22F2C" w:rsidP="00D22F2C">
      <w:r w:rsidRPr="00D22F2C">
        <w:rPr>
          <w:b/>
          <w:bCs/>
        </w:rPr>
        <w:t>Украина / Владимир Зеленский:</w:t>
      </w:r>
      <w:r w:rsidRPr="00D22F2C">
        <w:t xml:space="preserve"> «Если США предоставят «Томагавки», они будут использоваться исключительно по военным целям» — президент Украины.</w:t>
      </w:r>
    </w:p>
    <w:p w14:paraId="7EF8B922" w14:textId="77777777" w:rsidR="00D22F2C" w:rsidRPr="00D22F2C" w:rsidRDefault="00D22F2C" w:rsidP="00D22F2C">
      <w:r w:rsidRPr="00D22F2C">
        <w:rPr>
          <w:b/>
          <w:bCs/>
        </w:rPr>
        <w:t>Россия / Владимир Путин:</w:t>
      </w:r>
      <w:r w:rsidRPr="00D22F2C">
        <w:t xml:space="preserve"> «Передача этих ракет разрушит отношения с США и создаст серьёзные последствия» — президент России.</w:t>
      </w:r>
    </w:p>
    <w:p w14:paraId="5CDCF6CB" w14:textId="57E76EDE" w:rsidR="00D22F2C" w:rsidRPr="00D22F2C" w:rsidRDefault="00D22F2C" w:rsidP="00D22F2C">
      <w:r w:rsidRPr="00D22F2C">
        <w:rPr>
          <w:b/>
          <w:bCs/>
        </w:rPr>
        <w:t>Решения / действия:</w:t>
      </w:r>
      <w:r>
        <w:t xml:space="preserve"> </w:t>
      </w:r>
      <w:r w:rsidRPr="00D22F2C">
        <w:t>США планируют объявить о военной помощи Украине через механизм «Список приоритетных требований Украины» (PURL), включая поставки 20–50 крылатых ракет Tomahawk.</w:t>
      </w:r>
      <w:r>
        <w:t xml:space="preserve"> </w:t>
      </w:r>
      <w:r w:rsidRPr="00D22F2C">
        <w:t>Зеленский и Трамп проводят интенсивные телефонные переговоры для координации поставок и способов применения ракет.</w:t>
      </w:r>
      <w:r>
        <w:t xml:space="preserve"> </w:t>
      </w:r>
      <w:r w:rsidRPr="00D22F2C">
        <w:t>США помогают Украине с разведданными для ударов по критической инфраструктуре России.</w:t>
      </w:r>
    </w:p>
    <w:p w14:paraId="483945E5" w14:textId="0CD9B165" w:rsidR="00D22F2C" w:rsidRDefault="00D22F2C" w:rsidP="00D22F2C">
      <w:r w:rsidRPr="00D22F2C">
        <w:rPr>
          <w:b/>
          <w:bCs/>
        </w:rPr>
        <w:t>Ориентация на мир:</w:t>
      </w:r>
      <w:r>
        <w:t xml:space="preserve"> </w:t>
      </w:r>
      <w:r w:rsidRPr="00D22F2C">
        <w:t>Передача «Томагавков» рассматривается как инструмент давления на Россию для принуждения к мирным переговорам, а не как прямое расширение конфликта.</w:t>
      </w:r>
      <w:r>
        <w:t xml:space="preserve"> </w:t>
      </w:r>
      <w:r w:rsidRPr="00D22F2C">
        <w:t>США и Украина подчеркивают ограниченное применение оружия исключительно по военным целям.</w:t>
      </w:r>
    </w:p>
    <w:p w14:paraId="63D809BB" w14:textId="19BDE071" w:rsidR="00392BAE" w:rsidRPr="00392BAE" w:rsidRDefault="00392BAE" w:rsidP="00392BAE"/>
    <w:p w14:paraId="71FA3388" w14:textId="77777777" w:rsidR="00392BAE" w:rsidRPr="00392BAE" w:rsidRDefault="00392BAE" w:rsidP="00392BAE">
      <w:r w:rsidRPr="00392BAE">
        <w:rPr>
          <w:b/>
          <w:bCs/>
        </w:rPr>
        <w:t>Телефонный контакт Трампа и Путина и подготовка к саммиту в Будапеште — 16 октября 2025</w:t>
      </w:r>
    </w:p>
    <w:p w14:paraId="2697D820" w14:textId="77777777" w:rsidR="00392BAE" w:rsidRPr="00392BAE" w:rsidRDefault="00392BAE" w:rsidP="00392BAE">
      <w:r w:rsidRPr="00392BAE">
        <w:rPr>
          <w:b/>
          <w:bCs/>
        </w:rPr>
        <w:t>Голоса сторон:</w:t>
      </w:r>
    </w:p>
    <w:p w14:paraId="2A4B16DF" w14:textId="77777777" w:rsidR="00392BAE" w:rsidRPr="00392BAE" w:rsidRDefault="00392BAE" w:rsidP="003359F8">
      <w:r w:rsidRPr="00392BAE">
        <w:rPr>
          <w:b/>
          <w:bCs/>
        </w:rPr>
        <w:t>США / Дональд Трамп:</w:t>
      </w:r>
      <w:r w:rsidRPr="00392BAE">
        <w:t xml:space="preserve"> «Разговор был продуктивным, обсуждали Украину, торговлю и мирные инициативы; достигнут прогресс по подготовке второго саммита» — президент США.</w:t>
      </w:r>
    </w:p>
    <w:p w14:paraId="1DB93B49" w14:textId="77777777" w:rsidR="00392BAE" w:rsidRPr="00392BAE" w:rsidRDefault="00392BAE" w:rsidP="003359F8">
      <w:r w:rsidRPr="00392BAE">
        <w:rPr>
          <w:b/>
          <w:bCs/>
        </w:rPr>
        <w:t>Россия / Владимир Путин:</w:t>
      </w:r>
      <w:r w:rsidRPr="00392BAE">
        <w:t xml:space="preserve"> «Разговор содержательный и доверительный, стратегическая инициатива на линии боевого соприкосновения на Украине остаётся за Вооружёнными силами России» — президент России через Юрия Ушакова.</w:t>
      </w:r>
    </w:p>
    <w:p w14:paraId="662423ED" w14:textId="77777777" w:rsidR="00392BAE" w:rsidRPr="00392BAE" w:rsidRDefault="00392BAE" w:rsidP="003359F8">
      <w:r w:rsidRPr="00392BAE">
        <w:rPr>
          <w:b/>
          <w:bCs/>
        </w:rPr>
        <w:t>США / Кэролайн Левитт (Белый дом):</w:t>
      </w:r>
      <w:r w:rsidRPr="00392BAE">
        <w:t xml:space="preserve"> «Трамп верит в дипломатию и готов вести прямые переговоры между лидерами стран» — пресс-секретарь.</w:t>
      </w:r>
    </w:p>
    <w:p w14:paraId="7D4DDFEE" w14:textId="4ECC4607" w:rsidR="00392BAE" w:rsidRPr="00392BAE" w:rsidRDefault="00392BAE" w:rsidP="00392BAE">
      <w:r w:rsidRPr="00392BAE">
        <w:rPr>
          <w:b/>
          <w:bCs/>
        </w:rPr>
        <w:t>Решения / действия:</w:t>
      </w:r>
      <w:r>
        <w:t xml:space="preserve"> </w:t>
      </w:r>
      <w:r w:rsidRPr="00392BAE">
        <w:t>Договоренность о начале подготовки второго российско-американского саммита в Будапеште.</w:t>
      </w:r>
      <w:r>
        <w:t xml:space="preserve"> </w:t>
      </w:r>
      <w:r w:rsidRPr="00392BAE">
        <w:t>Обсуждение поставок Украине дальнобойных ракет Tomahawk и других вопросов украинского урегулирования.</w:t>
      </w:r>
      <w:r>
        <w:t xml:space="preserve"> </w:t>
      </w:r>
      <w:r w:rsidRPr="00392BAE">
        <w:t>Подтверждение участия советников высокого уровня обеих стран для подготовки встречи.</w:t>
      </w:r>
      <w:r>
        <w:t xml:space="preserve"> </w:t>
      </w:r>
      <w:r w:rsidRPr="00392BAE">
        <w:t>Премьер-министр Венгрии Орбан согласен предоставить площадку для саммита.</w:t>
      </w:r>
    </w:p>
    <w:p w14:paraId="391F2D27" w14:textId="19006261" w:rsidR="00392BAE" w:rsidRDefault="00392BAE" w:rsidP="00392BAE">
      <w:r w:rsidRPr="00392BAE">
        <w:rPr>
          <w:b/>
          <w:bCs/>
        </w:rPr>
        <w:lastRenderedPageBreak/>
        <w:t>Ориентация на мир:</w:t>
      </w:r>
      <w:r>
        <w:t xml:space="preserve"> </w:t>
      </w:r>
      <w:r w:rsidRPr="00392BAE">
        <w:t>Основная цель — продвижение дипломатического решения по Украине через двусторонние переговоры.</w:t>
      </w:r>
      <w:r>
        <w:t xml:space="preserve"> </w:t>
      </w:r>
      <w:r w:rsidRPr="00392BAE">
        <w:t>Акцент на поддержке прекращения боевых действий и снижении напряженности между США и Россией.</w:t>
      </w:r>
    </w:p>
    <w:p w14:paraId="0105F90F" w14:textId="66AC93E7" w:rsidR="00441D68" w:rsidRPr="00441D68" w:rsidRDefault="00441D68" w:rsidP="00441D68"/>
    <w:p w14:paraId="5D30600E" w14:textId="77777777" w:rsidR="00441D68" w:rsidRPr="00441D68" w:rsidRDefault="00441D68" w:rsidP="00441D68">
      <w:pPr>
        <w:rPr>
          <w:b/>
          <w:bCs/>
        </w:rPr>
      </w:pPr>
      <w:r w:rsidRPr="00441D68">
        <w:rPr>
          <w:b/>
          <w:bCs/>
        </w:rPr>
        <w:t>Тайланд и Камбоджа готовятся к соглашению о прекращении огня при поддержке Трампа — октябрь 2025</w:t>
      </w:r>
    </w:p>
    <w:p w14:paraId="23E1EE5A" w14:textId="77777777" w:rsidR="00441D68" w:rsidRPr="00441D68" w:rsidRDefault="00441D68" w:rsidP="00441D68">
      <w:r w:rsidRPr="00441D68">
        <w:rPr>
          <w:b/>
          <w:bCs/>
        </w:rPr>
        <w:t>Голоса сторон:</w:t>
      </w:r>
    </w:p>
    <w:p w14:paraId="2D81BBE7" w14:textId="77777777" w:rsidR="00441D68" w:rsidRPr="00441D68" w:rsidRDefault="00441D68" w:rsidP="00A3767B">
      <w:r w:rsidRPr="00441D68">
        <w:rPr>
          <w:b/>
          <w:bCs/>
        </w:rPr>
        <w:t>США / Дональд Трамп:</w:t>
      </w:r>
      <w:r w:rsidRPr="00441D68">
        <w:t xml:space="preserve"> «Я с нетерпением ожидаю возможности стать свидетелем подписания соглашения о прекращении огня между Тайландом и Камбоджей» — президент США.</w:t>
      </w:r>
    </w:p>
    <w:p w14:paraId="65125226" w14:textId="77777777" w:rsidR="00441D68" w:rsidRPr="00441D68" w:rsidRDefault="00441D68" w:rsidP="00A3767B">
      <w:r w:rsidRPr="00441D68">
        <w:rPr>
          <w:b/>
          <w:bCs/>
        </w:rPr>
        <w:t>Малайзия / Мохамад Хасан:</w:t>
      </w:r>
      <w:r w:rsidRPr="00441D68">
        <w:t xml:space="preserve"> «Мы надеемся на подписание «Куала-Лумпурского соглашения», которое обеспечит мир и долговременное прекращение огня» — министр иностранных дел Малайзии.</w:t>
      </w:r>
    </w:p>
    <w:p w14:paraId="0AE675B7" w14:textId="77777777" w:rsidR="00441D68" w:rsidRPr="00441D68" w:rsidRDefault="00441D68" w:rsidP="00A3767B">
      <w:r w:rsidRPr="00441D68">
        <w:rPr>
          <w:b/>
          <w:bCs/>
        </w:rPr>
        <w:t>Тайланд:</w:t>
      </w:r>
      <w:r w:rsidRPr="00441D68">
        <w:t xml:space="preserve"> Уточнил четыре требования к Камбодже: вывод тяжёлого оружия с границы, разминирование спорных территорий, сотрудничество в борьбе с транснациональной преступностью и предотвращение нарушений на некоторых участках границы.</w:t>
      </w:r>
    </w:p>
    <w:p w14:paraId="46DDAF56" w14:textId="0D26E16E" w:rsidR="00441D68" w:rsidRPr="00441D68" w:rsidRDefault="00441D68" w:rsidP="00441D68">
      <w:r w:rsidRPr="00441D68">
        <w:rPr>
          <w:b/>
          <w:bCs/>
        </w:rPr>
        <w:t>Решения / действия:</w:t>
      </w:r>
      <w:r>
        <w:t xml:space="preserve"> </w:t>
      </w:r>
      <w:r w:rsidRPr="00441D68">
        <w:t>Визит Дональда Трампа в Малайзию 26 октября для участия в саммите АСЕАН и свидетельства подписания соглашения.</w:t>
      </w:r>
      <w:r>
        <w:t xml:space="preserve"> </w:t>
      </w:r>
      <w:r w:rsidRPr="00441D68">
        <w:t>Совместное посредничество Малайзии и США для обеспечения более широкого прекращения огня между Тайландом и Камбоджей.</w:t>
      </w:r>
      <w:r>
        <w:t xml:space="preserve"> </w:t>
      </w:r>
      <w:r w:rsidRPr="00441D68">
        <w:t>Удаление мин и тяжёлого вооружения с границы.</w:t>
      </w:r>
    </w:p>
    <w:p w14:paraId="5DBA725F" w14:textId="5DC3C555" w:rsidR="0070104A" w:rsidRDefault="00441D68" w:rsidP="00441D68">
      <w:r w:rsidRPr="00441D68">
        <w:rPr>
          <w:b/>
          <w:bCs/>
        </w:rPr>
        <w:t>Ориентация на мир:</w:t>
      </w:r>
      <w:r>
        <w:t xml:space="preserve"> </w:t>
      </w:r>
      <w:r w:rsidRPr="00441D68">
        <w:t>Соглашение направлено на снижение напряженности после июльского пятидневного конфликта, унесшего жизни 48 человек и временно приведшего к перемещению сотен тысяч людей.</w:t>
      </w:r>
      <w:r>
        <w:t xml:space="preserve"> </w:t>
      </w:r>
      <w:r w:rsidRPr="00441D68">
        <w:t>Долгосрочная цель — стабильный мир и предотвращение эскалации в регионе через дипломатические переговоры и контроль границ.</w:t>
      </w:r>
    </w:p>
    <w:p w14:paraId="20C580EA" w14:textId="77777777" w:rsidR="00D74E6F" w:rsidRDefault="00D74E6F" w:rsidP="00D74E6F"/>
    <w:p w14:paraId="0C9A31B0" w14:textId="22333002" w:rsidR="00D74E6F" w:rsidRPr="00D74E6F" w:rsidRDefault="00D74E6F" w:rsidP="00D74E6F">
      <w:pPr>
        <w:rPr>
          <w:b/>
          <w:bCs/>
        </w:rPr>
      </w:pPr>
      <w:r w:rsidRPr="00D74E6F">
        <w:rPr>
          <w:b/>
          <w:bCs/>
        </w:rPr>
        <w:t>Пакистан готов к переговорам с Афганистаном — 16 октября 2025</w:t>
      </w:r>
    </w:p>
    <w:p w14:paraId="27E7CA19" w14:textId="738D8ADD" w:rsidR="00D74E6F" w:rsidRPr="00D74E6F" w:rsidRDefault="00D74E6F" w:rsidP="00D74E6F">
      <w:r w:rsidRPr="00D74E6F">
        <w:rPr>
          <w:b/>
          <w:bCs/>
        </w:rPr>
        <w:t>Голоса сторон:</w:t>
      </w:r>
      <w:r>
        <w:t xml:space="preserve"> </w:t>
      </w:r>
      <w:r w:rsidRPr="00D74E6F">
        <w:rPr>
          <w:b/>
          <w:bCs/>
        </w:rPr>
        <w:t>Шехбаз Шариф (Пакистан):</w:t>
      </w:r>
      <w:r w:rsidRPr="00D74E6F">
        <w:t xml:space="preserve"> «Если Афганистан готов вести диалог на наших условиях, мы готовы к переговорам. Мяч теперь на их стороне».</w:t>
      </w:r>
      <w:r>
        <w:t xml:space="preserve"> </w:t>
      </w:r>
      <w:r w:rsidRPr="00D74E6F">
        <w:rPr>
          <w:b/>
          <w:bCs/>
        </w:rPr>
        <w:t>Талибы / Афганистан:</w:t>
      </w:r>
      <w:r w:rsidRPr="00D74E6F">
        <w:t xml:space="preserve"> «Мы уважаем суверенитет других стран и ожидаем того же к нам. Ищем хорошие отношения со всеми соседями».</w:t>
      </w:r>
      <w:r>
        <w:t xml:space="preserve"> </w:t>
      </w:r>
      <w:r w:rsidRPr="00D74E6F">
        <w:rPr>
          <w:b/>
          <w:bCs/>
        </w:rPr>
        <w:t>ООН / UNAMA:</w:t>
      </w:r>
      <w:r w:rsidRPr="00D74E6F">
        <w:t xml:space="preserve"> «Прекращение огня необходимо для защиты гражданского населения».</w:t>
      </w:r>
    </w:p>
    <w:p w14:paraId="7ED14F22" w14:textId="38B9143D" w:rsidR="00D74E6F" w:rsidRPr="00D74E6F" w:rsidRDefault="00D74E6F" w:rsidP="00D74E6F">
      <w:r w:rsidRPr="00D74E6F">
        <w:rPr>
          <w:b/>
          <w:bCs/>
        </w:rPr>
        <w:t>Решения / действия:</w:t>
      </w:r>
      <w:r>
        <w:t xml:space="preserve"> </w:t>
      </w:r>
      <w:r w:rsidRPr="00D74E6F">
        <w:t>Введено 48-часовое временное прекращение огня на границе.</w:t>
      </w:r>
      <w:r>
        <w:t xml:space="preserve"> </w:t>
      </w:r>
      <w:r w:rsidRPr="00D74E6F">
        <w:t>Пакистан сообщил о ликвидации 34 боевиков в трёх операциях за неделю.</w:t>
      </w:r>
      <w:r>
        <w:t xml:space="preserve"> </w:t>
      </w:r>
      <w:r w:rsidRPr="00D74E6F">
        <w:t xml:space="preserve">В ходе боёв и авиаударов по Кабулу пострадали как минимум 18 мирных жителей, более 360 </w:t>
      </w:r>
      <w:r w:rsidRPr="00D74E6F">
        <w:lastRenderedPageBreak/>
        <w:t>получили ранения.</w:t>
      </w:r>
      <w:r>
        <w:t xml:space="preserve"> </w:t>
      </w:r>
      <w:r w:rsidRPr="00D74E6F">
        <w:t>Переговоры возможны при условии контроля над боевиками и соблюдения прекращения огня обеими сторонами.</w:t>
      </w:r>
    </w:p>
    <w:p w14:paraId="47504C37" w14:textId="30FF60C6" w:rsidR="00D74E6F" w:rsidRDefault="00D74E6F" w:rsidP="00D74E6F">
      <w:r w:rsidRPr="00D74E6F">
        <w:rPr>
          <w:b/>
          <w:bCs/>
        </w:rPr>
        <w:t>Ориентация на мир:</w:t>
      </w:r>
      <w:r>
        <w:t xml:space="preserve"> </w:t>
      </w:r>
      <w:r w:rsidRPr="00D74E6F">
        <w:t>Основная цель — предотвратить дальнейшее насилие и защитить гражданское население.</w:t>
      </w:r>
      <w:r>
        <w:t xml:space="preserve"> </w:t>
      </w:r>
      <w:r w:rsidRPr="00D74E6F">
        <w:t>Дипломатический диалог рассматривается как ключ к устойчивому урегулированию конфликта.</w:t>
      </w:r>
    </w:p>
    <w:p w14:paraId="35337881" w14:textId="77777777" w:rsidR="000D1456" w:rsidRDefault="000D1456" w:rsidP="00D74E6F"/>
    <w:p w14:paraId="0899C57B" w14:textId="77777777" w:rsidR="000D1456" w:rsidRDefault="000D1456" w:rsidP="00D74E6F"/>
    <w:p w14:paraId="5855A9A6" w14:textId="00B69E24" w:rsidR="000D1456" w:rsidRDefault="000D1456" w:rsidP="00D74E6F">
      <w:r>
        <w:t>С 10 по 13</w:t>
      </w:r>
    </w:p>
    <w:sectPr w:rsidR="000D1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6AE"/>
    <w:multiLevelType w:val="multilevel"/>
    <w:tmpl w:val="A61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239D"/>
    <w:multiLevelType w:val="multilevel"/>
    <w:tmpl w:val="0A1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E3A"/>
    <w:multiLevelType w:val="multilevel"/>
    <w:tmpl w:val="0C7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EC7"/>
    <w:multiLevelType w:val="multilevel"/>
    <w:tmpl w:val="232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F1EA0"/>
    <w:multiLevelType w:val="multilevel"/>
    <w:tmpl w:val="40B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20989"/>
    <w:multiLevelType w:val="multilevel"/>
    <w:tmpl w:val="0F1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030A2"/>
    <w:multiLevelType w:val="multilevel"/>
    <w:tmpl w:val="CF1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4E2A"/>
    <w:multiLevelType w:val="multilevel"/>
    <w:tmpl w:val="ECA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D23C9"/>
    <w:multiLevelType w:val="multilevel"/>
    <w:tmpl w:val="018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621F7"/>
    <w:multiLevelType w:val="multilevel"/>
    <w:tmpl w:val="4DC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B314E"/>
    <w:multiLevelType w:val="multilevel"/>
    <w:tmpl w:val="9A5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521D1"/>
    <w:multiLevelType w:val="multilevel"/>
    <w:tmpl w:val="1B2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B6757"/>
    <w:multiLevelType w:val="multilevel"/>
    <w:tmpl w:val="A23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60686"/>
    <w:multiLevelType w:val="multilevel"/>
    <w:tmpl w:val="F9E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27928"/>
    <w:multiLevelType w:val="multilevel"/>
    <w:tmpl w:val="7CF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F083B"/>
    <w:multiLevelType w:val="multilevel"/>
    <w:tmpl w:val="03B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5693E"/>
    <w:multiLevelType w:val="multilevel"/>
    <w:tmpl w:val="74A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B37BA"/>
    <w:multiLevelType w:val="multilevel"/>
    <w:tmpl w:val="218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7638A"/>
    <w:multiLevelType w:val="multilevel"/>
    <w:tmpl w:val="EF8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02FEF"/>
    <w:multiLevelType w:val="multilevel"/>
    <w:tmpl w:val="5FF0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C4E9A"/>
    <w:multiLevelType w:val="multilevel"/>
    <w:tmpl w:val="4B3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C0925"/>
    <w:multiLevelType w:val="multilevel"/>
    <w:tmpl w:val="F85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775FA"/>
    <w:multiLevelType w:val="multilevel"/>
    <w:tmpl w:val="7B6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B16CC"/>
    <w:multiLevelType w:val="multilevel"/>
    <w:tmpl w:val="997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37129"/>
    <w:multiLevelType w:val="multilevel"/>
    <w:tmpl w:val="259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8160B"/>
    <w:multiLevelType w:val="multilevel"/>
    <w:tmpl w:val="B3C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024635">
    <w:abstractNumId w:val="1"/>
  </w:num>
  <w:num w:numId="2" w16cid:durableId="1976447452">
    <w:abstractNumId w:val="7"/>
  </w:num>
  <w:num w:numId="3" w16cid:durableId="1989623497">
    <w:abstractNumId w:val="25"/>
  </w:num>
  <w:num w:numId="4" w16cid:durableId="1532841972">
    <w:abstractNumId w:val="18"/>
  </w:num>
  <w:num w:numId="5" w16cid:durableId="829954253">
    <w:abstractNumId w:val="23"/>
  </w:num>
  <w:num w:numId="6" w16cid:durableId="529416731">
    <w:abstractNumId w:val="9"/>
  </w:num>
  <w:num w:numId="7" w16cid:durableId="990207909">
    <w:abstractNumId w:val="17"/>
  </w:num>
  <w:num w:numId="8" w16cid:durableId="1745838517">
    <w:abstractNumId w:val="6"/>
  </w:num>
  <w:num w:numId="9" w16cid:durableId="930434492">
    <w:abstractNumId w:val="20"/>
  </w:num>
  <w:num w:numId="10" w16cid:durableId="2018730421">
    <w:abstractNumId w:val="19"/>
  </w:num>
  <w:num w:numId="11" w16cid:durableId="27607900">
    <w:abstractNumId w:val="10"/>
  </w:num>
  <w:num w:numId="12" w16cid:durableId="1385760040">
    <w:abstractNumId w:val="16"/>
  </w:num>
  <w:num w:numId="13" w16cid:durableId="1495026586">
    <w:abstractNumId w:val="5"/>
  </w:num>
  <w:num w:numId="14" w16cid:durableId="1866206840">
    <w:abstractNumId w:val="2"/>
  </w:num>
  <w:num w:numId="15" w16cid:durableId="96609255">
    <w:abstractNumId w:val="13"/>
  </w:num>
  <w:num w:numId="16" w16cid:durableId="1713578670">
    <w:abstractNumId w:val="4"/>
  </w:num>
  <w:num w:numId="17" w16cid:durableId="916475085">
    <w:abstractNumId w:val="14"/>
  </w:num>
  <w:num w:numId="18" w16cid:durableId="652217424">
    <w:abstractNumId w:val="8"/>
  </w:num>
  <w:num w:numId="19" w16cid:durableId="1429080316">
    <w:abstractNumId w:val="0"/>
  </w:num>
  <w:num w:numId="20" w16cid:durableId="1780832013">
    <w:abstractNumId w:val="21"/>
  </w:num>
  <w:num w:numId="21" w16cid:durableId="1152596653">
    <w:abstractNumId w:val="22"/>
  </w:num>
  <w:num w:numId="22" w16cid:durableId="398788668">
    <w:abstractNumId w:val="11"/>
  </w:num>
  <w:num w:numId="23" w16cid:durableId="912735020">
    <w:abstractNumId w:val="3"/>
  </w:num>
  <w:num w:numId="24" w16cid:durableId="1017540925">
    <w:abstractNumId w:val="15"/>
  </w:num>
  <w:num w:numId="25" w16cid:durableId="623582110">
    <w:abstractNumId w:val="24"/>
  </w:num>
  <w:num w:numId="26" w16cid:durableId="21098877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1A"/>
    <w:rsid w:val="000D1456"/>
    <w:rsid w:val="001A09B5"/>
    <w:rsid w:val="00240DE0"/>
    <w:rsid w:val="002C7048"/>
    <w:rsid w:val="003359F8"/>
    <w:rsid w:val="00392BAE"/>
    <w:rsid w:val="00441D68"/>
    <w:rsid w:val="00444A4F"/>
    <w:rsid w:val="0045141A"/>
    <w:rsid w:val="0049588B"/>
    <w:rsid w:val="005F4C88"/>
    <w:rsid w:val="0070104A"/>
    <w:rsid w:val="007805C6"/>
    <w:rsid w:val="00A3767B"/>
    <w:rsid w:val="00A72A00"/>
    <w:rsid w:val="00B8295A"/>
    <w:rsid w:val="00D03394"/>
    <w:rsid w:val="00D22F2C"/>
    <w:rsid w:val="00D74E6F"/>
    <w:rsid w:val="00DA5FFC"/>
    <w:rsid w:val="00E5055A"/>
    <w:rsid w:val="00F0448D"/>
    <w:rsid w:val="00F9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1A36"/>
  <w15:chartTrackingRefBased/>
  <w15:docId w15:val="{F3F1A7CD-3ACA-41A2-BEEF-7D74C7CE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141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09B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0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15</cp:revision>
  <dcterms:created xsi:type="dcterms:W3CDTF">2025-10-16T22:28:00Z</dcterms:created>
  <dcterms:modified xsi:type="dcterms:W3CDTF">2025-10-16T23:48:00Z</dcterms:modified>
</cp:coreProperties>
</file>