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8B7AB" w14:textId="77777777" w:rsidR="00116C13" w:rsidRDefault="00000000">
      <w:pPr>
        <w:spacing w:after="0" w:line="240" w:lineRule="auto"/>
        <w:jc w:val="both"/>
        <w:rPr>
          <w:rFonts w:ascii="Times New Roman" w:hAnsi="Times New Roman"/>
          <w:b/>
          <w:sz w:val="28"/>
        </w:rPr>
      </w:pPr>
      <w:r>
        <w:rPr>
          <w:noProof/>
        </w:rPr>
        <w:drawing>
          <wp:inline distT="0" distB="0" distL="0" distR="0" wp14:anchorId="55C8B875" wp14:editId="55C8B876">
            <wp:extent cx="2759075" cy="80010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a:stretch/>
                  </pic:blipFill>
                  <pic:spPr>
                    <a:xfrm>
                      <a:off x="0" y="0"/>
                      <a:ext cx="2759075" cy="800100"/>
                    </a:xfrm>
                    <a:prstGeom prst="rect">
                      <a:avLst/>
                    </a:prstGeom>
                  </pic:spPr>
                </pic:pic>
              </a:graphicData>
            </a:graphic>
          </wp:inline>
        </w:drawing>
      </w:r>
    </w:p>
    <w:p w14:paraId="55C8B7AC" w14:textId="77777777" w:rsidR="00116C13" w:rsidRDefault="00116C13">
      <w:pPr>
        <w:spacing w:after="0" w:line="240" w:lineRule="auto"/>
        <w:jc w:val="both"/>
        <w:rPr>
          <w:rFonts w:ascii="Times New Roman" w:hAnsi="Times New Roman"/>
          <w:b/>
          <w:sz w:val="28"/>
        </w:rPr>
      </w:pPr>
    </w:p>
    <w:p w14:paraId="55C8B7AD" w14:textId="77777777" w:rsidR="00116C13" w:rsidRDefault="00116C13">
      <w:pPr>
        <w:spacing w:after="0" w:line="240" w:lineRule="auto"/>
        <w:jc w:val="both"/>
        <w:rPr>
          <w:rFonts w:ascii="Times New Roman" w:hAnsi="Times New Roman"/>
          <w:b/>
          <w:sz w:val="28"/>
        </w:rPr>
      </w:pPr>
    </w:p>
    <w:p w14:paraId="55C8B7AE" w14:textId="77777777" w:rsidR="00116C13" w:rsidRDefault="00116C13">
      <w:pPr>
        <w:spacing w:after="0" w:line="240" w:lineRule="auto"/>
        <w:jc w:val="center"/>
        <w:rPr>
          <w:rFonts w:ascii="Times New Roman" w:hAnsi="Times New Roman"/>
          <w:b/>
          <w:sz w:val="28"/>
        </w:rPr>
      </w:pPr>
    </w:p>
    <w:p w14:paraId="55C8B7AF" w14:textId="77777777" w:rsidR="00116C13" w:rsidRDefault="00000000">
      <w:pPr>
        <w:spacing w:after="0" w:line="240" w:lineRule="auto"/>
        <w:jc w:val="center"/>
        <w:rPr>
          <w:rFonts w:ascii="Times New Roman" w:hAnsi="Times New Roman"/>
          <w:b/>
          <w:sz w:val="28"/>
        </w:rPr>
      </w:pPr>
      <w:r>
        <w:rPr>
          <w:rFonts w:ascii="Times New Roman" w:hAnsi="Times New Roman"/>
          <w:b/>
          <w:sz w:val="28"/>
        </w:rPr>
        <w:t xml:space="preserve">ИНФОРМАЦИОННОЕ ПИСЬМО </w:t>
      </w:r>
    </w:p>
    <w:p w14:paraId="55C8B7B0" w14:textId="77777777" w:rsidR="00116C13" w:rsidRDefault="00116C13">
      <w:pPr>
        <w:spacing w:after="0" w:line="240" w:lineRule="auto"/>
        <w:jc w:val="center"/>
        <w:rPr>
          <w:rFonts w:ascii="Times New Roman" w:hAnsi="Times New Roman"/>
          <w:b/>
          <w:sz w:val="28"/>
        </w:rPr>
      </w:pPr>
    </w:p>
    <w:p w14:paraId="55C8B7B1" w14:textId="77777777" w:rsidR="00116C13" w:rsidRDefault="00000000">
      <w:pPr>
        <w:spacing w:after="0" w:line="240" w:lineRule="auto"/>
        <w:jc w:val="center"/>
      </w:pPr>
      <w:r>
        <w:rPr>
          <w:rFonts w:ascii="Times New Roman" w:hAnsi="Times New Roman"/>
          <w:sz w:val="28"/>
        </w:rPr>
        <w:t xml:space="preserve">Высшая школа международных отношений </w:t>
      </w:r>
    </w:p>
    <w:p w14:paraId="55C8B7B2" w14:textId="77777777" w:rsidR="00116C13" w:rsidRDefault="00000000">
      <w:pPr>
        <w:spacing w:after="0" w:line="240" w:lineRule="auto"/>
        <w:jc w:val="center"/>
      </w:pPr>
      <w:r>
        <w:rPr>
          <w:rFonts w:ascii="Times New Roman" w:hAnsi="Times New Roman"/>
          <w:sz w:val="28"/>
        </w:rPr>
        <w:t xml:space="preserve">Гуманитарного института ФГАОУ ВО «Санкт-Петербургский политехнический университет Петра Великого» </w:t>
      </w:r>
    </w:p>
    <w:p w14:paraId="55C8B7B3" w14:textId="77777777" w:rsidR="00116C13" w:rsidRDefault="00000000">
      <w:pPr>
        <w:spacing w:after="0" w:line="240" w:lineRule="auto"/>
        <w:jc w:val="center"/>
      </w:pPr>
      <w:r>
        <w:rPr>
          <w:rFonts w:ascii="Times New Roman" w:hAnsi="Times New Roman"/>
          <w:b/>
          <w:sz w:val="32"/>
        </w:rPr>
        <w:t>5 декабря 2025 года</w:t>
      </w:r>
    </w:p>
    <w:p w14:paraId="55C8B7B4" w14:textId="77777777" w:rsidR="00116C13" w:rsidRDefault="00000000">
      <w:pPr>
        <w:spacing w:after="0" w:line="240" w:lineRule="auto"/>
        <w:jc w:val="center"/>
      </w:pPr>
      <w:r>
        <w:rPr>
          <w:rFonts w:ascii="Times New Roman" w:hAnsi="Times New Roman"/>
          <w:sz w:val="28"/>
        </w:rPr>
        <w:t>проводит</w:t>
      </w:r>
    </w:p>
    <w:p w14:paraId="55C8B7B5" w14:textId="77777777" w:rsidR="00116C13" w:rsidRDefault="00000000">
      <w:pPr>
        <w:spacing w:after="0" w:line="240" w:lineRule="auto"/>
        <w:jc w:val="center"/>
      </w:pPr>
      <w:r>
        <w:rPr>
          <w:rFonts w:ascii="Times New Roman" w:hAnsi="Times New Roman"/>
          <w:b/>
          <w:sz w:val="28"/>
        </w:rPr>
        <w:t>Всероссийскую научно-практическую конференцию</w:t>
      </w:r>
    </w:p>
    <w:p w14:paraId="55C8B7B6" w14:textId="77777777" w:rsidR="00116C13" w:rsidRDefault="00000000">
      <w:pPr>
        <w:spacing w:after="0" w:line="240" w:lineRule="auto"/>
        <w:jc w:val="center"/>
        <w:rPr>
          <w:rFonts w:ascii="Times New Roman" w:hAnsi="Times New Roman"/>
          <w:b/>
        </w:rPr>
      </w:pPr>
      <w:r>
        <w:rPr>
          <w:rFonts w:ascii="Times New Roman" w:hAnsi="Times New Roman"/>
          <w:b/>
          <w:sz w:val="32"/>
        </w:rPr>
        <w:t xml:space="preserve">«ЕВРАЗИЙСТВО: ИДЕЯ, РЕАЛИИ, ПРОЕКТЫ» </w:t>
      </w:r>
    </w:p>
    <w:p w14:paraId="55C8B7B7" w14:textId="77777777" w:rsidR="00116C13" w:rsidRDefault="00116C13">
      <w:pPr>
        <w:spacing w:after="0" w:line="240" w:lineRule="auto"/>
        <w:jc w:val="center"/>
        <w:rPr>
          <w:rFonts w:ascii="Times New Roman" w:hAnsi="Times New Roman"/>
          <w:b/>
          <w:sz w:val="32"/>
        </w:rPr>
      </w:pPr>
    </w:p>
    <w:p w14:paraId="55C8B7B8" w14:textId="77777777" w:rsidR="00116C13" w:rsidRDefault="00000000">
      <w:pPr>
        <w:spacing w:after="0" w:line="240" w:lineRule="auto"/>
        <w:ind w:firstLine="680"/>
        <w:jc w:val="both"/>
      </w:pPr>
      <w:r>
        <w:rPr>
          <w:rFonts w:ascii="Times New Roman" w:hAnsi="Times New Roman"/>
          <w:sz w:val="28"/>
        </w:rPr>
        <w:t xml:space="preserve">В современном мире, где международное сотрудничество и интеграция приобретает всё большее значение, идея евразийства становится важным ориентиром в развитии политических, экономических и культурных процессов. Наша конференция ставит цель объединить молодых исследователей, ученых, практиков, представителей власти и общественных организаций для обсуждения ключевых аспектов евразийской интеграции, анализа её реалий и разработки конкретных проектов, способствующих формированию евразийского пространства. </w:t>
      </w:r>
    </w:p>
    <w:p w14:paraId="55C8B7B9" w14:textId="77777777" w:rsidR="00116C13" w:rsidRDefault="00000000">
      <w:pPr>
        <w:spacing w:after="0" w:line="240" w:lineRule="auto"/>
        <w:ind w:firstLine="680"/>
        <w:jc w:val="both"/>
      </w:pPr>
      <w:r>
        <w:rPr>
          <w:rFonts w:ascii="Times New Roman" w:hAnsi="Times New Roman"/>
          <w:sz w:val="28"/>
        </w:rPr>
        <w:t xml:space="preserve">Конференция приурочена к 80-летию со дня рождения </w:t>
      </w:r>
      <w:r>
        <w:rPr>
          <w:rFonts w:ascii="Times New Roman" w:hAnsi="Times New Roman"/>
          <w:b/>
          <w:sz w:val="28"/>
        </w:rPr>
        <w:t>Игоря Федоровича Кефели</w:t>
      </w:r>
      <w:r>
        <w:rPr>
          <w:rFonts w:ascii="Times New Roman" w:hAnsi="Times New Roman"/>
          <w:sz w:val="28"/>
        </w:rPr>
        <w:t>, доктора философских наук, профессора, заслуженного работника высшей школы Российской Федерации, профессора Высшей школы международных отношений СПбПУ Петра Великого, кафедры политической психологии СПбГУ, кафедры основ безопасности и защиты Родины РГПУ им. А. И. Герцена, директора проекта «Когнитивная безопасность» Северо-Западного института управления РАНХиГС при Президенте Российской Федерации, эксперта РАН и ПА ОДКБ, заместителя главного редактора журнала «Евразийская интеграция: экономика, право, политика».</w:t>
      </w:r>
    </w:p>
    <w:p w14:paraId="55C8B7BA" w14:textId="77777777" w:rsidR="00116C13" w:rsidRDefault="00000000">
      <w:pPr>
        <w:spacing w:after="0" w:line="240" w:lineRule="auto"/>
        <w:ind w:firstLine="680"/>
        <w:jc w:val="both"/>
      </w:pPr>
      <w:r>
        <w:rPr>
          <w:rFonts w:ascii="Times New Roman" w:hAnsi="Times New Roman"/>
          <w:sz w:val="28"/>
        </w:rPr>
        <w:t xml:space="preserve">В рамках конференции реализуется серия научных мероприятий в формате классических пленарных заседаний, тематических секций и дискуссий. К участию в конференции приглашаются студенты, магистранты, аспиранты, вузовские преподаватели, научные сотрудники, представители власти и общественных организаций, которые интересуется вопросами евразийской интеграции и ее роли в формировании многополярного мира.    </w:t>
      </w:r>
    </w:p>
    <w:p w14:paraId="55C8B7BB" w14:textId="77777777" w:rsidR="00116C13" w:rsidRDefault="00116C13">
      <w:pPr>
        <w:spacing w:after="0" w:line="240" w:lineRule="auto"/>
        <w:jc w:val="both"/>
        <w:rPr>
          <w:rFonts w:ascii="Times New Roman" w:hAnsi="Times New Roman"/>
          <w:sz w:val="28"/>
        </w:rPr>
      </w:pPr>
    </w:p>
    <w:p w14:paraId="55C8B7BC" w14:textId="77777777" w:rsidR="00116C13" w:rsidRDefault="00000000">
      <w:pPr>
        <w:spacing w:after="0" w:line="240" w:lineRule="auto"/>
        <w:jc w:val="both"/>
        <w:rPr>
          <w:b/>
        </w:rPr>
      </w:pPr>
      <w:r>
        <w:rPr>
          <w:rFonts w:ascii="Times New Roman" w:hAnsi="Times New Roman"/>
          <w:b/>
          <w:sz w:val="28"/>
        </w:rPr>
        <w:t xml:space="preserve">Партнеры конференции: </w:t>
      </w:r>
    </w:p>
    <w:p w14:paraId="55C8B7BD" w14:textId="77777777" w:rsidR="00116C13" w:rsidRDefault="00000000">
      <w:pPr>
        <w:spacing w:after="0" w:line="240" w:lineRule="auto"/>
        <w:jc w:val="both"/>
      </w:pPr>
      <w:r>
        <w:rPr>
          <w:rFonts w:ascii="Times New Roman" w:hAnsi="Times New Roman"/>
          <w:sz w:val="28"/>
        </w:rPr>
        <w:t>МОО «Петровская академия наук и искусств»</w:t>
      </w:r>
    </w:p>
    <w:p w14:paraId="55C8B7BE" w14:textId="77777777" w:rsidR="00116C13" w:rsidRDefault="00116C13">
      <w:pPr>
        <w:spacing w:after="0" w:line="240" w:lineRule="auto"/>
        <w:jc w:val="both"/>
      </w:pPr>
    </w:p>
    <w:p w14:paraId="55C8B7BF" w14:textId="77777777" w:rsidR="00116C13" w:rsidRDefault="00000000">
      <w:pPr>
        <w:spacing w:after="0" w:line="240" w:lineRule="auto"/>
        <w:jc w:val="both"/>
      </w:pPr>
      <w:r>
        <w:rPr>
          <w:rFonts w:ascii="Times New Roman" w:hAnsi="Times New Roman"/>
          <w:sz w:val="28"/>
        </w:rPr>
        <w:t>ФГБОУ ВО «Санкт-Петербургский государственный университет»</w:t>
      </w:r>
    </w:p>
    <w:p w14:paraId="55C8B7C0" w14:textId="77777777" w:rsidR="00116C13" w:rsidRDefault="00000000">
      <w:pPr>
        <w:spacing w:after="0" w:line="240" w:lineRule="auto"/>
        <w:jc w:val="both"/>
      </w:pPr>
      <w:r>
        <w:rPr>
          <w:rFonts w:ascii="Times New Roman" w:hAnsi="Times New Roman"/>
          <w:sz w:val="28"/>
        </w:rPr>
        <w:lastRenderedPageBreak/>
        <w:t>Северо-Западный институт управления РАНХиГС при Президенте Российской Федерации</w:t>
      </w:r>
    </w:p>
    <w:p w14:paraId="55C8B7C1" w14:textId="77777777" w:rsidR="00116C13" w:rsidRDefault="00000000">
      <w:pPr>
        <w:spacing w:after="0" w:line="240" w:lineRule="auto"/>
        <w:jc w:val="both"/>
      </w:pPr>
      <w:r>
        <w:rPr>
          <w:rFonts w:ascii="Times New Roman" w:hAnsi="Times New Roman"/>
          <w:sz w:val="28"/>
        </w:rPr>
        <w:t>Международный научно-аналитический журнал «Евразийская интеграция: экономика, право, политика»</w:t>
      </w:r>
    </w:p>
    <w:p w14:paraId="55C8B7C2" w14:textId="77777777" w:rsidR="00116C13" w:rsidRDefault="00000000">
      <w:pPr>
        <w:spacing w:after="0" w:line="240" w:lineRule="auto"/>
        <w:jc w:val="both"/>
      </w:pPr>
      <w:r>
        <w:rPr>
          <w:rFonts w:ascii="Times New Roman" w:hAnsi="Times New Roman"/>
          <w:sz w:val="28"/>
        </w:rPr>
        <w:t xml:space="preserve">Научное сетевое издание «Россия в глобальном мире» </w:t>
      </w:r>
    </w:p>
    <w:p w14:paraId="55C8B7C3" w14:textId="77777777" w:rsidR="00116C13" w:rsidRDefault="00000000">
      <w:pPr>
        <w:spacing w:after="0" w:line="240" w:lineRule="auto"/>
        <w:jc w:val="both"/>
      </w:pPr>
      <w:r>
        <w:rPr>
          <w:rFonts w:ascii="Times New Roman" w:hAnsi="Times New Roman"/>
          <w:sz w:val="28"/>
        </w:rPr>
        <w:t>Научное издание: сборник статей «Международные отношений в глобальном измерении»</w:t>
      </w:r>
    </w:p>
    <w:p w14:paraId="55C8B7C4" w14:textId="77777777" w:rsidR="00116C13" w:rsidRDefault="00116C13">
      <w:pPr>
        <w:spacing w:after="0" w:line="240" w:lineRule="auto"/>
        <w:jc w:val="both"/>
      </w:pPr>
    </w:p>
    <w:p w14:paraId="55C8B7C5" w14:textId="77777777" w:rsidR="00116C13" w:rsidRDefault="00000000">
      <w:pPr>
        <w:spacing w:after="0" w:line="240" w:lineRule="auto"/>
        <w:jc w:val="both"/>
      </w:pPr>
      <w:r>
        <w:rPr>
          <w:rFonts w:ascii="Times New Roman" w:hAnsi="Times New Roman"/>
          <w:sz w:val="28"/>
        </w:rPr>
        <w:t xml:space="preserve">Дата проведения конференции: </w:t>
      </w:r>
      <w:r>
        <w:rPr>
          <w:rFonts w:ascii="Times New Roman" w:hAnsi="Times New Roman"/>
          <w:b/>
          <w:sz w:val="28"/>
        </w:rPr>
        <w:t>5 декабря 2025 года</w:t>
      </w:r>
      <w:r>
        <w:rPr>
          <w:rFonts w:ascii="Times New Roman" w:hAnsi="Times New Roman"/>
          <w:sz w:val="28"/>
        </w:rPr>
        <w:t xml:space="preserve">. </w:t>
      </w:r>
    </w:p>
    <w:p w14:paraId="55C8B7C6" w14:textId="77777777" w:rsidR="00116C13" w:rsidRDefault="00000000">
      <w:pPr>
        <w:spacing w:after="0" w:line="240" w:lineRule="auto"/>
        <w:jc w:val="both"/>
      </w:pPr>
      <w:r>
        <w:rPr>
          <w:rFonts w:ascii="Times New Roman" w:hAnsi="Times New Roman"/>
          <w:sz w:val="28"/>
        </w:rPr>
        <w:t xml:space="preserve">Место проведения конференции: СПбПУ, г. Санкт-Петербург, Российская Федерация, Гражданский проспект, 28 (корп. 16), каб. 104. </w:t>
      </w:r>
    </w:p>
    <w:p w14:paraId="55C8B7C7" w14:textId="77777777" w:rsidR="00116C13" w:rsidRDefault="00000000">
      <w:pPr>
        <w:spacing w:after="0" w:line="240" w:lineRule="auto"/>
        <w:jc w:val="both"/>
      </w:pPr>
      <w:r>
        <w:rPr>
          <w:rFonts w:ascii="Times New Roman" w:hAnsi="Times New Roman"/>
          <w:sz w:val="28"/>
        </w:rPr>
        <w:t xml:space="preserve">Формат проведения конференции: онлайн (платформа: mts-link.ru). </w:t>
      </w:r>
    </w:p>
    <w:p w14:paraId="55C8B7C8" w14:textId="77777777" w:rsidR="00116C13" w:rsidRDefault="00116C13">
      <w:pPr>
        <w:spacing w:after="0" w:line="240" w:lineRule="auto"/>
        <w:jc w:val="both"/>
      </w:pPr>
    </w:p>
    <w:p w14:paraId="55C8B7C9" w14:textId="77777777" w:rsidR="00116C13" w:rsidRDefault="00000000">
      <w:pPr>
        <w:spacing w:after="0" w:line="240" w:lineRule="auto"/>
        <w:jc w:val="center"/>
        <w:rPr>
          <w:b/>
        </w:rPr>
      </w:pPr>
      <w:r>
        <w:rPr>
          <w:rFonts w:ascii="Times New Roman" w:hAnsi="Times New Roman"/>
          <w:b/>
          <w:sz w:val="28"/>
        </w:rPr>
        <w:t xml:space="preserve">Конференция проводится по двум научным направлениям </w:t>
      </w:r>
    </w:p>
    <w:p w14:paraId="55C8B7CA" w14:textId="77777777" w:rsidR="00116C13" w:rsidRDefault="00116C13">
      <w:pPr>
        <w:spacing w:after="0" w:line="240" w:lineRule="auto"/>
        <w:jc w:val="center"/>
        <w:rPr>
          <w:b/>
        </w:rPr>
      </w:pPr>
    </w:p>
    <w:p w14:paraId="55C8B7CB" w14:textId="77777777" w:rsidR="00116C13" w:rsidRDefault="00000000">
      <w:pPr>
        <w:spacing w:after="0" w:line="240" w:lineRule="auto"/>
        <w:jc w:val="center"/>
        <w:rPr>
          <w:b/>
        </w:rPr>
      </w:pPr>
      <w:r>
        <w:rPr>
          <w:rFonts w:ascii="Times New Roman" w:hAnsi="Times New Roman"/>
          <w:b/>
          <w:sz w:val="28"/>
        </w:rPr>
        <w:t>Направление 1. ЕВРАЗИЙСТВО: ИДЕЯ, РЕАЛИИ, ПРОЕКТЫ</w:t>
      </w:r>
    </w:p>
    <w:p w14:paraId="55C8B7CC" w14:textId="77777777" w:rsidR="00116C13" w:rsidRDefault="00000000">
      <w:pPr>
        <w:spacing w:after="0" w:line="240" w:lineRule="auto"/>
        <w:jc w:val="center"/>
        <w:rPr>
          <w:b/>
        </w:rPr>
      </w:pPr>
      <w:r>
        <w:rPr>
          <w:rFonts w:ascii="Times New Roman" w:hAnsi="Times New Roman"/>
          <w:b/>
          <w:sz w:val="28"/>
        </w:rPr>
        <w:t>Тематические секции</w:t>
      </w:r>
    </w:p>
    <w:p w14:paraId="55C8B7CD" w14:textId="77777777" w:rsidR="00116C13" w:rsidRDefault="00000000">
      <w:pPr>
        <w:pStyle w:val="ac"/>
        <w:numPr>
          <w:ilvl w:val="0"/>
          <w:numId w:val="1"/>
        </w:numPr>
        <w:tabs>
          <w:tab w:val="left" w:pos="905"/>
        </w:tabs>
        <w:spacing w:after="0" w:line="240" w:lineRule="auto"/>
        <w:ind w:left="-57" w:firstLine="794"/>
        <w:jc w:val="both"/>
      </w:pPr>
      <w:r>
        <w:rPr>
          <w:rFonts w:ascii="Times New Roman" w:hAnsi="Times New Roman"/>
          <w:i/>
          <w:sz w:val="26"/>
        </w:rPr>
        <w:t>Теоретические основы евразийства: история, концепции, философия.</w:t>
      </w:r>
    </w:p>
    <w:p w14:paraId="55C8B7CE" w14:textId="77777777" w:rsidR="00116C13" w:rsidRDefault="00000000">
      <w:pPr>
        <w:pStyle w:val="ac"/>
        <w:numPr>
          <w:ilvl w:val="0"/>
          <w:numId w:val="1"/>
        </w:numPr>
        <w:tabs>
          <w:tab w:val="left" w:pos="905"/>
        </w:tabs>
        <w:spacing w:after="0" w:line="240" w:lineRule="auto"/>
        <w:ind w:left="-57" w:firstLine="794"/>
        <w:jc w:val="both"/>
      </w:pPr>
      <w:r>
        <w:rPr>
          <w:rFonts w:ascii="Times New Roman" w:hAnsi="Times New Roman"/>
          <w:i/>
          <w:sz w:val="26"/>
        </w:rPr>
        <w:t>Политические и экономические аспекты евразийской интеграции.</w:t>
      </w:r>
    </w:p>
    <w:p w14:paraId="55C8B7CF" w14:textId="77777777" w:rsidR="00116C13" w:rsidRDefault="00000000">
      <w:pPr>
        <w:pStyle w:val="ac"/>
        <w:numPr>
          <w:ilvl w:val="0"/>
          <w:numId w:val="1"/>
        </w:numPr>
        <w:tabs>
          <w:tab w:val="left" w:pos="905"/>
        </w:tabs>
        <w:spacing w:after="0" w:line="240" w:lineRule="auto"/>
        <w:ind w:left="-57" w:firstLine="794"/>
        <w:jc w:val="both"/>
      </w:pPr>
      <w:r>
        <w:rPr>
          <w:rFonts w:ascii="Times New Roman" w:hAnsi="Times New Roman"/>
          <w:i/>
          <w:sz w:val="26"/>
        </w:rPr>
        <w:t>Роль международных организаций в развитии евразийских проектов (ЕАЭС, ШОС, СНГ и др.).</w:t>
      </w:r>
    </w:p>
    <w:p w14:paraId="55C8B7D0" w14:textId="77777777" w:rsidR="00116C13" w:rsidRDefault="00000000">
      <w:pPr>
        <w:pStyle w:val="ac"/>
        <w:numPr>
          <w:ilvl w:val="0"/>
          <w:numId w:val="1"/>
        </w:numPr>
        <w:tabs>
          <w:tab w:val="left" w:pos="905"/>
        </w:tabs>
        <w:spacing w:after="0" w:line="240" w:lineRule="auto"/>
        <w:ind w:left="-57" w:firstLine="794"/>
        <w:jc w:val="both"/>
      </w:pPr>
      <w:r>
        <w:rPr>
          <w:rFonts w:ascii="Times New Roman" w:hAnsi="Times New Roman"/>
          <w:i/>
          <w:sz w:val="26"/>
        </w:rPr>
        <w:t>Культурное и языковое взаимодействие в евразийском пространстве.</w:t>
      </w:r>
    </w:p>
    <w:p w14:paraId="55C8B7D1" w14:textId="77777777" w:rsidR="00116C13" w:rsidRDefault="00000000">
      <w:pPr>
        <w:pStyle w:val="ac"/>
        <w:numPr>
          <w:ilvl w:val="0"/>
          <w:numId w:val="1"/>
        </w:numPr>
        <w:tabs>
          <w:tab w:val="left" w:pos="905"/>
        </w:tabs>
        <w:spacing w:after="0" w:line="240" w:lineRule="auto"/>
        <w:ind w:left="-57" w:firstLine="794"/>
        <w:jc w:val="both"/>
      </w:pPr>
      <w:r>
        <w:rPr>
          <w:rFonts w:ascii="Times New Roman" w:hAnsi="Times New Roman"/>
          <w:i/>
          <w:sz w:val="26"/>
        </w:rPr>
        <w:t>Информационные и коммуникационные технологии в евразийском сотрудничестве.</w:t>
      </w:r>
    </w:p>
    <w:p w14:paraId="55C8B7D2" w14:textId="77777777" w:rsidR="00116C13" w:rsidRDefault="00000000">
      <w:pPr>
        <w:pStyle w:val="ac"/>
        <w:numPr>
          <w:ilvl w:val="0"/>
          <w:numId w:val="1"/>
        </w:numPr>
        <w:tabs>
          <w:tab w:val="left" w:pos="905"/>
        </w:tabs>
        <w:spacing w:after="0" w:line="240" w:lineRule="auto"/>
        <w:ind w:left="-57" w:firstLine="794"/>
        <w:jc w:val="both"/>
      </w:pPr>
      <w:r>
        <w:rPr>
          <w:rFonts w:ascii="Times New Roman" w:hAnsi="Times New Roman"/>
          <w:i/>
          <w:sz w:val="26"/>
        </w:rPr>
        <w:t>Безопасность и геополитика в Большой Евразии.</w:t>
      </w:r>
    </w:p>
    <w:p w14:paraId="55C8B7D3" w14:textId="77777777" w:rsidR="00116C13" w:rsidRDefault="00000000">
      <w:pPr>
        <w:pStyle w:val="ac"/>
        <w:numPr>
          <w:ilvl w:val="0"/>
          <w:numId w:val="1"/>
        </w:numPr>
        <w:tabs>
          <w:tab w:val="left" w:pos="905"/>
        </w:tabs>
        <w:spacing w:after="0" w:line="240" w:lineRule="auto"/>
        <w:ind w:left="-57" w:firstLine="794"/>
        <w:jc w:val="both"/>
      </w:pPr>
      <w:r>
        <w:rPr>
          <w:rFonts w:ascii="Times New Roman" w:hAnsi="Times New Roman"/>
          <w:i/>
          <w:sz w:val="26"/>
        </w:rPr>
        <w:t>Экологические инициативы и устойчивое развитие в евразийских странах.</w:t>
      </w:r>
    </w:p>
    <w:p w14:paraId="55C8B7D4" w14:textId="77777777" w:rsidR="00116C13" w:rsidRDefault="00000000">
      <w:pPr>
        <w:pStyle w:val="ac"/>
        <w:numPr>
          <w:ilvl w:val="0"/>
          <w:numId w:val="1"/>
        </w:numPr>
        <w:tabs>
          <w:tab w:val="left" w:pos="905"/>
        </w:tabs>
        <w:spacing w:after="0" w:line="240" w:lineRule="auto"/>
        <w:ind w:left="-57" w:firstLine="794"/>
        <w:jc w:val="both"/>
      </w:pPr>
      <w:r>
        <w:rPr>
          <w:rFonts w:ascii="Times New Roman" w:hAnsi="Times New Roman"/>
          <w:i/>
          <w:sz w:val="26"/>
        </w:rPr>
        <w:t>Практические проекты и инновационные инициативы в сфере евразийского сотрудничества.</w:t>
      </w:r>
    </w:p>
    <w:p w14:paraId="55C8B7D5" w14:textId="77777777" w:rsidR="00116C13" w:rsidRDefault="00116C13">
      <w:pPr>
        <w:pStyle w:val="ac"/>
        <w:spacing w:after="0" w:line="240" w:lineRule="auto"/>
        <w:ind w:left="0"/>
        <w:jc w:val="both"/>
        <w:rPr>
          <w:rFonts w:ascii="Times New Roman" w:hAnsi="Times New Roman"/>
          <w:b/>
          <w:sz w:val="26"/>
        </w:rPr>
      </w:pPr>
    </w:p>
    <w:p w14:paraId="55C8B7D6" w14:textId="77777777" w:rsidR="00116C13" w:rsidRDefault="00000000">
      <w:pPr>
        <w:pStyle w:val="ac"/>
        <w:spacing w:after="0" w:line="240" w:lineRule="auto"/>
        <w:ind w:left="0"/>
        <w:jc w:val="center"/>
        <w:rPr>
          <w:rFonts w:ascii="Times New Roman" w:hAnsi="Times New Roman"/>
          <w:b/>
          <w:sz w:val="26"/>
        </w:rPr>
      </w:pPr>
      <w:r>
        <w:rPr>
          <w:rFonts w:ascii="Times New Roman" w:hAnsi="Times New Roman"/>
          <w:b/>
          <w:sz w:val="26"/>
        </w:rPr>
        <w:t xml:space="preserve">Направление 2. МЕЖДУНАРОДНЫЕ ОТНОШЕНИЯ </w:t>
      </w:r>
    </w:p>
    <w:p w14:paraId="55C8B7D7" w14:textId="77777777" w:rsidR="00116C13" w:rsidRDefault="00000000">
      <w:pPr>
        <w:pStyle w:val="ac"/>
        <w:spacing w:after="0" w:line="240" w:lineRule="auto"/>
        <w:ind w:left="0"/>
        <w:jc w:val="center"/>
        <w:rPr>
          <w:rFonts w:ascii="Times New Roman" w:hAnsi="Times New Roman"/>
          <w:b/>
          <w:sz w:val="26"/>
        </w:rPr>
      </w:pPr>
      <w:r>
        <w:rPr>
          <w:rFonts w:ascii="Times New Roman" w:hAnsi="Times New Roman"/>
          <w:b/>
          <w:sz w:val="26"/>
        </w:rPr>
        <w:t>В ГЛОБАЛЬНОМ ИЗМЕРЕНИИ</w:t>
      </w:r>
    </w:p>
    <w:p w14:paraId="55C8B7D8" w14:textId="77777777" w:rsidR="00116C13" w:rsidRDefault="00000000">
      <w:pPr>
        <w:pStyle w:val="ac"/>
        <w:spacing w:after="0" w:line="240" w:lineRule="auto"/>
        <w:ind w:left="0"/>
        <w:jc w:val="center"/>
        <w:rPr>
          <w:rFonts w:ascii="Times New Roman" w:hAnsi="Times New Roman"/>
          <w:b/>
          <w:sz w:val="26"/>
        </w:rPr>
      </w:pPr>
      <w:r>
        <w:rPr>
          <w:rFonts w:ascii="Times New Roman" w:hAnsi="Times New Roman"/>
          <w:b/>
          <w:sz w:val="26"/>
        </w:rPr>
        <w:t>Тематические секции</w:t>
      </w:r>
    </w:p>
    <w:p w14:paraId="55C8B7D9" w14:textId="77777777" w:rsidR="00116C13" w:rsidRDefault="00000000">
      <w:pPr>
        <w:pStyle w:val="ac"/>
        <w:numPr>
          <w:ilvl w:val="0"/>
          <w:numId w:val="2"/>
        </w:numPr>
        <w:spacing w:after="0" w:line="240" w:lineRule="auto"/>
        <w:ind w:left="0" w:firstLine="680"/>
        <w:jc w:val="both"/>
        <w:rPr>
          <w:rFonts w:ascii="Times New Roman" w:hAnsi="Times New Roman"/>
          <w:i/>
          <w:sz w:val="26"/>
        </w:rPr>
      </w:pPr>
      <w:r>
        <w:rPr>
          <w:rFonts w:ascii="Times New Roman" w:hAnsi="Times New Roman"/>
          <w:i/>
          <w:sz w:val="26"/>
        </w:rPr>
        <w:t>Теория и методология исследований международных отношений, глобальных и региональных систем</w:t>
      </w:r>
    </w:p>
    <w:p w14:paraId="55C8B7DA" w14:textId="77777777" w:rsidR="00116C13" w:rsidRDefault="00000000">
      <w:pPr>
        <w:pStyle w:val="ac"/>
        <w:numPr>
          <w:ilvl w:val="0"/>
          <w:numId w:val="1"/>
        </w:numPr>
        <w:tabs>
          <w:tab w:val="left" w:pos="905"/>
        </w:tabs>
        <w:spacing w:after="0" w:line="240" w:lineRule="auto"/>
        <w:ind w:left="0" w:firstLine="680"/>
        <w:jc w:val="both"/>
      </w:pPr>
      <w:r>
        <w:rPr>
          <w:rFonts w:ascii="Times New Roman" w:hAnsi="Times New Roman"/>
          <w:i/>
          <w:sz w:val="26"/>
        </w:rPr>
        <w:t>Система современных международных отношений</w:t>
      </w:r>
    </w:p>
    <w:p w14:paraId="55C8B7DB" w14:textId="77777777" w:rsidR="00116C13" w:rsidRDefault="00000000">
      <w:pPr>
        <w:pStyle w:val="ac"/>
        <w:numPr>
          <w:ilvl w:val="0"/>
          <w:numId w:val="1"/>
        </w:numPr>
        <w:tabs>
          <w:tab w:val="left" w:pos="905"/>
        </w:tabs>
        <w:spacing w:after="0" w:line="240" w:lineRule="auto"/>
        <w:ind w:left="0" w:firstLine="680"/>
        <w:jc w:val="both"/>
      </w:pPr>
      <w:r>
        <w:rPr>
          <w:rFonts w:ascii="Times New Roman" w:hAnsi="Times New Roman"/>
          <w:i/>
          <w:sz w:val="26"/>
        </w:rPr>
        <w:t>Международное сотрудничество и межгосударственное взаимодействие</w:t>
      </w:r>
    </w:p>
    <w:p w14:paraId="55C8B7DC" w14:textId="77777777" w:rsidR="00116C13" w:rsidRDefault="00000000">
      <w:pPr>
        <w:pStyle w:val="ac"/>
        <w:numPr>
          <w:ilvl w:val="0"/>
          <w:numId w:val="1"/>
        </w:numPr>
        <w:tabs>
          <w:tab w:val="left" w:pos="905"/>
        </w:tabs>
        <w:spacing w:after="0" w:line="240" w:lineRule="auto"/>
        <w:ind w:left="0" w:firstLine="680"/>
        <w:jc w:val="both"/>
      </w:pPr>
      <w:r>
        <w:rPr>
          <w:rFonts w:ascii="Times New Roman" w:hAnsi="Times New Roman"/>
          <w:i/>
          <w:sz w:val="26"/>
        </w:rPr>
        <w:t>Мирополитические аспекты современного развития</w:t>
      </w:r>
    </w:p>
    <w:p w14:paraId="55C8B7DD" w14:textId="77777777" w:rsidR="00116C13" w:rsidRDefault="00000000">
      <w:pPr>
        <w:pStyle w:val="ac"/>
        <w:numPr>
          <w:ilvl w:val="0"/>
          <w:numId w:val="1"/>
        </w:numPr>
        <w:tabs>
          <w:tab w:val="left" w:pos="905"/>
        </w:tabs>
        <w:spacing w:after="0" w:line="240" w:lineRule="auto"/>
        <w:ind w:left="0" w:firstLine="680"/>
        <w:jc w:val="both"/>
      </w:pPr>
      <w:r>
        <w:rPr>
          <w:rFonts w:ascii="Times New Roman" w:hAnsi="Times New Roman"/>
          <w:i/>
          <w:sz w:val="26"/>
        </w:rPr>
        <w:t>Пространственная динамика в международных отношениях</w:t>
      </w:r>
    </w:p>
    <w:p w14:paraId="55C8B7DE" w14:textId="77777777" w:rsidR="00116C13" w:rsidRDefault="00000000">
      <w:pPr>
        <w:pStyle w:val="ac"/>
        <w:numPr>
          <w:ilvl w:val="0"/>
          <w:numId w:val="1"/>
        </w:numPr>
        <w:tabs>
          <w:tab w:val="left" w:pos="905"/>
        </w:tabs>
        <w:spacing w:after="0" w:line="240" w:lineRule="auto"/>
        <w:ind w:left="0" w:firstLine="680"/>
        <w:jc w:val="both"/>
      </w:pPr>
      <w:r>
        <w:rPr>
          <w:rFonts w:ascii="Times New Roman" w:hAnsi="Times New Roman"/>
          <w:i/>
          <w:sz w:val="26"/>
        </w:rPr>
        <w:t>Межкультурный диалог: история и современность</w:t>
      </w:r>
    </w:p>
    <w:p w14:paraId="55C8B7DF" w14:textId="77777777" w:rsidR="00116C13" w:rsidRDefault="00000000">
      <w:pPr>
        <w:pStyle w:val="ac"/>
        <w:numPr>
          <w:ilvl w:val="0"/>
          <w:numId w:val="1"/>
        </w:numPr>
        <w:tabs>
          <w:tab w:val="left" w:pos="905"/>
        </w:tabs>
        <w:spacing w:after="0" w:line="240" w:lineRule="auto"/>
        <w:ind w:left="0" w:firstLine="680"/>
        <w:jc w:val="both"/>
      </w:pPr>
      <w:r>
        <w:rPr>
          <w:rFonts w:ascii="Times New Roman" w:hAnsi="Times New Roman"/>
          <w:i/>
          <w:sz w:val="26"/>
        </w:rPr>
        <w:t>Международные экологические проблемы</w:t>
      </w:r>
    </w:p>
    <w:p w14:paraId="55C8B7E0" w14:textId="77777777" w:rsidR="00116C13" w:rsidRDefault="00000000">
      <w:pPr>
        <w:pStyle w:val="ac"/>
        <w:numPr>
          <w:ilvl w:val="0"/>
          <w:numId w:val="1"/>
        </w:numPr>
        <w:tabs>
          <w:tab w:val="left" w:pos="905"/>
        </w:tabs>
        <w:spacing w:after="0" w:line="240" w:lineRule="auto"/>
        <w:ind w:left="0" w:firstLine="680"/>
        <w:jc w:val="both"/>
      </w:pPr>
      <w:r>
        <w:rPr>
          <w:rFonts w:ascii="Times New Roman" w:hAnsi="Times New Roman"/>
          <w:i/>
          <w:sz w:val="26"/>
        </w:rPr>
        <w:t>Актуальные вопросы международного права</w:t>
      </w:r>
    </w:p>
    <w:p w14:paraId="55C8B7E1" w14:textId="77777777" w:rsidR="00116C13" w:rsidRDefault="00000000">
      <w:pPr>
        <w:pStyle w:val="ac"/>
        <w:numPr>
          <w:ilvl w:val="0"/>
          <w:numId w:val="1"/>
        </w:numPr>
        <w:tabs>
          <w:tab w:val="left" w:pos="905"/>
        </w:tabs>
        <w:spacing w:after="0" w:line="240" w:lineRule="auto"/>
        <w:ind w:left="0" w:firstLine="680"/>
        <w:jc w:val="both"/>
      </w:pPr>
      <w:r>
        <w:rPr>
          <w:rFonts w:ascii="Times New Roman" w:hAnsi="Times New Roman"/>
          <w:i/>
          <w:sz w:val="26"/>
        </w:rPr>
        <w:t xml:space="preserve">Тренды и практики социально-политических процессов </w:t>
      </w:r>
    </w:p>
    <w:p w14:paraId="55C8B7E2" w14:textId="77777777" w:rsidR="00116C13" w:rsidRDefault="00000000">
      <w:pPr>
        <w:pStyle w:val="ac"/>
        <w:numPr>
          <w:ilvl w:val="0"/>
          <w:numId w:val="1"/>
        </w:numPr>
        <w:tabs>
          <w:tab w:val="left" w:pos="905"/>
        </w:tabs>
        <w:spacing w:after="0" w:line="240" w:lineRule="auto"/>
        <w:ind w:left="0" w:firstLine="680"/>
        <w:jc w:val="both"/>
      </w:pPr>
      <w:r>
        <w:rPr>
          <w:rFonts w:ascii="Times New Roman" w:hAnsi="Times New Roman"/>
          <w:i/>
          <w:sz w:val="26"/>
        </w:rPr>
        <w:t xml:space="preserve">Педагогические и методические аспекты профессиональной подготовки политологов и регионоведов </w:t>
      </w:r>
    </w:p>
    <w:p w14:paraId="55C8B7E3" w14:textId="77777777" w:rsidR="00116C13" w:rsidRDefault="00116C13">
      <w:pPr>
        <w:pStyle w:val="ac"/>
        <w:spacing w:after="0" w:line="240" w:lineRule="auto"/>
        <w:ind w:left="0"/>
        <w:jc w:val="both"/>
        <w:rPr>
          <w:rFonts w:ascii="Times New Roman" w:hAnsi="Times New Roman"/>
          <w:i/>
          <w:sz w:val="26"/>
        </w:rPr>
      </w:pPr>
    </w:p>
    <w:p w14:paraId="55C8B7E4" w14:textId="77777777" w:rsidR="00116C13" w:rsidRDefault="00116C13">
      <w:pPr>
        <w:pStyle w:val="ac"/>
        <w:spacing w:after="0" w:line="240" w:lineRule="auto"/>
        <w:ind w:left="0"/>
        <w:jc w:val="both"/>
      </w:pPr>
    </w:p>
    <w:p w14:paraId="55C8B7E5" w14:textId="77777777" w:rsidR="00116C13" w:rsidRDefault="00000000">
      <w:pPr>
        <w:pStyle w:val="ac"/>
        <w:spacing w:after="0" w:line="240" w:lineRule="auto"/>
        <w:ind w:left="0"/>
        <w:jc w:val="both"/>
      </w:pPr>
      <w:r>
        <w:rPr>
          <w:rFonts w:ascii="Times New Roman" w:hAnsi="Times New Roman"/>
          <w:b/>
          <w:sz w:val="28"/>
        </w:rPr>
        <w:t>Оргкомитет конференции</w:t>
      </w:r>
    </w:p>
    <w:p w14:paraId="55C8B7E6" w14:textId="77777777" w:rsidR="00116C13" w:rsidRDefault="00000000">
      <w:pPr>
        <w:pStyle w:val="ac"/>
        <w:spacing w:after="0" w:line="240" w:lineRule="auto"/>
        <w:ind w:left="0"/>
        <w:jc w:val="both"/>
      </w:pPr>
      <w:r>
        <w:rPr>
          <w:rFonts w:ascii="Times New Roman" w:hAnsi="Times New Roman"/>
          <w:b/>
          <w:i/>
          <w:sz w:val="28"/>
        </w:rPr>
        <w:lastRenderedPageBreak/>
        <w:t>Акаев Аскар Акаевич,</w:t>
      </w:r>
      <w:r>
        <w:rPr>
          <w:rFonts w:ascii="Times New Roman" w:hAnsi="Times New Roman"/>
          <w:sz w:val="28"/>
        </w:rPr>
        <w:t xml:space="preserve"> д.т.н., проф., профессор факультета глобальных процессов МГУ имени М. В. Ломоносова, иностранный член РАН. </w:t>
      </w:r>
    </w:p>
    <w:p w14:paraId="55C8B7E7" w14:textId="77777777" w:rsidR="00116C13" w:rsidRDefault="00000000">
      <w:pPr>
        <w:pStyle w:val="ac"/>
        <w:spacing w:after="0" w:line="240" w:lineRule="auto"/>
        <w:ind w:left="0"/>
        <w:jc w:val="both"/>
        <w:rPr>
          <w:sz w:val="28"/>
        </w:rPr>
      </w:pPr>
      <w:r>
        <w:rPr>
          <w:rFonts w:ascii="Times New Roman" w:hAnsi="Times New Roman"/>
          <w:b/>
          <w:i/>
          <w:sz w:val="28"/>
        </w:rPr>
        <w:t>Бахтуридзе Зейнаб Зелимхановна</w:t>
      </w:r>
      <w:r>
        <w:rPr>
          <w:rFonts w:ascii="Times New Roman" w:hAnsi="Times New Roman"/>
          <w:i/>
          <w:sz w:val="28"/>
        </w:rPr>
        <w:t>,</w:t>
      </w:r>
      <w:r>
        <w:rPr>
          <w:rFonts w:ascii="Times New Roman" w:hAnsi="Times New Roman"/>
          <w:b/>
          <w:i/>
          <w:sz w:val="28"/>
        </w:rPr>
        <w:t xml:space="preserve"> </w:t>
      </w:r>
      <w:r>
        <w:rPr>
          <w:rFonts w:ascii="Times New Roman" w:hAnsi="Times New Roman"/>
          <w:sz w:val="28"/>
        </w:rPr>
        <w:t>д</w:t>
      </w:r>
      <w:proofErr w:type="gramStart"/>
      <w:r>
        <w:rPr>
          <w:rFonts w:ascii="Times New Roman" w:hAnsi="Times New Roman"/>
          <w:sz w:val="28"/>
        </w:rPr>
        <w:t>.</w:t>
      </w:r>
      <w:proofErr w:type="gramEnd"/>
      <w:r>
        <w:rPr>
          <w:rFonts w:ascii="Times New Roman" w:hAnsi="Times New Roman"/>
          <w:sz w:val="28"/>
        </w:rPr>
        <w:t>полит.н., директор Высшей школы международных отношений Гуманитарного института Санкт-Петербургского политехнического университета Петра Великого – председатель оргкомитета.</w:t>
      </w:r>
    </w:p>
    <w:p w14:paraId="55C8B7E8" w14:textId="77777777" w:rsidR="00116C13" w:rsidRDefault="00000000">
      <w:pPr>
        <w:pStyle w:val="ac"/>
        <w:spacing w:after="0" w:line="240" w:lineRule="auto"/>
        <w:ind w:left="0"/>
        <w:jc w:val="both"/>
        <w:rPr>
          <w:sz w:val="28"/>
        </w:rPr>
      </w:pPr>
      <w:r>
        <w:rPr>
          <w:rFonts w:ascii="Times New Roman" w:hAnsi="Times New Roman"/>
          <w:b/>
          <w:i/>
          <w:sz w:val="28"/>
        </w:rPr>
        <w:t>Воронцов Алексей Васильевич</w:t>
      </w:r>
      <w:r>
        <w:rPr>
          <w:rFonts w:ascii="Times New Roman" w:hAnsi="Times New Roman"/>
          <w:b/>
          <w:sz w:val="28"/>
        </w:rPr>
        <w:t>,</w:t>
      </w:r>
      <w:r>
        <w:rPr>
          <w:rFonts w:ascii="Times New Roman" w:hAnsi="Times New Roman"/>
          <w:sz w:val="28"/>
        </w:rPr>
        <w:t xml:space="preserve"> д.филос.н., проф., президент Петровской академии наук и искусств, президент Института истории и социальных наук Российского государственного педагогического университета им. А. И. Герцена.</w:t>
      </w:r>
    </w:p>
    <w:p w14:paraId="55C8B7E9" w14:textId="77777777" w:rsidR="00116C13" w:rsidRDefault="00000000">
      <w:pPr>
        <w:pStyle w:val="ac"/>
        <w:spacing w:after="0" w:line="240" w:lineRule="auto"/>
        <w:ind w:left="0"/>
        <w:jc w:val="both"/>
        <w:rPr>
          <w:sz w:val="28"/>
        </w:rPr>
      </w:pPr>
      <w:r>
        <w:rPr>
          <w:rFonts w:ascii="Times New Roman" w:hAnsi="Times New Roman"/>
          <w:b/>
          <w:i/>
          <w:sz w:val="28"/>
        </w:rPr>
        <w:t>Дзюба Елена Вячеславовна,</w:t>
      </w:r>
      <w:r>
        <w:rPr>
          <w:rFonts w:ascii="Times New Roman" w:hAnsi="Times New Roman"/>
          <w:sz w:val="28"/>
        </w:rPr>
        <w:t xml:space="preserve"> </w:t>
      </w:r>
      <w:proofErr w:type="gramStart"/>
      <w:r>
        <w:rPr>
          <w:rFonts w:ascii="Times New Roman" w:hAnsi="Times New Roman"/>
          <w:sz w:val="28"/>
        </w:rPr>
        <w:t>д.филол</w:t>
      </w:r>
      <w:proofErr w:type="gramEnd"/>
      <w:r>
        <w:rPr>
          <w:rFonts w:ascii="Times New Roman" w:hAnsi="Times New Roman"/>
          <w:sz w:val="28"/>
        </w:rPr>
        <w:t>.н, проф., профессор Высшей школы международных отношений Гуманитарного института Санкт-Петербургского политехнического университета Петра Великого.</w:t>
      </w:r>
    </w:p>
    <w:p w14:paraId="55C8B7EA" w14:textId="77777777" w:rsidR="00116C13" w:rsidRDefault="00000000">
      <w:pPr>
        <w:pStyle w:val="ac"/>
        <w:spacing w:after="0" w:line="240" w:lineRule="auto"/>
        <w:ind w:left="0"/>
        <w:jc w:val="both"/>
        <w:rPr>
          <w:sz w:val="28"/>
        </w:rPr>
      </w:pPr>
      <w:r>
        <w:rPr>
          <w:rFonts w:ascii="Times New Roman" w:hAnsi="Times New Roman"/>
          <w:b/>
          <w:i/>
          <w:sz w:val="28"/>
        </w:rPr>
        <w:t xml:space="preserve">Лбова Людмила Валентиновна, </w:t>
      </w:r>
      <w:r>
        <w:rPr>
          <w:rFonts w:ascii="Times New Roman" w:hAnsi="Times New Roman"/>
          <w:sz w:val="28"/>
        </w:rPr>
        <w:t>д.и.н., проф., профессор Высшей школы международных отношений Гуманитарного института Санкт-Петербургского политехнического университета Петра Великого; главный редактор научного сетевого издания «Россия в глобальном мире».</w:t>
      </w:r>
    </w:p>
    <w:p w14:paraId="55C8B7EB" w14:textId="77777777" w:rsidR="00116C13" w:rsidRDefault="00000000">
      <w:pPr>
        <w:pStyle w:val="ac"/>
        <w:spacing w:after="0" w:line="240" w:lineRule="auto"/>
        <w:ind w:left="0"/>
        <w:jc w:val="both"/>
        <w:rPr>
          <w:sz w:val="28"/>
        </w:rPr>
      </w:pPr>
      <w:r>
        <w:rPr>
          <w:rFonts w:ascii="Times New Roman" w:hAnsi="Times New Roman"/>
          <w:b/>
          <w:i/>
          <w:sz w:val="28"/>
        </w:rPr>
        <w:t>Матвеевская Анна Сергеевна</w:t>
      </w:r>
      <w:r>
        <w:rPr>
          <w:rFonts w:ascii="Times New Roman" w:hAnsi="Times New Roman"/>
          <w:sz w:val="28"/>
        </w:rPr>
        <w:t>, к.геогр.н., доцент кафедры мировой политики факультета международных отношений Санкт-Петербургского государственного университета.</w:t>
      </w:r>
    </w:p>
    <w:p w14:paraId="55C8B7EC" w14:textId="77777777" w:rsidR="00116C13" w:rsidRDefault="00000000">
      <w:pPr>
        <w:pStyle w:val="ac"/>
        <w:spacing w:after="0" w:line="240" w:lineRule="auto"/>
        <w:ind w:left="0"/>
        <w:jc w:val="both"/>
        <w:rPr>
          <w:sz w:val="28"/>
        </w:rPr>
      </w:pPr>
      <w:r>
        <w:rPr>
          <w:rFonts w:ascii="Times New Roman" w:hAnsi="Times New Roman"/>
          <w:b/>
          <w:i/>
          <w:sz w:val="28"/>
        </w:rPr>
        <w:t xml:space="preserve">Плебанек Ольга Васильевна, </w:t>
      </w:r>
      <w:r>
        <w:rPr>
          <w:rFonts w:ascii="Times New Roman" w:hAnsi="Times New Roman"/>
          <w:sz w:val="28"/>
        </w:rPr>
        <w:t>д.филос.н., проф., зав. кафедрой социально-гуманитарных дисциплин Университета при МПА ЕврАзЭс, доцент кафедры политической психологии Санкт-Петербургского государственного университета.</w:t>
      </w:r>
    </w:p>
    <w:p w14:paraId="55C8B7ED" w14:textId="77777777" w:rsidR="00116C13" w:rsidRDefault="00000000">
      <w:pPr>
        <w:pStyle w:val="ac"/>
        <w:spacing w:after="0" w:line="240" w:lineRule="auto"/>
        <w:ind w:left="0"/>
        <w:jc w:val="both"/>
      </w:pPr>
      <w:r>
        <w:rPr>
          <w:rFonts w:ascii="Times New Roman" w:hAnsi="Times New Roman"/>
          <w:b/>
          <w:i/>
          <w:sz w:val="28"/>
        </w:rPr>
        <w:t>Погодин Сергей Николаевич</w:t>
      </w:r>
      <w:r>
        <w:rPr>
          <w:rFonts w:ascii="Times New Roman" w:hAnsi="Times New Roman"/>
          <w:sz w:val="28"/>
        </w:rPr>
        <w:t>, д.и.н., проф., профессор, научный руководитель Высшей школы международных отношений Гуманитарного института Санкт-Петербургского политехнического университета Петра Великого.</w:t>
      </w:r>
    </w:p>
    <w:p w14:paraId="55C8B7EE" w14:textId="77777777" w:rsidR="00116C13" w:rsidRDefault="00116C13">
      <w:pPr>
        <w:pStyle w:val="ac"/>
        <w:spacing w:after="0" w:line="240" w:lineRule="auto"/>
        <w:ind w:left="0"/>
        <w:jc w:val="both"/>
        <w:rPr>
          <w:rFonts w:ascii="Times New Roman" w:hAnsi="Times New Roman"/>
          <w:sz w:val="28"/>
        </w:rPr>
      </w:pPr>
    </w:p>
    <w:p w14:paraId="55C8B7EF" w14:textId="77777777" w:rsidR="00116C13" w:rsidRDefault="00000000">
      <w:pPr>
        <w:spacing w:after="0" w:line="240" w:lineRule="auto"/>
        <w:jc w:val="both"/>
      </w:pPr>
      <w:r>
        <w:rPr>
          <w:rFonts w:ascii="Times New Roman" w:hAnsi="Times New Roman"/>
          <w:b/>
          <w:sz w:val="26"/>
        </w:rPr>
        <w:t xml:space="preserve">Основные даты: </w:t>
      </w:r>
    </w:p>
    <w:p w14:paraId="55C8B7F0" w14:textId="77777777" w:rsidR="00116C13" w:rsidRDefault="00000000">
      <w:pPr>
        <w:spacing w:after="0" w:line="240" w:lineRule="auto"/>
        <w:jc w:val="both"/>
      </w:pPr>
      <w:r>
        <w:rPr>
          <w:rFonts w:ascii="Times New Roman" w:hAnsi="Times New Roman"/>
          <w:b/>
          <w:sz w:val="26"/>
        </w:rPr>
        <w:t>до 15 ноября 2025 года</w:t>
      </w:r>
      <w:r>
        <w:rPr>
          <w:rFonts w:ascii="Times New Roman" w:hAnsi="Times New Roman"/>
          <w:sz w:val="26"/>
        </w:rPr>
        <w:t xml:space="preserve"> — подача заявки на участие в конференции (форма заявки — в Приложении 1) и статьи для сборника по итогам конференции (требования к оформлению статей в Приложении 2).</w:t>
      </w:r>
    </w:p>
    <w:p w14:paraId="55C8B7F1" w14:textId="77777777" w:rsidR="00116C13" w:rsidRDefault="00000000">
      <w:pPr>
        <w:spacing w:after="0" w:line="240" w:lineRule="auto"/>
        <w:jc w:val="both"/>
      </w:pPr>
      <w:r>
        <w:rPr>
          <w:rFonts w:ascii="Times New Roman" w:hAnsi="Times New Roman"/>
          <w:b/>
          <w:sz w:val="26"/>
        </w:rPr>
        <w:t xml:space="preserve">5 декабря 2025 года </w:t>
      </w:r>
      <w:r>
        <w:rPr>
          <w:rFonts w:ascii="Times New Roman" w:hAnsi="Times New Roman"/>
          <w:sz w:val="26"/>
        </w:rPr>
        <w:t>— проведение конференции.</w:t>
      </w:r>
    </w:p>
    <w:p w14:paraId="55C8B7F2" w14:textId="77777777" w:rsidR="00116C13" w:rsidRDefault="00116C13">
      <w:pPr>
        <w:spacing w:after="0" w:line="240" w:lineRule="auto"/>
        <w:jc w:val="both"/>
      </w:pPr>
    </w:p>
    <w:p w14:paraId="55C8B7F3" w14:textId="77777777" w:rsidR="00116C13" w:rsidRDefault="00000000">
      <w:pPr>
        <w:spacing w:after="0" w:line="240" w:lineRule="auto"/>
        <w:jc w:val="both"/>
      </w:pPr>
      <w:r>
        <w:rPr>
          <w:rFonts w:ascii="Times New Roman" w:hAnsi="Times New Roman"/>
          <w:sz w:val="26"/>
        </w:rPr>
        <w:t xml:space="preserve">Заявки на участие и статьи для сборника по итогам конференции принимаются в электронном виде на адрес оргкомитета: </w:t>
      </w:r>
      <w:hyperlink r:id="rId6" w:history="1">
        <w:r>
          <w:rPr>
            <w:rStyle w:val="af0"/>
            <w:rFonts w:ascii="Times New Roman" w:hAnsi="Times New Roman"/>
            <w:b/>
            <w:sz w:val="26"/>
            <w:highlight w:val="yellow"/>
          </w:rPr>
          <w:t>annamatveevskaya@mail.ru</w:t>
        </w:r>
      </w:hyperlink>
      <w:r>
        <w:rPr>
          <w:rFonts w:ascii="Times New Roman" w:hAnsi="Times New Roman"/>
          <w:b/>
          <w:sz w:val="26"/>
          <w:highlight w:val="yellow"/>
        </w:rPr>
        <w:t>.</w:t>
      </w:r>
      <w:r>
        <w:rPr>
          <w:rFonts w:ascii="Times New Roman" w:hAnsi="Times New Roman"/>
          <w:b/>
          <w:sz w:val="26"/>
        </w:rPr>
        <w:t xml:space="preserve"> </w:t>
      </w:r>
      <w:r>
        <w:rPr>
          <w:rFonts w:ascii="Times New Roman" w:hAnsi="Times New Roman"/>
          <w:sz w:val="26"/>
        </w:rPr>
        <w:t xml:space="preserve">Статьи будут опубликованы в научном издании — сборнике статей «Международные отношения в глобальном измерении», выпуск 9, посвященный 80-летию со дня рождения доктора философских наук, профессора, заслуженного работника высшей школы Российской Федерации Игоря Федоровича Кефели. </w:t>
      </w:r>
    </w:p>
    <w:p w14:paraId="55C8B7F4" w14:textId="77777777" w:rsidR="00116C13" w:rsidRDefault="00116C13">
      <w:pPr>
        <w:spacing w:after="0" w:line="240" w:lineRule="auto"/>
        <w:jc w:val="both"/>
      </w:pPr>
    </w:p>
    <w:p w14:paraId="55C8B7F5" w14:textId="77777777" w:rsidR="00116C13" w:rsidRDefault="00116C13">
      <w:pPr>
        <w:spacing w:after="0" w:line="240" w:lineRule="auto"/>
        <w:jc w:val="both"/>
      </w:pPr>
    </w:p>
    <w:p w14:paraId="55C8B7F6" w14:textId="77777777" w:rsidR="00116C13" w:rsidRDefault="00116C13">
      <w:pPr>
        <w:spacing w:after="0" w:line="240" w:lineRule="auto"/>
        <w:jc w:val="both"/>
      </w:pPr>
    </w:p>
    <w:p w14:paraId="55C8B7F7" w14:textId="77777777" w:rsidR="00116C13" w:rsidRDefault="00116C13">
      <w:pPr>
        <w:spacing w:after="0" w:line="240" w:lineRule="auto"/>
        <w:jc w:val="both"/>
      </w:pPr>
    </w:p>
    <w:p w14:paraId="55C8B7F8" w14:textId="77777777" w:rsidR="00116C13" w:rsidRDefault="00000000">
      <w:pPr>
        <w:spacing w:after="0" w:line="240" w:lineRule="auto"/>
        <w:jc w:val="both"/>
      </w:pPr>
      <w:r>
        <w:rPr>
          <w:rFonts w:ascii="Times New Roman" w:hAnsi="Times New Roman"/>
          <w:sz w:val="26"/>
        </w:rPr>
        <w:t xml:space="preserve"> </w:t>
      </w:r>
    </w:p>
    <w:p w14:paraId="55C8B7F9" w14:textId="77777777" w:rsidR="00116C13" w:rsidRDefault="00116C13">
      <w:pPr>
        <w:pStyle w:val="ac"/>
        <w:spacing w:after="0" w:line="240" w:lineRule="auto"/>
        <w:ind w:left="0"/>
        <w:jc w:val="both"/>
        <w:rPr>
          <w:rFonts w:ascii="Times New Roman" w:hAnsi="Times New Roman"/>
          <w:i/>
          <w:sz w:val="26"/>
        </w:rPr>
      </w:pPr>
    </w:p>
    <w:p w14:paraId="55C8B7FA" w14:textId="77777777" w:rsidR="00116C13" w:rsidRDefault="00116C13">
      <w:pPr>
        <w:pStyle w:val="ac"/>
        <w:spacing w:after="0" w:line="240" w:lineRule="auto"/>
        <w:ind w:left="0"/>
        <w:jc w:val="both"/>
        <w:rPr>
          <w:rFonts w:ascii="Times New Roman" w:hAnsi="Times New Roman"/>
          <w:i/>
          <w:sz w:val="26"/>
        </w:rPr>
      </w:pPr>
    </w:p>
    <w:p w14:paraId="55C8B7FB" w14:textId="77777777" w:rsidR="00116C13" w:rsidRDefault="00116C13">
      <w:pPr>
        <w:pStyle w:val="ac"/>
        <w:spacing w:after="0" w:line="240" w:lineRule="auto"/>
        <w:ind w:left="0"/>
        <w:jc w:val="both"/>
        <w:rPr>
          <w:rFonts w:ascii="Times New Roman" w:hAnsi="Times New Roman"/>
          <w:i/>
          <w:sz w:val="26"/>
        </w:rPr>
      </w:pPr>
    </w:p>
    <w:p w14:paraId="55C8B7FC" w14:textId="77777777" w:rsidR="00116C13" w:rsidRDefault="00000000">
      <w:pPr>
        <w:spacing w:after="0" w:line="240" w:lineRule="auto"/>
        <w:jc w:val="right"/>
      </w:pPr>
      <w:r>
        <w:rPr>
          <w:rFonts w:ascii="Times New Roman" w:hAnsi="Times New Roman"/>
          <w:sz w:val="24"/>
        </w:rPr>
        <w:lastRenderedPageBreak/>
        <w:t>Приложение 1</w:t>
      </w:r>
    </w:p>
    <w:p w14:paraId="55C8B7FD" w14:textId="77777777" w:rsidR="00116C13" w:rsidRDefault="00116C13">
      <w:pPr>
        <w:spacing w:after="0" w:line="240" w:lineRule="auto"/>
        <w:jc w:val="right"/>
        <w:rPr>
          <w:rFonts w:ascii="Times New Roman" w:hAnsi="Times New Roman"/>
          <w:sz w:val="24"/>
        </w:rPr>
      </w:pPr>
    </w:p>
    <w:p w14:paraId="55C8B7FE" w14:textId="77777777" w:rsidR="00116C13" w:rsidRDefault="00000000">
      <w:pPr>
        <w:tabs>
          <w:tab w:val="left" w:pos="180"/>
        </w:tabs>
        <w:spacing w:after="0" w:line="240" w:lineRule="auto"/>
        <w:jc w:val="center"/>
      </w:pPr>
      <w:r>
        <w:rPr>
          <w:rFonts w:ascii="Times New Roman" w:hAnsi="Times New Roman"/>
          <w:b/>
          <w:sz w:val="28"/>
        </w:rPr>
        <w:t xml:space="preserve">Заявка на участие </w:t>
      </w:r>
    </w:p>
    <w:p w14:paraId="55C8B7FF" w14:textId="77777777" w:rsidR="00116C13" w:rsidRDefault="00000000">
      <w:pPr>
        <w:tabs>
          <w:tab w:val="left" w:pos="180"/>
        </w:tabs>
        <w:spacing w:after="0" w:line="240" w:lineRule="auto"/>
        <w:jc w:val="center"/>
      </w:pPr>
      <w:r>
        <w:rPr>
          <w:rFonts w:ascii="Times New Roman" w:hAnsi="Times New Roman"/>
          <w:b/>
          <w:sz w:val="28"/>
        </w:rPr>
        <w:t>во Всероссийской научно-практической конференции</w:t>
      </w:r>
    </w:p>
    <w:p w14:paraId="55C8B800" w14:textId="77777777" w:rsidR="00116C13" w:rsidRDefault="00000000">
      <w:pPr>
        <w:spacing w:after="0" w:line="240" w:lineRule="auto"/>
        <w:jc w:val="center"/>
      </w:pPr>
      <w:r>
        <w:rPr>
          <w:rFonts w:ascii="Times New Roman" w:hAnsi="Times New Roman"/>
          <w:b/>
          <w:sz w:val="28"/>
        </w:rPr>
        <w:t xml:space="preserve">«ЕВРАЗИЙСТВО: ИДЕЯ, РЕАЛИИ, ПРОЕКТЫ» </w:t>
      </w:r>
    </w:p>
    <w:p w14:paraId="55C8B801" w14:textId="77777777" w:rsidR="00116C13" w:rsidRDefault="00116C13">
      <w:pPr>
        <w:spacing w:after="0" w:line="240" w:lineRule="auto"/>
        <w:jc w:val="center"/>
        <w:rPr>
          <w:rFonts w:ascii="Times New Roman" w:hAnsi="Times New Roman"/>
          <w:i/>
          <w:sz w:val="28"/>
        </w:rPr>
      </w:pPr>
    </w:p>
    <w:tbl>
      <w:tblPr>
        <w:tblW w:w="0" w:type="auto"/>
        <w:tblInd w:w="113" w:type="dxa"/>
        <w:tblLayout w:type="fixed"/>
        <w:tblLook w:val="04A0" w:firstRow="1" w:lastRow="0" w:firstColumn="1" w:lastColumn="0" w:noHBand="0" w:noVBand="1"/>
      </w:tblPr>
      <w:tblGrid>
        <w:gridCol w:w="4362"/>
        <w:gridCol w:w="5043"/>
      </w:tblGrid>
      <w:tr w:rsidR="00116C13" w14:paraId="55C8B804" w14:textId="77777777">
        <w:tc>
          <w:tcPr>
            <w:tcW w:w="4362" w:type="dxa"/>
            <w:tcBorders>
              <w:top w:val="single" w:sz="4" w:space="0" w:color="000000"/>
              <w:left w:val="single" w:sz="4" w:space="0" w:color="000000"/>
              <w:bottom w:val="single" w:sz="4" w:space="0" w:color="000000"/>
              <w:right w:val="single" w:sz="4" w:space="0" w:color="000000"/>
            </w:tcBorders>
          </w:tcPr>
          <w:p w14:paraId="55C8B802" w14:textId="77777777" w:rsidR="00116C13" w:rsidRDefault="00000000">
            <w:pPr>
              <w:spacing w:after="0" w:line="240" w:lineRule="auto"/>
            </w:pPr>
            <w:r>
              <w:rPr>
                <w:rFonts w:ascii="Times New Roman" w:hAnsi="Times New Roman"/>
                <w:sz w:val="28"/>
              </w:rPr>
              <w:t>Фамилия, имя, отчество</w:t>
            </w:r>
          </w:p>
        </w:tc>
        <w:tc>
          <w:tcPr>
            <w:tcW w:w="5043" w:type="dxa"/>
            <w:tcBorders>
              <w:top w:val="single" w:sz="4" w:space="0" w:color="000000"/>
              <w:left w:val="single" w:sz="4" w:space="0" w:color="000000"/>
              <w:bottom w:val="single" w:sz="4" w:space="0" w:color="000000"/>
              <w:right w:val="single" w:sz="4" w:space="0" w:color="000000"/>
            </w:tcBorders>
          </w:tcPr>
          <w:p w14:paraId="55C8B803" w14:textId="77777777" w:rsidR="00116C13" w:rsidRDefault="00116C13">
            <w:pPr>
              <w:spacing w:after="0" w:line="240" w:lineRule="auto"/>
              <w:rPr>
                <w:rFonts w:ascii="Times New Roman" w:hAnsi="Times New Roman"/>
                <w:sz w:val="28"/>
              </w:rPr>
            </w:pPr>
          </w:p>
        </w:tc>
      </w:tr>
      <w:tr w:rsidR="00116C13" w14:paraId="55C8B807" w14:textId="77777777">
        <w:tc>
          <w:tcPr>
            <w:tcW w:w="4362" w:type="dxa"/>
            <w:tcBorders>
              <w:top w:val="single" w:sz="4" w:space="0" w:color="000000"/>
              <w:left w:val="single" w:sz="4" w:space="0" w:color="000000"/>
              <w:bottom w:val="single" w:sz="4" w:space="0" w:color="000000"/>
              <w:right w:val="single" w:sz="4" w:space="0" w:color="000000"/>
            </w:tcBorders>
          </w:tcPr>
          <w:p w14:paraId="55C8B805" w14:textId="77777777" w:rsidR="00116C13" w:rsidRDefault="00000000">
            <w:pPr>
              <w:spacing w:after="0" w:line="240" w:lineRule="auto"/>
            </w:pPr>
            <w:r>
              <w:rPr>
                <w:rFonts w:ascii="Times New Roman" w:hAnsi="Times New Roman"/>
                <w:sz w:val="28"/>
              </w:rPr>
              <w:t>Название статьи</w:t>
            </w:r>
          </w:p>
        </w:tc>
        <w:tc>
          <w:tcPr>
            <w:tcW w:w="5043" w:type="dxa"/>
            <w:tcBorders>
              <w:top w:val="single" w:sz="4" w:space="0" w:color="000000"/>
              <w:left w:val="single" w:sz="4" w:space="0" w:color="000000"/>
              <w:bottom w:val="single" w:sz="4" w:space="0" w:color="000000"/>
              <w:right w:val="single" w:sz="4" w:space="0" w:color="000000"/>
            </w:tcBorders>
          </w:tcPr>
          <w:p w14:paraId="55C8B806" w14:textId="77777777" w:rsidR="00116C13" w:rsidRDefault="00116C13">
            <w:pPr>
              <w:spacing w:after="0" w:line="240" w:lineRule="auto"/>
              <w:rPr>
                <w:rFonts w:ascii="Times New Roman" w:hAnsi="Times New Roman"/>
                <w:sz w:val="28"/>
              </w:rPr>
            </w:pPr>
          </w:p>
        </w:tc>
      </w:tr>
      <w:tr w:rsidR="00116C13" w14:paraId="55C8B80A" w14:textId="77777777">
        <w:tc>
          <w:tcPr>
            <w:tcW w:w="4362" w:type="dxa"/>
            <w:tcBorders>
              <w:top w:val="single" w:sz="4" w:space="0" w:color="000000"/>
              <w:left w:val="single" w:sz="4" w:space="0" w:color="000000"/>
              <w:bottom w:val="single" w:sz="4" w:space="0" w:color="000000"/>
              <w:right w:val="single" w:sz="4" w:space="0" w:color="000000"/>
            </w:tcBorders>
          </w:tcPr>
          <w:p w14:paraId="55C8B808" w14:textId="77777777" w:rsidR="00116C13" w:rsidRDefault="00000000">
            <w:pPr>
              <w:spacing w:after="0" w:line="240" w:lineRule="auto"/>
              <w:jc w:val="both"/>
              <w:rPr>
                <w:rFonts w:ascii="Times New Roman" w:hAnsi="Times New Roman"/>
                <w:sz w:val="26"/>
              </w:rPr>
            </w:pPr>
            <w:r>
              <w:rPr>
                <w:rFonts w:ascii="Times New Roman" w:hAnsi="Times New Roman"/>
                <w:sz w:val="26"/>
              </w:rPr>
              <w:t xml:space="preserve">Направление конференции </w:t>
            </w:r>
          </w:p>
        </w:tc>
        <w:tc>
          <w:tcPr>
            <w:tcW w:w="5043" w:type="dxa"/>
            <w:tcBorders>
              <w:top w:val="single" w:sz="4" w:space="0" w:color="000000"/>
              <w:left w:val="single" w:sz="4" w:space="0" w:color="000000"/>
              <w:bottom w:val="single" w:sz="4" w:space="0" w:color="000000"/>
              <w:right w:val="single" w:sz="4" w:space="0" w:color="000000"/>
            </w:tcBorders>
          </w:tcPr>
          <w:p w14:paraId="55C8B809" w14:textId="77777777" w:rsidR="00116C13" w:rsidRDefault="00116C13">
            <w:pPr>
              <w:spacing w:after="0" w:line="240" w:lineRule="auto"/>
              <w:rPr>
                <w:rFonts w:ascii="Times New Roman" w:hAnsi="Times New Roman"/>
                <w:sz w:val="28"/>
              </w:rPr>
            </w:pPr>
          </w:p>
        </w:tc>
      </w:tr>
      <w:tr w:rsidR="00116C13" w14:paraId="55C8B80D" w14:textId="77777777">
        <w:tc>
          <w:tcPr>
            <w:tcW w:w="4362" w:type="dxa"/>
            <w:tcBorders>
              <w:left w:val="single" w:sz="4" w:space="0" w:color="000000"/>
              <w:bottom w:val="single" w:sz="4" w:space="0" w:color="000000"/>
              <w:right w:val="single" w:sz="4" w:space="0" w:color="000000"/>
            </w:tcBorders>
          </w:tcPr>
          <w:p w14:paraId="55C8B80B" w14:textId="77777777" w:rsidR="00116C13" w:rsidRDefault="00000000">
            <w:pPr>
              <w:spacing w:after="0" w:line="240" w:lineRule="auto"/>
              <w:jc w:val="both"/>
              <w:rPr>
                <w:rFonts w:ascii="Times New Roman" w:hAnsi="Times New Roman"/>
                <w:sz w:val="26"/>
              </w:rPr>
            </w:pPr>
            <w:r>
              <w:rPr>
                <w:rFonts w:ascii="Times New Roman" w:hAnsi="Times New Roman"/>
                <w:sz w:val="26"/>
              </w:rPr>
              <w:t>Тематическая секиция</w:t>
            </w:r>
          </w:p>
        </w:tc>
        <w:tc>
          <w:tcPr>
            <w:tcW w:w="5043" w:type="dxa"/>
            <w:tcBorders>
              <w:left w:val="single" w:sz="4" w:space="0" w:color="000000"/>
              <w:bottom w:val="single" w:sz="4" w:space="0" w:color="000000"/>
              <w:right w:val="single" w:sz="4" w:space="0" w:color="000000"/>
            </w:tcBorders>
          </w:tcPr>
          <w:p w14:paraId="55C8B80C" w14:textId="77777777" w:rsidR="00116C13" w:rsidRDefault="00116C13">
            <w:pPr>
              <w:spacing w:after="0" w:line="240" w:lineRule="auto"/>
              <w:rPr>
                <w:rFonts w:ascii="Times New Roman" w:hAnsi="Times New Roman"/>
                <w:sz w:val="28"/>
              </w:rPr>
            </w:pPr>
          </w:p>
        </w:tc>
      </w:tr>
      <w:tr w:rsidR="00116C13" w14:paraId="55C8B810" w14:textId="77777777">
        <w:tc>
          <w:tcPr>
            <w:tcW w:w="4362" w:type="dxa"/>
            <w:tcBorders>
              <w:left w:val="single" w:sz="4" w:space="0" w:color="000000"/>
              <w:bottom w:val="single" w:sz="4" w:space="0" w:color="000000"/>
              <w:right w:val="single" w:sz="4" w:space="0" w:color="000000"/>
            </w:tcBorders>
          </w:tcPr>
          <w:p w14:paraId="55C8B80E" w14:textId="77777777" w:rsidR="00116C13" w:rsidRDefault="00000000">
            <w:pPr>
              <w:spacing w:after="0" w:line="240" w:lineRule="auto"/>
              <w:rPr>
                <w:rFonts w:ascii="Times New Roman" w:hAnsi="Times New Roman"/>
                <w:sz w:val="26"/>
              </w:rPr>
            </w:pPr>
            <w:r>
              <w:rPr>
                <w:rFonts w:ascii="Times New Roman" w:hAnsi="Times New Roman"/>
                <w:sz w:val="26"/>
              </w:rPr>
              <w:t>Ученая степень</w:t>
            </w:r>
          </w:p>
        </w:tc>
        <w:tc>
          <w:tcPr>
            <w:tcW w:w="5043" w:type="dxa"/>
            <w:tcBorders>
              <w:left w:val="single" w:sz="4" w:space="0" w:color="000000"/>
              <w:bottom w:val="single" w:sz="4" w:space="0" w:color="000000"/>
              <w:right w:val="single" w:sz="4" w:space="0" w:color="000000"/>
            </w:tcBorders>
          </w:tcPr>
          <w:p w14:paraId="55C8B80F" w14:textId="77777777" w:rsidR="00116C13" w:rsidRDefault="00116C13">
            <w:pPr>
              <w:spacing w:after="0" w:line="240" w:lineRule="auto"/>
              <w:rPr>
                <w:rFonts w:ascii="Times New Roman" w:hAnsi="Times New Roman"/>
                <w:sz w:val="28"/>
              </w:rPr>
            </w:pPr>
          </w:p>
        </w:tc>
      </w:tr>
      <w:tr w:rsidR="00116C13" w14:paraId="55C8B813" w14:textId="77777777">
        <w:tc>
          <w:tcPr>
            <w:tcW w:w="4362" w:type="dxa"/>
            <w:tcBorders>
              <w:top w:val="single" w:sz="4" w:space="0" w:color="000000"/>
              <w:left w:val="single" w:sz="4" w:space="0" w:color="000000"/>
              <w:bottom w:val="single" w:sz="4" w:space="0" w:color="000000"/>
              <w:right w:val="single" w:sz="4" w:space="0" w:color="000000"/>
            </w:tcBorders>
          </w:tcPr>
          <w:p w14:paraId="55C8B811" w14:textId="77777777" w:rsidR="00116C13" w:rsidRDefault="00000000">
            <w:pPr>
              <w:spacing w:after="0" w:line="240" w:lineRule="auto"/>
              <w:rPr>
                <w:rFonts w:ascii="Times New Roman" w:hAnsi="Times New Roman"/>
                <w:sz w:val="26"/>
              </w:rPr>
            </w:pPr>
            <w:r>
              <w:rPr>
                <w:rFonts w:ascii="Times New Roman" w:hAnsi="Times New Roman"/>
                <w:sz w:val="26"/>
              </w:rPr>
              <w:t>Ученое звание</w:t>
            </w:r>
          </w:p>
        </w:tc>
        <w:tc>
          <w:tcPr>
            <w:tcW w:w="5043" w:type="dxa"/>
            <w:tcBorders>
              <w:top w:val="single" w:sz="4" w:space="0" w:color="000000"/>
              <w:left w:val="single" w:sz="4" w:space="0" w:color="000000"/>
              <w:bottom w:val="single" w:sz="4" w:space="0" w:color="000000"/>
              <w:right w:val="single" w:sz="4" w:space="0" w:color="000000"/>
            </w:tcBorders>
          </w:tcPr>
          <w:p w14:paraId="55C8B812" w14:textId="77777777" w:rsidR="00116C13" w:rsidRDefault="00116C13">
            <w:pPr>
              <w:spacing w:after="0" w:line="240" w:lineRule="auto"/>
              <w:rPr>
                <w:rFonts w:ascii="Times New Roman" w:hAnsi="Times New Roman"/>
                <w:sz w:val="28"/>
              </w:rPr>
            </w:pPr>
          </w:p>
        </w:tc>
      </w:tr>
      <w:tr w:rsidR="00116C13" w14:paraId="55C8B816" w14:textId="77777777">
        <w:tc>
          <w:tcPr>
            <w:tcW w:w="4362" w:type="dxa"/>
            <w:tcBorders>
              <w:top w:val="single" w:sz="4" w:space="0" w:color="000000"/>
              <w:left w:val="single" w:sz="4" w:space="0" w:color="000000"/>
              <w:bottom w:val="single" w:sz="4" w:space="0" w:color="000000"/>
              <w:right w:val="single" w:sz="4" w:space="0" w:color="000000"/>
            </w:tcBorders>
          </w:tcPr>
          <w:p w14:paraId="55C8B814" w14:textId="77777777" w:rsidR="00116C13" w:rsidRDefault="00000000">
            <w:pPr>
              <w:spacing w:after="0" w:line="240" w:lineRule="auto"/>
              <w:rPr>
                <w:rFonts w:ascii="Times New Roman" w:hAnsi="Times New Roman"/>
                <w:sz w:val="26"/>
              </w:rPr>
            </w:pPr>
            <w:r>
              <w:rPr>
                <w:rFonts w:ascii="Times New Roman" w:hAnsi="Times New Roman"/>
                <w:sz w:val="26"/>
              </w:rPr>
              <w:t>Место работы / учебы</w:t>
            </w:r>
          </w:p>
        </w:tc>
        <w:tc>
          <w:tcPr>
            <w:tcW w:w="5043" w:type="dxa"/>
            <w:tcBorders>
              <w:top w:val="single" w:sz="4" w:space="0" w:color="000000"/>
              <w:left w:val="single" w:sz="4" w:space="0" w:color="000000"/>
              <w:bottom w:val="single" w:sz="4" w:space="0" w:color="000000"/>
              <w:right w:val="single" w:sz="4" w:space="0" w:color="000000"/>
            </w:tcBorders>
          </w:tcPr>
          <w:p w14:paraId="55C8B815" w14:textId="77777777" w:rsidR="00116C13" w:rsidRDefault="00116C13">
            <w:pPr>
              <w:spacing w:after="0" w:line="240" w:lineRule="auto"/>
              <w:rPr>
                <w:rFonts w:ascii="Times New Roman" w:hAnsi="Times New Roman"/>
                <w:sz w:val="28"/>
              </w:rPr>
            </w:pPr>
          </w:p>
        </w:tc>
      </w:tr>
      <w:tr w:rsidR="00116C13" w14:paraId="55C8B819" w14:textId="77777777">
        <w:tc>
          <w:tcPr>
            <w:tcW w:w="4362" w:type="dxa"/>
            <w:tcBorders>
              <w:top w:val="single" w:sz="4" w:space="0" w:color="000000"/>
              <w:left w:val="single" w:sz="4" w:space="0" w:color="000000"/>
              <w:bottom w:val="single" w:sz="4" w:space="0" w:color="000000"/>
              <w:right w:val="single" w:sz="4" w:space="0" w:color="000000"/>
            </w:tcBorders>
          </w:tcPr>
          <w:p w14:paraId="55C8B817" w14:textId="77777777" w:rsidR="00116C13" w:rsidRDefault="00000000">
            <w:pPr>
              <w:spacing w:after="0" w:line="240" w:lineRule="auto"/>
              <w:rPr>
                <w:rFonts w:ascii="Times New Roman" w:hAnsi="Times New Roman"/>
                <w:sz w:val="26"/>
              </w:rPr>
            </w:pPr>
            <w:r>
              <w:rPr>
                <w:rFonts w:ascii="Times New Roman" w:hAnsi="Times New Roman"/>
                <w:sz w:val="26"/>
              </w:rPr>
              <w:t>Кафедра (подразделение)</w:t>
            </w:r>
          </w:p>
        </w:tc>
        <w:tc>
          <w:tcPr>
            <w:tcW w:w="5043" w:type="dxa"/>
            <w:tcBorders>
              <w:top w:val="single" w:sz="4" w:space="0" w:color="000000"/>
              <w:left w:val="single" w:sz="4" w:space="0" w:color="000000"/>
              <w:bottom w:val="single" w:sz="4" w:space="0" w:color="000000"/>
              <w:right w:val="single" w:sz="4" w:space="0" w:color="000000"/>
            </w:tcBorders>
          </w:tcPr>
          <w:p w14:paraId="55C8B818" w14:textId="77777777" w:rsidR="00116C13" w:rsidRDefault="00116C13">
            <w:pPr>
              <w:spacing w:after="0" w:line="240" w:lineRule="auto"/>
              <w:rPr>
                <w:rFonts w:ascii="Times New Roman" w:hAnsi="Times New Roman"/>
                <w:sz w:val="26"/>
              </w:rPr>
            </w:pPr>
          </w:p>
        </w:tc>
      </w:tr>
      <w:tr w:rsidR="00116C13" w14:paraId="55C8B81D" w14:textId="77777777">
        <w:tc>
          <w:tcPr>
            <w:tcW w:w="4362" w:type="dxa"/>
            <w:tcBorders>
              <w:top w:val="single" w:sz="4" w:space="0" w:color="000000"/>
              <w:left w:val="single" w:sz="4" w:space="0" w:color="000000"/>
              <w:bottom w:val="single" w:sz="4" w:space="0" w:color="000000"/>
              <w:right w:val="single" w:sz="4" w:space="0" w:color="000000"/>
            </w:tcBorders>
          </w:tcPr>
          <w:p w14:paraId="55C8B81A" w14:textId="77777777" w:rsidR="00116C13" w:rsidRDefault="00000000">
            <w:pPr>
              <w:spacing w:after="0" w:line="240" w:lineRule="auto"/>
              <w:rPr>
                <w:sz w:val="26"/>
              </w:rPr>
            </w:pPr>
            <w:r>
              <w:rPr>
                <w:rFonts w:ascii="Times New Roman" w:hAnsi="Times New Roman"/>
                <w:sz w:val="26"/>
              </w:rPr>
              <w:t>Занимаемая должность</w:t>
            </w:r>
          </w:p>
          <w:p w14:paraId="55C8B81B" w14:textId="77777777" w:rsidR="00116C13" w:rsidRDefault="00000000">
            <w:pPr>
              <w:spacing w:after="0" w:line="240" w:lineRule="auto"/>
              <w:rPr>
                <w:sz w:val="26"/>
              </w:rPr>
            </w:pPr>
            <w:r>
              <w:rPr>
                <w:rFonts w:ascii="Times New Roman" w:hAnsi="Times New Roman"/>
                <w:sz w:val="26"/>
              </w:rPr>
              <w:t>(или курс обучения)</w:t>
            </w:r>
          </w:p>
        </w:tc>
        <w:tc>
          <w:tcPr>
            <w:tcW w:w="5043" w:type="dxa"/>
            <w:tcBorders>
              <w:top w:val="single" w:sz="4" w:space="0" w:color="000000"/>
              <w:left w:val="single" w:sz="4" w:space="0" w:color="000000"/>
              <w:bottom w:val="single" w:sz="4" w:space="0" w:color="000000"/>
              <w:right w:val="single" w:sz="4" w:space="0" w:color="000000"/>
            </w:tcBorders>
          </w:tcPr>
          <w:p w14:paraId="55C8B81C" w14:textId="77777777" w:rsidR="00116C13" w:rsidRDefault="00116C13">
            <w:pPr>
              <w:spacing w:after="0" w:line="240" w:lineRule="auto"/>
              <w:rPr>
                <w:rFonts w:ascii="Times New Roman" w:hAnsi="Times New Roman"/>
                <w:sz w:val="26"/>
              </w:rPr>
            </w:pPr>
          </w:p>
        </w:tc>
      </w:tr>
      <w:tr w:rsidR="00116C13" w14:paraId="55C8B820" w14:textId="77777777">
        <w:tc>
          <w:tcPr>
            <w:tcW w:w="4362" w:type="dxa"/>
            <w:tcBorders>
              <w:top w:val="single" w:sz="4" w:space="0" w:color="000000"/>
              <w:left w:val="single" w:sz="4" w:space="0" w:color="000000"/>
              <w:bottom w:val="single" w:sz="4" w:space="0" w:color="000000"/>
              <w:right w:val="single" w:sz="4" w:space="0" w:color="000000"/>
            </w:tcBorders>
          </w:tcPr>
          <w:p w14:paraId="55C8B81E" w14:textId="77777777" w:rsidR="00116C13" w:rsidRDefault="00000000">
            <w:pPr>
              <w:spacing w:after="0" w:line="240" w:lineRule="auto"/>
              <w:rPr>
                <w:sz w:val="26"/>
              </w:rPr>
            </w:pPr>
            <w:r>
              <w:rPr>
                <w:rFonts w:ascii="Times New Roman" w:hAnsi="Times New Roman"/>
                <w:sz w:val="26"/>
              </w:rPr>
              <w:t>Адрес учебного заведения (организации)</w:t>
            </w:r>
          </w:p>
        </w:tc>
        <w:tc>
          <w:tcPr>
            <w:tcW w:w="5043" w:type="dxa"/>
            <w:tcBorders>
              <w:top w:val="single" w:sz="4" w:space="0" w:color="000000"/>
              <w:left w:val="single" w:sz="4" w:space="0" w:color="000000"/>
              <w:bottom w:val="single" w:sz="4" w:space="0" w:color="000000"/>
              <w:right w:val="single" w:sz="4" w:space="0" w:color="000000"/>
            </w:tcBorders>
          </w:tcPr>
          <w:p w14:paraId="55C8B81F" w14:textId="77777777" w:rsidR="00116C13" w:rsidRDefault="00116C13">
            <w:pPr>
              <w:spacing w:after="0" w:line="240" w:lineRule="auto"/>
              <w:rPr>
                <w:rFonts w:ascii="Times New Roman" w:hAnsi="Times New Roman"/>
                <w:sz w:val="26"/>
              </w:rPr>
            </w:pPr>
          </w:p>
        </w:tc>
      </w:tr>
      <w:tr w:rsidR="00116C13" w14:paraId="55C8B823" w14:textId="77777777">
        <w:tc>
          <w:tcPr>
            <w:tcW w:w="4362" w:type="dxa"/>
            <w:tcBorders>
              <w:top w:val="single" w:sz="4" w:space="0" w:color="000000"/>
              <w:left w:val="single" w:sz="4" w:space="0" w:color="000000"/>
              <w:bottom w:val="single" w:sz="4" w:space="0" w:color="000000"/>
              <w:right w:val="single" w:sz="4" w:space="0" w:color="000000"/>
            </w:tcBorders>
          </w:tcPr>
          <w:p w14:paraId="55C8B821" w14:textId="77777777" w:rsidR="00116C13" w:rsidRDefault="00000000">
            <w:pPr>
              <w:spacing w:after="0" w:line="240" w:lineRule="auto"/>
              <w:rPr>
                <w:sz w:val="26"/>
              </w:rPr>
            </w:pPr>
            <w:r>
              <w:rPr>
                <w:rFonts w:ascii="Times New Roman" w:hAnsi="Times New Roman"/>
                <w:sz w:val="26"/>
              </w:rPr>
              <w:t>Домашний адрес (с индексом)</w:t>
            </w:r>
          </w:p>
        </w:tc>
        <w:tc>
          <w:tcPr>
            <w:tcW w:w="5043" w:type="dxa"/>
            <w:tcBorders>
              <w:top w:val="single" w:sz="4" w:space="0" w:color="000000"/>
              <w:left w:val="single" w:sz="4" w:space="0" w:color="000000"/>
              <w:bottom w:val="single" w:sz="4" w:space="0" w:color="000000"/>
              <w:right w:val="single" w:sz="4" w:space="0" w:color="000000"/>
            </w:tcBorders>
          </w:tcPr>
          <w:p w14:paraId="55C8B822" w14:textId="77777777" w:rsidR="00116C13" w:rsidRDefault="00116C13">
            <w:pPr>
              <w:spacing w:after="0" w:line="240" w:lineRule="auto"/>
              <w:rPr>
                <w:rFonts w:ascii="Times New Roman" w:hAnsi="Times New Roman"/>
                <w:sz w:val="26"/>
              </w:rPr>
            </w:pPr>
          </w:p>
        </w:tc>
      </w:tr>
      <w:tr w:rsidR="00116C13" w14:paraId="55C8B826" w14:textId="77777777">
        <w:tc>
          <w:tcPr>
            <w:tcW w:w="4362" w:type="dxa"/>
            <w:tcBorders>
              <w:top w:val="single" w:sz="4" w:space="0" w:color="000000"/>
              <w:left w:val="single" w:sz="4" w:space="0" w:color="000000"/>
              <w:bottom w:val="single" w:sz="4" w:space="0" w:color="000000"/>
              <w:right w:val="single" w:sz="4" w:space="0" w:color="000000"/>
            </w:tcBorders>
          </w:tcPr>
          <w:p w14:paraId="55C8B824" w14:textId="77777777" w:rsidR="00116C13" w:rsidRDefault="00000000">
            <w:pPr>
              <w:spacing w:after="0" w:line="240" w:lineRule="auto"/>
              <w:rPr>
                <w:sz w:val="26"/>
              </w:rPr>
            </w:pPr>
            <w:r>
              <w:rPr>
                <w:rFonts w:ascii="Times New Roman" w:hAnsi="Times New Roman"/>
                <w:sz w:val="26"/>
              </w:rPr>
              <w:t>E-mail</w:t>
            </w:r>
          </w:p>
        </w:tc>
        <w:tc>
          <w:tcPr>
            <w:tcW w:w="5043" w:type="dxa"/>
            <w:tcBorders>
              <w:top w:val="single" w:sz="4" w:space="0" w:color="000000"/>
              <w:left w:val="single" w:sz="4" w:space="0" w:color="000000"/>
              <w:bottom w:val="single" w:sz="4" w:space="0" w:color="000000"/>
              <w:right w:val="single" w:sz="4" w:space="0" w:color="000000"/>
            </w:tcBorders>
          </w:tcPr>
          <w:p w14:paraId="55C8B825" w14:textId="77777777" w:rsidR="00116C13" w:rsidRDefault="00116C13">
            <w:pPr>
              <w:spacing w:after="0" w:line="240" w:lineRule="auto"/>
              <w:rPr>
                <w:rFonts w:ascii="Times New Roman" w:hAnsi="Times New Roman"/>
                <w:sz w:val="26"/>
              </w:rPr>
            </w:pPr>
          </w:p>
        </w:tc>
      </w:tr>
      <w:tr w:rsidR="00116C13" w14:paraId="55C8B829" w14:textId="77777777">
        <w:tc>
          <w:tcPr>
            <w:tcW w:w="4362" w:type="dxa"/>
            <w:tcBorders>
              <w:top w:val="single" w:sz="4" w:space="0" w:color="000000"/>
              <w:left w:val="single" w:sz="4" w:space="0" w:color="000000"/>
              <w:bottom w:val="single" w:sz="4" w:space="0" w:color="000000"/>
              <w:right w:val="single" w:sz="4" w:space="0" w:color="000000"/>
            </w:tcBorders>
          </w:tcPr>
          <w:p w14:paraId="55C8B827" w14:textId="77777777" w:rsidR="00116C13" w:rsidRDefault="00000000">
            <w:pPr>
              <w:spacing w:after="0" w:line="240" w:lineRule="auto"/>
              <w:rPr>
                <w:rFonts w:ascii="Times New Roman" w:hAnsi="Times New Roman"/>
                <w:sz w:val="26"/>
              </w:rPr>
            </w:pPr>
            <w:r>
              <w:rPr>
                <w:rFonts w:ascii="Times New Roman" w:hAnsi="Times New Roman"/>
                <w:sz w:val="26"/>
              </w:rPr>
              <w:t>Телефон мобильный</w:t>
            </w:r>
          </w:p>
        </w:tc>
        <w:tc>
          <w:tcPr>
            <w:tcW w:w="5043" w:type="dxa"/>
            <w:tcBorders>
              <w:top w:val="single" w:sz="4" w:space="0" w:color="000000"/>
              <w:left w:val="single" w:sz="4" w:space="0" w:color="000000"/>
              <w:bottom w:val="single" w:sz="4" w:space="0" w:color="000000"/>
              <w:right w:val="single" w:sz="4" w:space="0" w:color="000000"/>
            </w:tcBorders>
          </w:tcPr>
          <w:p w14:paraId="55C8B828" w14:textId="77777777" w:rsidR="00116C13" w:rsidRDefault="00116C13">
            <w:pPr>
              <w:spacing w:after="0" w:line="240" w:lineRule="auto"/>
              <w:rPr>
                <w:rFonts w:ascii="Times New Roman" w:hAnsi="Times New Roman"/>
                <w:sz w:val="26"/>
              </w:rPr>
            </w:pPr>
          </w:p>
        </w:tc>
      </w:tr>
      <w:tr w:rsidR="00116C13" w14:paraId="55C8B82C" w14:textId="77777777">
        <w:tc>
          <w:tcPr>
            <w:tcW w:w="4362" w:type="dxa"/>
            <w:tcBorders>
              <w:left w:val="single" w:sz="4" w:space="0" w:color="000000"/>
              <w:bottom w:val="single" w:sz="4" w:space="0" w:color="000000"/>
              <w:right w:val="single" w:sz="4" w:space="0" w:color="000000"/>
            </w:tcBorders>
          </w:tcPr>
          <w:p w14:paraId="55C8B82A" w14:textId="77777777" w:rsidR="00116C13" w:rsidRDefault="00000000">
            <w:pPr>
              <w:spacing w:after="0" w:line="240" w:lineRule="auto"/>
              <w:rPr>
                <w:rFonts w:ascii="Times New Roman" w:hAnsi="Times New Roman"/>
                <w:sz w:val="26"/>
              </w:rPr>
            </w:pPr>
            <w:r>
              <w:rPr>
                <w:rFonts w:ascii="Times New Roman" w:hAnsi="Times New Roman"/>
                <w:sz w:val="26"/>
              </w:rPr>
              <w:t>Электронный сертификат участника: требуется/не требуется</w:t>
            </w:r>
          </w:p>
        </w:tc>
        <w:tc>
          <w:tcPr>
            <w:tcW w:w="5043" w:type="dxa"/>
            <w:tcBorders>
              <w:left w:val="single" w:sz="4" w:space="0" w:color="000000"/>
              <w:bottom w:val="single" w:sz="4" w:space="0" w:color="000000"/>
              <w:right w:val="single" w:sz="4" w:space="0" w:color="000000"/>
            </w:tcBorders>
          </w:tcPr>
          <w:p w14:paraId="55C8B82B" w14:textId="77777777" w:rsidR="00116C13" w:rsidRDefault="00116C13">
            <w:pPr>
              <w:spacing w:after="0" w:line="240" w:lineRule="auto"/>
              <w:rPr>
                <w:rFonts w:ascii="Times New Roman" w:hAnsi="Times New Roman"/>
                <w:sz w:val="26"/>
              </w:rPr>
            </w:pPr>
          </w:p>
        </w:tc>
      </w:tr>
    </w:tbl>
    <w:p w14:paraId="55C8B82D" w14:textId="77777777" w:rsidR="00116C13" w:rsidRDefault="00116C13">
      <w:pPr>
        <w:tabs>
          <w:tab w:val="left" w:pos="180"/>
        </w:tabs>
        <w:spacing w:after="0" w:line="360" w:lineRule="auto"/>
        <w:rPr>
          <w:rFonts w:ascii="Times New Roman" w:hAnsi="Times New Roman"/>
          <w:b/>
          <w:sz w:val="28"/>
        </w:rPr>
      </w:pPr>
    </w:p>
    <w:p w14:paraId="55C8B82E" w14:textId="77777777" w:rsidR="00116C13" w:rsidRDefault="00000000">
      <w:pPr>
        <w:spacing w:after="0" w:line="240" w:lineRule="auto"/>
        <w:jc w:val="right"/>
      </w:pPr>
      <w:r>
        <w:rPr>
          <w:rFonts w:ascii="Times New Roman" w:hAnsi="Times New Roman"/>
          <w:sz w:val="24"/>
        </w:rPr>
        <w:t>Приложение 2</w:t>
      </w:r>
    </w:p>
    <w:p w14:paraId="55C8B82F" w14:textId="77777777" w:rsidR="00116C13" w:rsidRDefault="00116C13">
      <w:pPr>
        <w:spacing w:after="0" w:line="240" w:lineRule="auto"/>
        <w:jc w:val="right"/>
        <w:rPr>
          <w:rFonts w:ascii="Times New Roman" w:hAnsi="Times New Roman"/>
          <w:sz w:val="24"/>
        </w:rPr>
      </w:pPr>
    </w:p>
    <w:p w14:paraId="55C8B830" w14:textId="77777777" w:rsidR="00116C13" w:rsidRDefault="00000000">
      <w:pPr>
        <w:spacing w:after="0" w:line="240" w:lineRule="auto"/>
        <w:jc w:val="center"/>
      </w:pPr>
      <w:r>
        <w:rPr>
          <w:rFonts w:ascii="Times New Roman" w:hAnsi="Times New Roman"/>
          <w:b/>
          <w:sz w:val="28"/>
        </w:rPr>
        <w:t xml:space="preserve">ТРЕБОВАНИЯ </w:t>
      </w:r>
    </w:p>
    <w:p w14:paraId="55C8B831" w14:textId="77777777" w:rsidR="00116C13" w:rsidRDefault="00000000">
      <w:pPr>
        <w:spacing w:after="0" w:line="240" w:lineRule="auto"/>
        <w:jc w:val="center"/>
      </w:pPr>
      <w:r>
        <w:rPr>
          <w:rFonts w:ascii="Times New Roman" w:hAnsi="Times New Roman"/>
          <w:b/>
          <w:sz w:val="28"/>
        </w:rPr>
        <w:t xml:space="preserve">К ОФОРМЛЕНИЮ СТАТЕЙ В СБОРНИК СТАТЕЙ </w:t>
      </w:r>
    </w:p>
    <w:p w14:paraId="55C8B832" w14:textId="77777777" w:rsidR="00116C13" w:rsidRDefault="00000000">
      <w:pPr>
        <w:spacing w:after="0" w:line="240" w:lineRule="auto"/>
        <w:jc w:val="center"/>
      </w:pPr>
      <w:r>
        <w:rPr>
          <w:rFonts w:ascii="Times New Roman" w:hAnsi="Times New Roman"/>
          <w:b/>
          <w:sz w:val="28"/>
        </w:rPr>
        <w:t>«Международные отношения в глобальном измерении», вып. 9, посвященный 80-летию со дня рождения доктора философских наук, профессора, заслуженного работника высшей школы Российской Федерации Игоря Федоровича Кефели»</w:t>
      </w:r>
    </w:p>
    <w:p w14:paraId="55C8B833" w14:textId="77777777" w:rsidR="00116C13" w:rsidRDefault="00116C13">
      <w:pPr>
        <w:spacing w:after="0" w:line="240" w:lineRule="auto"/>
        <w:jc w:val="both"/>
        <w:rPr>
          <w:rFonts w:ascii="Times New Roman" w:hAnsi="Times New Roman"/>
          <w:sz w:val="28"/>
        </w:rPr>
      </w:pPr>
    </w:p>
    <w:p w14:paraId="55C8B834" w14:textId="77777777" w:rsidR="00116C13" w:rsidRDefault="00000000">
      <w:pPr>
        <w:spacing w:after="0" w:line="240" w:lineRule="auto"/>
        <w:jc w:val="both"/>
      </w:pPr>
      <w:r>
        <w:rPr>
          <w:rFonts w:ascii="Times New Roman" w:hAnsi="Times New Roman"/>
          <w:sz w:val="26"/>
        </w:rPr>
        <w:t>Сборник статей по итогам Всероссийской научно-практической конференции будет опубликован после проведения конференции и размещен в библиографической базе Российского индекса научного цитирования (РИНЦ)</w:t>
      </w:r>
      <w:r>
        <w:rPr>
          <w:rStyle w:val="InternetLink150"/>
          <w:rFonts w:ascii="Times New Roman" w:hAnsi="Times New Roman"/>
          <w:color w:val="000000"/>
          <w:sz w:val="26"/>
          <w:u w:val="none"/>
        </w:rPr>
        <w:t xml:space="preserve">. </w:t>
      </w:r>
      <w:r>
        <w:rPr>
          <w:rFonts w:ascii="Times New Roman" w:hAnsi="Times New Roman"/>
          <w:sz w:val="26"/>
        </w:rPr>
        <w:t xml:space="preserve"> </w:t>
      </w:r>
    </w:p>
    <w:p w14:paraId="55C8B835" w14:textId="77777777" w:rsidR="00116C13" w:rsidRDefault="00116C13">
      <w:pPr>
        <w:spacing w:after="0" w:line="240" w:lineRule="auto"/>
        <w:jc w:val="both"/>
        <w:rPr>
          <w:rFonts w:ascii="Times New Roman" w:hAnsi="Times New Roman"/>
          <w:b/>
          <w:i/>
          <w:sz w:val="26"/>
        </w:rPr>
      </w:pPr>
    </w:p>
    <w:p w14:paraId="55C8B836" w14:textId="77777777" w:rsidR="00116C13" w:rsidRDefault="00000000">
      <w:pPr>
        <w:spacing w:after="0" w:line="240" w:lineRule="auto"/>
        <w:jc w:val="both"/>
      </w:pPr>
      <w:r>
        <w:rPr>
          <w:rFonts w:ascii="Times New Roman" w:hAnsi="Times New Roman"/>
          <w:sz w:val="26"/>
        </w:rPr>
        <w:t xml:space="preserve">К рассмотрению принимаются статьи, имеющие процент оригинальности при проверке в системе </w:t>
      </w:r>
      <w:r>
        <w:rPr>
          <w:rFonts w:ascii="Times New Roman" w:hAnsi="Times New Roman"/>
          <w:b/>
          <w:sz w:val="26"/>
        </w:rPr>
        <w:t xml:space="preserve">«Антиплагиат» </w:t>
      </w:r>
      <w:r>
        <w:rPr>
          <w:rFonts w:ascii="Times New Roman" w:hAnsi="Times New Roman"/>
          <w:sz w:val="26"/>
        </w:rPr>
        <w:t xml:space="preserve">– </w:t>
      </w:r>
      <w:r>
        <w:rPr>
          <w:rFonts w:ascii="Times New Roman" w:hAnsi="Times New Roman"/>
          <w:b/>
          <w:sz w:val="26"/>
        </w:rPr>
        <w:t xml:space="preserve">не менее 75 %. </w:t>
      </w:r>
    </w:p>
    <w:p w14:paraId="55C8B837" w14:textId="77777777" w:rsidR="00116C13" w:rsidRDefault="00116C13">
      <w:pPr>
        <w:spacing w:after="0" w:line="240" w:lineRule="auto"/>
        <w:jc w:val="both"/>
        <w:rPr>
          <w:rFonts w:ascii="Times New Roman" w:hAnsi="Times New Roman"/>
          <w:sz w:val="26"/>
        </w:rPr>
      </w:pPr>
    </w:p>
    <w:p w14:paraId="55C8B838" w14:textId="77777777" w:rsidR="00116C13" w:rsidRDefault="00000000">
      <w:pPr>
        <w:spacing w:after="0" w:line="240" w:lineRule="auto"/>
        <w:jc w:val="both"/>
      </w:pPr>
      <w:r>
        <w:rPr>
          <w:rFonts w:ascii="Times New Roman" w:hAnsi="Times New Roman"/>
          <w:sz w:val="26"/>
        </w:rPr>
        <w:t xml:space="preserve">Все поступившие статьи публикуются </w:t>
      </w:r>
      <w:r>
        <w:rPr>
          <w:rFonts w:ascii="Times New Roman" w:hAnsi="Times New Roman"/>
          <w:b/>
          <w:sz w:val="26"/>
        </w:rPr>
        <w:t>по итогам рецензирования</w:t>
      </w:r>
      <w:r>
        <w:rPr>
          <w:rFonts w:ascii="Times New Roman" w:hAnsi="Times New Roman"/>
          <w:sz w:val="26"/>
        </w:rPr>
        <w:t xml:space="preserve"> в случае их соответствия критериям оригинальности, актуальности, новизны, научно-практической значимости и проблематики разделов сборника.</w:t>
      </w:r>
    </w:p>
    <w:p w14:paraId="55C8B839" w14:textId="77777777" w:rsidR="00116C13" w:rsidRDefault="00000000">
      <w:pPr>
        <w:spacing w:after="0" w:line="240" w:lineRule="auto"/>
        <w:jc w:val="both"/>
      </w:pPr>
      <w:r>
        <w:rPr>
          <w:rFonts w:ascii="Times New Roman" w:hAnsi="Times New Roman"/>
          <w:sz w:val="26"/>
        </w:rPr>
        <w:t xml:space="preserve"> </w:t>
      </w:r>
    </w:p>
    <w:p w14:paraId="55C8B83A" w14:textId="77777777" w:rsidR="00116C13" w:rsidRDefault="00000000">
      <w:pPr>
        <w:spacing w:after="0" w:line="240" w:lineRule="auto"/>
        <w:jc w:val="both"/>
        <w:rPr>
          <w:rFonts w:ascii="Times New Roman" w:hAnsi="Times New Roman"/>
          <w:sz w:val="26"/>
          <w:u w:val="single"/>
        </w:rPr>
      </w:pPr>
      <w:r>
        <w:rPr>
          <w:rFonts w:ascii="Times New Roman" w:hAnsi="Times New Roman"/>
          <w:sz w:val="26"/>
        </w:rPr>
        <w:lastRenderedPageBreak/>
        <w:t xml:space="preserve">Объем статей – </w:t>
      </w:r>
      <w:r>
        <w:rPr>
          <w:rFonts w:ascii="Times New Roman" w:hAnsi="Times New Roman"/>
          <w:b/>
          <w:sz w:val="26"/>
          <w:u w:val="single"/>
        </w:rPr>
        <w:t>6–8 страниц,</w:t>
      </w:r>
      <w:r>
        <w:rPr>
          <w:rFonts w:ascii="Times New Roman" w:hAnsi="Times New Roman"/>
          <w:sz w:val="26"/>
        </w:rPr>
        <w:t xml:space="preserve"> формата А4, с учетом графических вложений. Количество рисунков не должно превышать трех, таблиц – трех; научных источников – </w:t>
      </w:r>
      <w:r>
        <w:rPr>
          <w:rFonts w:ascii="Times New Roman" w:hAnsi="Times New Roman"/>
          <w:sz w:val="26"/>
          <w:u w:val="single"/>
        </w:rPr>
        <w:t xml:space="preserve">не менее 10 (десяти). </w:t>
      </w:r>
    </w:p>
    <w:p w14:paraId="55C8B83B" w14:textId="77777777" w:rsidR="00116C13" w:rsidRDefault="00000000">
      <w:pPr>
        <w:spacing w:after="0" w:line="240" w:lineRule="auto"/>
        <w:jc w:val="both"/>
        <w:rPr>
          <w:rFonts w:ascii="Times New Roman" w:hAnsi="Times New Roman"/>
          <w:sz w:val="26"/>
        </w:rPr>
      </w:pPr>
      <w:r>
        <w:rPr>
          <w:rFonts w:ascii="Times New Roman" w:hAnsi="Times New Roman"/>
          <w:sz w:val="26"/>
        </w:rPr>
        <w:t xml:space="preserve">Число авторов статьи не должно превышать трех человек. </w:t>
      </w:r>
    </w:p>
    <w:p w14:paraId="55C8B83C" w14:textId="77777777" w:rsidR="00116C13" w:rsidRDefault="00000000">
      <w:pPr>
        <w:spacing w:after="0" w:line="240" w:lineRule="auto"/>
        <w:jc w:val="both"/>
        <w:rPr>
          <w:rFonts w:ascii="Times New Roman" w:hAnsi="Times New Roman"/>
          <w:sz w:val="26"/>
        </w:rPr>
      </w:pPr>
      <w:r>
        <w:rPr>
          <w:rFonts w:ascii="Times New Roman" w:hAnsi="Times New Roman"/>
          <w:sz w:val="26"/>
        </w:rPr>
        <w:t xml:space="preserve">Набор текста осуществляется в редакторе MS Word. Шрифт – </w:t>
      </w:r>
      <w:r>
        <w:rPr>
          <w:rFonts w:ascii="Times New Roman" w:hAnsi="Times New Roman"/>
          <w:i/>
          <w:sz w:val="26"/>
        </w:rPr>
        <w:t>Times New Roman</w:t>
      </w:r>
      <w:r>
        <w:rPr>
          <w:rFonts w:ascii="Times New Roman" w:hAnsi="Times New Roman"/>
          <w:sz w:val="26"/>
        </w:rPr>
        <w:t xml:space="preserve">, размер шрифта – 14, множитель – 1,5. Текст в таблицах – 12 кегль. Параметры страницы – поля слева и справа по 2 см., поля сверху и снизу – по 2,5 см.  Текст размещается без переносов. Абзацный отступ – 1,25 см.  </w:t>
      </w:r>
    </w:p>
    <w:p w14:paraId="55C8B83D" w14:textId="77777777" w:rsidR="00116C13" w:rsidRDefault="00116C13">
      <w:pPr>
        <w:spacing w:after="0" w:line="240" w:lineRule="auto"/>
        <w:jc w:val="both"/>
        <w:rPr>
          <w:rFonts w:ascii="Times New Roman" w:hAnsi="Times New Roman"/>
          <w:b/>
          <w:sz w:val="26"/>
        </w:rPr>
      </w:pPr>
    </w:p>
    <w:p w14:paraId="55C8B83E" w14:textId="77777777" w:rsidR="00116C13" w:rsidRDefault="00000000">
      <w:pPr>
        <w:spacing w:after="0" w:line="240" w:lineRule="auto"/>
        <w:jc w:val="both"/>
        <w:rPr>
          <w:rFonts w:ascii="Times New Roman" w:hAnsi="Times New Roman"/>
          <w:sz w:val="28"/>
        </w:rPr>
      </w:pPr>
      <w:r>
        <w:rPr>
          <w:rFonts w:ascii="Times New Roman" w:hAnsi="Times New Roman"/>
          <w:b/>
          <w:sz w:val="28"/>
        </w:rPr>
        <w:t xml:space="preserve">ПОРЯДОК ОФОРМЛЕНИЯ </w:t>
      </w:r>
    </w:p>
    <w:p w14:paraId="55C8B83F" w14:textId="77777777" w:rsidR="00116C13" w:rsidRDefault="00000000">
      <w:pPr>
        <w:spacing w:after="0" w:line="240" w:lineRule="auto"/>
        <w:jc w:val="both"/>
        <w:rPr>
          <w:rFonts w:ascii="Times New Roman" w:hAnsi="Times New Roman"/>
          <w:sz w:val="28"/>
        </w:rPr>
      </w:pPr>
      <w:r>
        <w:rPr>
          <w:rFonts w:ascii="Times New Roman" w:hAnsi="Times New Roman"/>
          <w:sz w:val="28"/>
        </w:rPr>
        <w:t xml:space="preserve">Статья оформляется в соответствии с приведённой структурой (образец оформления прилагается): </w:t>
      </w:r>
    </w:p>
    <w:p w14:paraId="55C8B840" w14:textId="77777777" w:rsidR="00116C13" w:rsidRDefault="00000000">
      <w:pPr>
        <w:spacing w:after="22" w:line="240" w:lineRule="auto"/>
        <w:jc w:val="both"/>
        <w:rPr>
          <w:rFonts w:ascii="Times New Roman" w:hAnsi="Times New Roman"/>
          <w:sz w:val="28"/>
        </w:rPr>
      </w:pPr>
      <w:r>
        <w:rPr>
          <w:rFonts w:ascii="Times New Roman" w:hAnsi="Times New Roman"/>
          <w:sz w:val="28"/>
        </w:rPr>
        <w:t xml:space="preserve">- </w:t>
      </w:r>
      <w:r>
        <w:rPr>
          <w:rFonts w:ascii="Times New Roman" w:hAnsi="Times New Roman"/>
          <w:b/>
          <w:sz w:val="28"/>
        </w:rPr>
        <w:t xml:space="preserve">УДК </w:t>
      </w:r>
      <w:r>
        <w:rPr>
          <w:rFonts w:ascii="Times New Roman" w:hAnsi="Times New Roman"/>
          <w:sz w:val="28"/>
        </w:rPr>
        <w:t xml:space="preserve">в соответствии с классификатором (в заголовке статьи); </w:t>
      </w:r>
    </w:p>
    <w:p w14:paraId="55C8B841" w14:textId="77777777" w:rsidR="00116C13" w:rsidRDefault="00000000">
      <w:pPr>
        <w:spacing w:after="22" w:line="240" w:lineRule="auto"/>
        <w:jc w:val="both"/>
        <w:rPr>
          <w:rFonts w:ascii="Times New Roman" w:hAnsi="Times New Roman"/>
          <w:sz w:val="28"/>
        </w:rPr>
      </w:pPr>
      <w:r>
        <w:rPr>
          <w:rFonts w:ascii="Times New Roman" w:hAnsi="Times New Roman"/>
          <w:b/>
          <w:sz w:val="28"/>
        </w:rPr>
        <w:t xml:space="preserve">- название статьи </w:t>
      </w:r>
      <w:r>
        <w:rPr>
          <w:rFonts w:ascii="Times New Roman" w:hAnsi="Times New Roman"/>
          <w:sz w:val="28"/>
        </w:rPr>
        <w:t xml:space="preserve">(до 12 слов, включая предлоги) на русском и английском языках; </w:t>
      </w:r>
    </w:p>
    <w:p w14:paraId="55C8B842" w14:textId="77777777" w:rsidR="00116C13" w:rsidRDefault="00000000">
      <w:pPr>
        <w:spacing w:after="22" w:line="240" w:lineRule="auto"/>
        <w:jc w:val="both"/>
        <w:rPr>
          <w:rFonts w:ascii="Times New Roman" w:hAnsi="Times New Roman"/>
          <w:sz w:val="28"/>
        </w:rPr>
      </w:pPr>
      <w:r>
        <w:rPr>
          <w:rFonts w:ascii="Times New Roman" w:hAnsi="Times New Roman"/>
          <w:sz w:val="28"/>
        </w:rPr>
        <w:t xml:space="preserve">- </w:t>
      </w:r>
      <w:r>
        <w:rPr>
          <w:rFonts w:ascii="Times New Roman" w:hAnsi="Times New Roman"/>
          <w:b/>
          <w:sz w:val="28"/>
        </w:rPr>
        <w:t xml:space="preserve">сведения об авторах блоком /Authors </w:t>
      </w:r>
      <w:r>
        <w:rPr>
          <w:rFonts w:ascii="Times New Roman" w:hAnsi="Times New Roman"/>
          <w:sz w:val="28"/>
        </w:rPr>
        <w:t xml:space="preserve">(на русском/английском языке) на каждого автора заполняется отдельно: фамилия, имя, отчество, место работы, </w:t>
      </w:r>
      <w:bookmarkStart w:id="0" w:name="_Hlk82756814"/>
      <w:r>
        <w:rPr>
          <w:rFonts w:ascii="Times New Roman" w:hAnsi="Times New Roman"/>
          <w:sz w:val="28"/>
        </w:rPr>
        <w:t>е-mail</w:t>
      </w:r>
      <w:bookmarkEnd w:id="0"/>
      <w:r>
        <w:rPr>
          <w:rFonts w:ascii="Times New Roman" w:hAnsi="Times New Roman"/>
          <w:sz w:val="28"/>
        </w:rPr>
        <w:t xml:space="preserve">; </w:t>
      </w:r>
    </w:p>
    <w:p w14:paraId="55C8B843" w14:textId="77777777" w:rsidR="00116C13" w:rsidRDefault="00000000">
      <w:pPr>
        <w:spacing w:after="22" w:line="240" w:lineRule="auto"/>
        <w:jc w:val="both"/>
        <w:rPr>
          <w:rFonts w:ascii="Times New Roman" w:hAnsi="Times New Roman"/>
          <w:sz w:val="28"/>
        </w:rPr>
      </w:pPr>
      <w:r>
        <w:rPr>
          <w:rFonts w:ascii="Times New Roman" w:hAnsi="Times New Roman"/>
          <w:sz w:val="28"/>
        </w:rPr>
        <w:t xml:space="preserve">- </w:t>
      </w:r>
      <w:r>
        <w:rPr>
          <w:rFonts w:ascii="Times New Roman" w:hAnsi="Times New Roman"/>
          <w:b/>
          <w:sz w:val="28"/>
        </w:rPr>
        <w:t xml:space="preserve">аннотация /Abstract </w:t>
      </w:r>
      <w:r>
        <w:rPr>
          <w:rFonts w:ascii="Times New Roman" w:hAnsi="Times New Roman"/>
          <w:sz w:val="28"/>
        </w:rPr>
        <w:t xml:space="preserve">(на русском/английском языке): </w:t>
      </w:r>
      <w:r>
        <w:rPr>
          <w:rFonts w:ascii="Times New Roman" w:hAnsi="Times New Roman"/>
          <w:i/>
          <w:sz w:val="28"/>
          <w:u w:val="single"/>
        </w:rPr>
        <w:t>не менее 100 слов</w:t>
      </w:r>
      <w:r>
        <w:rPr>
          <w:rFonts w:ascii="Times New Roman" w:hAnsi="Times New Roman"/>
          <w:sz w:val="28"/>
          <w:u w:val="single"/>
        </w:rPr>
        <w:t>;</w:t>
      </w:r>
      <w:r>
        <w:rPr>
          <w:rFonts w:ascii="Times New Roman" w:hAnsi="Times New Roman"/>
          <w:sz w:val="28"/>
        </w:rPr>
        <w:t xml:space="preserve"> аннотация на русском языке и ключевые слова указываются через пробел ниже названия статьи; </w:t>
      </w:r>
    </w:p>
    <w:p w14:paraId="55C8B844" w14:textId="77777777" w:rsidR="00116C13" w:rsidRDefault="00000000">
      <w:pPr>
        <w:spacing w:after="22" w:line="240" w:lineRule="auto"/>
        <w:jc w:val="both"/>
        <w:rPr>
          <w:rFonts w:ascii="Times New Roman" w:hAnsi="Times New Roman"/>
          <w:sz w:val="28"/>
        </w:rPr>
      </w:pPr>
      <w:r>
        <w:rPr>
          <w:rFonts w:ascii="Times New Roman" w:hAnsi="Times New Roman"/>
          <w:sz w:val="28"/>
        </w:rPr>
        <w:t xml:space="preserve">- </w:t>
      </w:r>
      <w:r>
        <w:rPr>
          <w:rFonts w:ascii="Times New Roman" w:hAnsi="Times New Roman"/>
          <w:b/>
          <w:sz w:val="28"/>
        </w:rPr>
        <w:t xml:space="preserve">ключевые слова/ Keywords </w:t>
      </w:r>
      <w:r>
        <w:rPr>
          <w:rFonts w:ascii="Times New Roman" w:hAnsi="Times New Roman"/>
          <w:sz w:val="28"/>
        </w:rPr>
        <w:t xml:space="preserve">(на русском/английском языке); </w:t>
      </w:r>
    </w:p>
    <w:p w14:paraId="55C8B845" w14:textId="77777777" w:rsidR="00116C13" w:rsidRDefault="00000000">
      <w:pPr>
        <w:spacing w:after="22" w:line="240" w:lineRule="auto"/>
        <w:jc w:val="both"/>
        <w:rPr>
          <w:rFonts w:ascii="Times New Roman" w:hAnsi="Times New Roman"/>
          <w:sz w:val="28"/>
        </w:rPr>
      </w:pPr>
      <w:r>
        <w:rPr>
          <w:rFonts w:ascii="Times New Roman" w:hAnsi="Times New Roman"/>
          <w:sz w:val="28"/>
        </w:rPr>
        <w:t xml:space="preserve">- </w:t>
      </w:r>
      <w:r>
        <w:rPr>
          <w:rFonts w:ascii="Times New Roman" w:hAnsi="Times New Roman"/>
          <w:b/>
          <w:sz w:val="28"/>
        </w:rPr>
        <w:t xml:space="preserve">текст статьи </w:t>
      </w:r>
      <w:r>
        <w:rPr>
          <w:rFonts w:ascii="Times New Roman" w:hAnsi="Times New Roman"/>
          <w:sz w:val="28"/>
        </w:rPr>
        <w:t xml:space="preserve">на русском языке, в соответствии с техническими требованиями; </w:t>
      </w:r>
    </w:p>
    <w:p w14:paraId="55C8B846" w14:textId="77777777" w:rsidR="00116C13" w:rsidRDefault="00000000">
      <w:pPr>
        <w:spacing w:after="0" w:line="240" w:lineRule="auto"/>
        <w:jc w:val="both"/>
        <w:rPr>
          <w:rFonts w:ascii="Times New Roman" w:hAnsi="Times New Roman"/>
          <w:sz w:val="28"/>
        </w:rPr>
      </w:pPr>
      <w:r>
        <w:rPr>
          <w:rFonts w:ascii="Times New Roman" w:hAnsi="Times New Roman"/>
          <w:sz w:val="28"/>
        </w:rPr>
        <w:t xml:space="preserve">- </w:t>
      </w:r>
      <w:r>
        <w:rPr>
          <w:rFonts w:ascii="Times New Roman" w:hAnsi="Times New Roman"/>
          <w:b/>
          <w:sz w:val="28"/>
        </w:rPr>
        <w:t xml:space="preserve">список литературы </w:t>
      </w:r>
      <w:r>
        <w:rPr>
          <w:rFonts w:ascii="Times New Roman" w:hAnsi="Times New Roman"/>
          <w:sz w:val="28"/>
        </w:rPr>
        <w:t xml:space="preserve">на русском языке должен быть оформлен в соответствии с ГОСТ 7.0.5–2008. «Библиографическая ссылка. Общие требования и правила составления». </w:t>
      </w:r>
      <w:r>
        <w:rPr>
          <w:rFonts w:ascii="Times New Roman" w:hAnsi="Times New Roman"/>
          <w:b/>
          <w:sz w:val="28"/>
        </w:rPr>
        <w:t>Цитируемая литература</w:t>
      </w:r>
      <w:r>
        <w:rPr>
          <w:rFonts w:ascii="Times New Roman" w:hAnsi="Times New Roman"/>
          <w:sz w:val="28"/>
        </w:rPr>
        <w:t xml:space="preserve"> приводится общим списком в конце статьи </w:t>
      </w:r>
      <w:r>
        <w:rPr>
          <w:rFonts w:ascii="Times New Roman" w:hAnsi="Times New Roman"/>
          <w:b/>
          <w:sz w:val="28"/>
        </w:rPr>
        <w:t>в порядке упоминания</w:t>
      </w:r>
      <w:r>
        <w:rPr>
          <w:rFonts w:ascii="Times New Roman" w:hAnsi="Times New Roman"/>
          <w:sz w:val="28"/>
        </w:rPr>
        <w:t xml:space="preserve">. Список должен содержать </w:t>
      </w:r>
      <w:r>
        <w:rPr>
          <w:rFonts w:ascii="Times New Roman" w:hAnsi="Times New Roman"/>
          <w:sz w:val="28"/>
          <w:u w:val="single"/>
        </w:rPr>
        <w:t>не менее 10 источников</w:t>
      </w:r>
      <w:r>
        <w:rPr>
          <w:rFonts w:ascii="Times New Roman" w:hAnsi="Times New Roman"/>
          <w:sz w:val="28"/>
        </w:rPr>
        <w:t xml:space="preserve">.  Порядковый номер в тексте заключается в квадратные скобки. </w:t>
      </w:r>
    </w:p>
    <w:p w14:paraId="55C8B847" w14:textId="77777777" w:rsidR="00116C13" w:rsidRDefault="00116C13">
      <w:pPr>
        <w:spacing w:after="0" w:line="240" w:lineRule="auto"/>
        <w:jc w:val="both"/>
        <w:rPr>
          <w:rFonts w:ascii="Times New Roman" w:hAnsi="Times New Roman"/>
          <w:sz w:val="28"/>
        </w:rPr>
      </w:pPr>
    </w:p>
    <w:p w14:paraId="55C8B848" w14:textId="77777777" w:rsidR="00116C13" w:rsidRDefault="00000000">
      <w:pPr>
        <w:spacing w:after="0" w:line="240" w:lineRule="auto"/>
        <w:jc w:val="both"/>
      </w:pPr>
      <w:r>
        <w:rPr>
          <w:rFonts w:ascii="Times New Roman" w:hAnsi="Times New Roman"/>
          <w:sz w:val="28"/>
        </w:rPr>
        <w:t xml:space="preserve">В конце статьи — информация об авторах с указанием ФИО (полностью), ученой степени, ученого звания, должности, аффилиации, т. е. названия и местонахождения организации (например, Санкт-Петербургский политехнический университет Петра Великого, Гуманитарный институт, Высшая школа международных отношений, Санкт-Петербург, Россия), электронного адреса. </w:t>
      </w:r>
    </w:p>
    <w:p w14:paraId="55C8B849" w14:textId="77777777" w:rsidR="00116C13" w:rsidRDefault="00116C13">
      <w:pPr>
        <w:spacing w:after="0" w:line="360" w:lineRule="auto"/>
        <w:jc w:val="center"/>
        <w:rPr>
          <w:rFonts w:ascii="Times New Roman" w:hAnsi="Times New Roman"/>
          <w:i/>
          <w:sz w:val="28"/>
        </w:rPr>
      </w:pPr>
    </w:p>
    <w:p w14:paraId="55C8B84A" w14:textId="77777777" w:rsidR="00116C13" w:rsidRDefault="00116C13">
      <w:pPr>
        <w:spacing w:after="0" w:line="360" w:lineRule="auto"/>
        <w:jc w:val="center"/>
        <w:rPr>
          <w:rFonts w:ascii="Times New Roman" w:hAnsi="Times New Roman"/>
          <w:i/>
          <w:sz w:val="28"/>
        </w:rPr>
      </w:pPr>
    </w:p>
    <w:p w14:paraId="55C8B84B" w14:textId="77777777" w:rsidR="00116C13" w:rsidRDefault="00116C13">
      <w:pPr>
        <w:spacing w:after="0" w:line="360" w:lineRule="auto"/>
        <w:jc w:val="center"/>
        <w:rPr>
          <w:rFonts w:ascii="Times New Roman" w:hAnsi="Times New Roman"/>
          <w:i/>
          <w:sz w:val="28"/>
        </w:rPr>
      </w:pPr>
    </w:p>
    <w:p w14:paraId="55C8B84C" w14:textId="77777777" w:rsidR="00116C13" w:rsidRDefault="00116C13">
      <w:pPr>
        <w:spacing w:after="0" w:line="360" w:lineRule="auto"/>
        <w:jc w:val="center"/>
        <w:rPr>
          <w:rFonts w:ascii="Times New Roman" w:hAnsi="Times New Roman"/>
          <w:i/>
          <w:sz w:val="28"/>
        </w:rPr>
      </w:pPr>
    </w:p>
    <w:p w14:paraId="55C8B84D" w14:textId="77777777" w:rsidR="00116C13" w:rsidRDefault="00116C13">
      <w:pPr>
        <w:spacing w:after="0" w:line="360" w:lineRule="auto"/>
        <w:jc w:val="center"/>
        <w:rPr>
          <w:rFonts w:ascii="Times New Roman" w:hAnsi="Times New Roman"/>
          <w:i/>
          <w:sz w:val="28"/>
        </w:rPr>
      </w:pPr>
    </w:p>
    <w:p w14:paraId="55C8B84E" w14:textId="77777777" w:rsidR="00116C13" w:rsidRDefault="00116C13">
      <w:pPr>
        <w:spacing w:after="0" w:line="360" w:lineRule="auto"/>
        <w:jc w:val="center"/>
        <w:rPr>
          <w:rFonts w:ascii="Times New Roman" w:hAnsi="Times New Roman"/>
          <w:i/>
          <w:sz w:val="28"/>
        </w:rPr>
      </w:pPr>
    </w:p>
    <w:p w14:paraId="55C8B84F" w14:textId="77777777" w:rsidR="00116C13" w:rsidRDefault="00000000">
      <w:pPr>
        <w:spacing w:after="0" w:line="360" w:lineRule="auto"/>
        <w:jc w:val="center"/>
        <w:rPr>
          <w:rFonts w:ascii="Times New Roman" w:hAnsi="Times New Roman"/>
          <w:i/>
          <w:sz w:val="28"/>
        </w:rPr>
      </w:pPr>
      <w:r>
        <w:rPr>
          <w:rFonts w:ascii="Times New Roman" w:hAnsi="Times New Roman"/>
          <w:i/>
          <w:sz w:val="28"/>
        </w:rPr>
        <w:lastRenderedPageBreak/>
        <w:t>Пример оформления научной статьи</w:t>
      </w:r>
    </w:p>
    <w:p w14:paraId="55C8B850" w14:textId="77777777" w:rsidR="00116C13" w:rsidRDefault="00000000">
      <w:pPr>
        <w:spacing w:after="0" w:line="288" w:lineRule="auto"/>
        <w:jc w:val="both"/>
        <w:rPr>
          <w:rFonts w:ascii="Times New Roman" w:hAnsi="Times New Roman"/>
          <w:sz w:val="28"/>
        </w:rPr>
      </w:pPr>
      <w:r>
        <w:rPr>
          <w:rFonts w:ascii="Times New Roman" w:hAnsi="Times New Roman"/>
          <w:sz w:val="28"/>
        </w:rPr>
        <w:t>УДК 341.24</w:t>
      </w:r>
    </w:p>
    <w:p w14:paraId="55C8B851" w14:textId="77777777" w:rsidR="00116C13" w:rsidRDefault="00116C13">
      <w:pPr>
        <w:spacing w:after="0" w:line="288" w:lineRule="auto"/>
        <w:ind w:firstLine="737"/>
        <w:jc w:val="both"/>
        <w:rPr>
          <w:rFonts w:ascii="Times New Roman" w:hAnsi="Times New Roman"/>
          <w:sz w:val="28"/>
        </w:rPr>
      </w:pPr>
    </w:p>
    <w:p w14:paraId="55C8B852" w14:textId="77777777" w:rsidR="00116C13" w:rsidRDefault="00000000">
      <w:pPr>
        <w:spacing w:after="0" w:line="288" w:lineRule="auto"/>
        <w:ind w:firstLine="737"/>
        <w:jc w:val="center"/>
        <w:rPr>
          <w:rFonts w:ascii="Times New Roman" w:hAnsi="Times New Roman"/>
          <w:b/>
          <w:sz w:val="28"/>
        </w:rPr>
      </w:pPr>
      <w:r>
        <w:rPr>
          <w:rFonts w:ascii="Times New Roman" w:hAnsi="Times New Roman"/>
          <w:b/>
          <w:sz w:val="28"/>
        </w:rPr>
        <w:t>СРАВНИТЕЛЬНЫЙ АНАЛИЗ СОЦИАЛИСТИЧЕСКОЙ МОДЕРНИЗАЦИИ В КИТАЕ И ВЬЕТНАМЕ</w:t>
      </w:r>
    </w:p>
    <w:p w14:paraId="55C8B853" w14:textId="77777777" w:rsidR="00116C13" w:rsidRDefault="00116C13">
      <w:pPr>
        <w:spacing w:after="0" w:line="288" w:lineRule="auto"/>
        <w:ind w:firstLine="737"/>
        <w:jc w:val="center"/>
        <w:rPr>
          <w:rFonts w:ascii="Times New Roman" w:hAnsi="Times New Roman"/>
          <w:b/>
          <w:sz w:val="28"/>
        </w:rPr>
      </w:pPr>
    </w:p>
    <w:p w14:paraId="55C8B854" w14:textId="77777777" w:rsidR="00116C13" w:rsidRPr="004B70A1" w:rsidRDefault="00000000">
      <w:pPr>
        <w:spacing w:after="0" w:line="288" w:lineRule="auto"/>
        <w:ind w:firstLine="737"/>
        <w:jc w:val="center"/>
        <w:rPr>
          <w:rFonts w:ascii="Times New Roman" w:hAnsi="Times New Roman"/>
          <w:b/>
          <w:sz w:val="28"/>
          <w:lang w:val="en-US"/>
        </w:rPr>
      </w:pPr>
      <w:r w:rsidRPr="004B70A1">
        <w:rPr>
          <w:rFonts w:ascii="Times New Roman" w:hAnsi="Times New Roman"/>
          <w:b/>
          <w:sz w:val="28"/>
          <w:lang w:val="en-US"/>
        </w:rPr>
        <w:t>COMPARATIVE ANALYSIS OF SOCIALIST MODERNIZATION IN CHINA AND VIETNAM</w:t>
      </w:r>
    </w:p>
    <w:p w14:paraId="55C8B855" w14:textId="77777777" w:rsidR="00116C13" w:rsidRPr="004B70A1" w:rsidRDefault="00116C13">
      <w:pPr>
        <w:spacing w:after="0" w:line="288" w:lineRule="auto"/>
        <w:ind w:firstLine="737"/>
        <w:jc w:val="center"/>
        <w:rPr>
          <w:rFonts w:ascii="Times New Roman" w:hAnsi="Times New Roman"/>
          <w:b/>
          <w:sz w:val="28"/>
          <w:lang w:val="en-US"/>
        </w:rPr>
      </w:pPr>
    </w:p>
    <w:p w14:paraId="55C8B856" w14:textId="77777777" w:rsidR="00116C13" w:rsidRDefault="00000000">
      <w:pPr>
        <w:spacing w:after="0" w:line="288" w:lineRule="auto"/>
        <w:ind w:firstLine="737"/>
        <w:jc w:val="right"/>
        <w:rPr>
          <w:rFonts w:ascii="Times New Roman" w:hAnsi="Times New Roman"/>
          <w:sz w:val="28"/>
        </w:rPr>
      </w:pPr>
      <w:r>
        <w:rPr>
          <w:rFonts w:ascii="Times New Roman" w:hAnsi="Times New Roman"/>
          <w:sz w:val="28"/>
        </w:rPr>
        <w:t>Погодин С. Н.,</w:t>
      </w:r>
    </w:p>
    <w:p w14:paraId="55C8B857" w14:textId="77777777" w:rsidR="00116C13" w:rsidRDefault="00000000">
      <w:pPr>
        <w:spacing w:after="0" w:line="288" w:lineRule="auto"/>
        <w:ind w:firstLine="737"/>
        <w:jc w:val="right"/>
        <w:rPr>
          <w:rFonts w:ascii="Times New Roman" w:hAnsi="Times New Roman"/>
          <w:sz w:val="28"/>
        </w:rPr>
      </w:pPr>
      <w:r>
        <w:rPr>
          <w:rFonts w:ascii="Times New Roman" w:hAnsi="Times New Roman"/>
          <w:sz w:val="28"/>
        </w:rPr>
        <w:t>Санкт-Петербургский политехнический университет Петра Великого (Санкт-Петербург, Росси)</w:t>
      </w:r>
    </w:p>
    <w:p w14:paraId="55C8B858" w14:textId="77777777" w:rsidR="00116C13" w:rsidRPr="004B70A1" w:rsidRDefault="00000000">
      <w:pPr>
        <w:spacing w:after="0" w:line="288" w:lineRule="auto"/>
        <w:ind w:firstLine="737"/>
        <w:jc w:val="right"/>
        <w:rPr>
          <w:rFonts w:ascii="Times New Roman" w:hAnsi="Times New Roman"/>
          <w:sz w:val="28"/>
          <w:lang w:val="en-US"/>
        </w:rPr>
      </w:pPr>
      <w:r w:rsidRPr="004B70A1">
        <w:rPr>
          <w:rFonts w:ascii="Times New Roman" w:hAnsi="Times New Roman"/>
          <w:sz w:val="28"/>
          <w:lang w:val="en-US"/>
        </w:rPr>
        <w:t>E-mail: pogodin56@mail.ru</w:t>
      </w:r>
    </w:p>
    <w:p w14:paraId="55C8B859" w14:textId="77777777" w:rsidR="00116C13" w:rsidRPr="004B70A1" w:rsidRDefault="00000000">
      <w:pPr>
        <w:spacing w:after="0" w:line="288" w:lineRule="auto"/>
        <w:ind w:firstLine="737"/>
        <w:jc w:val="right"/>
        <w:rPr>
          <w:rFonts w:ascii="Times New Roman" w:hAnsi="Times New Roman"/>
          <w:sz w:val="28"/>
          <w:lang w:val="en-US"/>
        </w:rPr>
      </w:pPr>
      <w:r w:rsidRPr="004B70A1">
        <w:rPr>
          <w:rFonts w:ascii="Times New Roman" w:hAnsi="Times New Roman"/>
          <w:sz w:val="28"/>
          <w:lang w:val="en-US"/>
        </w:rPr>
        <w:t>Sergey N. Pogodin</w:t>
      </w:r>
    </w:p>
    <w:p w14:paraId="55C8B85A" w14:textId="77777777" w:rsidR="00116C13" w:rsidRPr="004B70A1" w:rsidRDefault="00000000">
      <w:pPr>
        <w:spacing w:after="0" w:line="288" w:lineRule="auto"/>
        <w:ind w:firstLine="737"/>
        <w:jc w:val="right"/>
        <w:rPr>
          <w:rFonts w:ascii="Times New Roman" w:hAnsi="Times New Roman"/>
          <w:sz w:val="28"/>
          <w:lang w:val="en-US"/>
        </w:rPr>
      </w:pPr>
      <w:r w:rsidRPr="004B70A1">
        <w:rPr>
          <w:rFonts w:ascii="Times New Roman" w:hAnsi="Times New Roman"/>
          <w:sz w:val="28"/>
          <w:lang w:val="en-US"/>
        </w:rPr>
        <w:t>Peter the Great St. Petersburg Polytechnic University</w:t>
      </w:r>
    </w:p>
    <w:p w14:paraId="55C8B85B" w14:textId="77777777" w:rsidR="00116C13" w:rsidRPr="004B70A1" w:rsidRDefault="00000000">
      <w:pPr>
        <w:spacing w:after="0" w:line="288" w:lineRule="auto"/>
        <w:ind w:firstLine="737"/>
        <w:jc w:val="right"/>
        <w:rPr>
          <w:rFonts w:ascii="Times New Roman" w:hAnsi="Times New Roman"/>
          <w:sz w:val="28"/>
          <w:lang w:val="en-US"/>
        </w:rPr>
      </w:pPr>
      <w:r w:rsidRPr="004B70A1">
        <w:rPr>
          <w:rFonts w:ascii="Times New Roman" w:hAnsi="Times New Roman"/>
          <w:sz w:val="28"/>
          <w:lang w:val="en-US"/>
        </w:rPr>
        <w:t>(Saint Petersburg, Russia)</w:t>
      </w:r>
    </w:p>
    <w:p w14:paraId="55C8B85C" w14:textId="77777777" w:rsidR="00116C13" w:rsidRPr="004B70A1" w:rsidRDefault="00000000">
      <w:pPr>
        <w:spacing w:after="0" w:line="288" w:lineRule="auto"/>
        <w:ind w:firstLine="737"/>
        <w:jc w:val="right"/>
        <w:rPr>
          <w:rFonts w:ascii="Times New Roman" w:hAnsi="Times New Roman"/>
          <w:sz w:val="28"/>
          <w:lang w:val="en-US"/>
        </w:rPr>
      </w:pPr>
      <w:r w:rsidRPr="004B70A1">
        <w:rPr>
          <w:rFonts w:ascii="Times New Roman" w:hAnsi="Times New Roman"/>
          <w:sz w:val="28"/>
          <w:lang w:val="en-US"/>
        </w:rPr>
        <w:t>E-mail: pogodin56@mail.ru</w:t>
      </w:r>
    </w:p>
    <w:p w14:paraId="55C8B85D" w14:textId="77777777" w:rsidR="00116C13" w:rsidRDefault="00000000">
      <w:pPr>
        <w:spacing w:after="0" w:line="288" w:lineRule="auto"/>
        <w:ind w:firstLine="737"/>
        <w:jc w:val="right"/>
        <w:rPr>
          <w:rFonts w:ascii="Times New Roman" w:hAnsi="Times New Roman"/>
          <w:sz w:val="28"/>
        </w:rPr>
      </w:pPr>
      <w:r>
        <w:rPr>
          <w:rFonts w:ascii="Times New Roman" w:hAnsi="Times New Roman"/>
          <w:sz w:val="28"/>
        </w:rPr>
        <w:t xml:space="preserve">Ван Минцзюнь, </w:t>
      </w:r>
    </w:p>
    <w:p w14:paraId="55C8B85E" w14:textId="77777777" w:rsidR="00116C13" w:rsidRDefault="00000000">
      <w:pPr>
        <w:spacing w:after="0" w:line="288" w:lineRule="auto"/>
        <w:ind w:firstLine="737"/>
        <w:jc w:val="right"/>
        <w:rPr>
          <w:rFonts w:ascii="Times New Roman" w:hAnsi="Times New Roman"/>
          <w:sz w:val="28"/>
        </w:rPr>
      </w:pPr>
      <w:r>
        <w:rPr>
          <w:rFonts w:ascii="Times New Roman" w:hAnsi="Times New Roman"/>
          <w:sz w:val="28"/>
        </w:rPr>
        <w:t>Санкт-Петербургский политехнический университет Петра Великого (Санкт-Петербург, Россия)</w:t>
      </w:r>
    </w:p>
    <w:p w14:paraId="55C8B85F" w14:textId="77777777" w:rsidR="00116C13" w:rsidRPr="004B70A1" w:rsidRDefault="00000000">
      <w:pPr>
        <w:spacing w:after="0" w:line="288" w:lineRule="auto"/>
        <w:ind w:firstLine="737"/>
        <w:jc w:val="right"/>
        <w:rPr>
          <w:rFonts w:ascii="Times New Roman" w:hAnsi="Times New Roman"/>
          <w:sz w:val="28"/>
          <w:lang w:val="en-US"/>
        </w:rPr>
      </w:pPr>
      <w:r w:rsidRPr="004B70A1">
        <w:rPr>
          <w:rFonts w:ascii="Times New Roman" w:hAnsi="Times New Roman"/>
          <w:sz w:val="28"/>
          <w:lang w:val="en-US"/>
        </w:rPr>
        <w:t>Wang Mingjun,</w:t>
      </w:r>
    </w:p>
    <w:p w14:paraId="55C8B860" w14:textId="77777777" w:rsidR="00116C13" w:rsidRPr="004B70A1" w:rsidRDefault="00000000">
      <w:pPr>
        <w:spacing w:after="0" w:line="288" w:lineRule="auto"/>
        <w:ind w:firstLine="737"/>
        <w:jc w:val="right"/>
        <w:rPr>
          <w:rFonts w:ascii="Times New Roman" w:hAnsi="Times New Roman"/>
          <w:sz w:val="28"/>
          <w:lang w:val="en-US"/>
        </w:rPr>
      </w:pPr>
      <w:r w:rsidRPr="004B70A1">
        <w:rPr>
          <w:rFonts w:ascii="Times New Roman" w:hAnsi="Times New Roman"/>
          <w:sz w:val="28"/>
          <w:lang w:val="en-US"/>
        </w:rPr>
        <w:t>Peter the Great Saint Petersburg Polytechnic University</w:t>
      </w:r>
    </w:p>
    <w:p w14:paraId="55C8B861" w14:textId="77777777" w:rsidR="00116C13" w:rsidRDefault="00000000">
      <w:pPr>
        <w:spacing w:after="0" w:line="288" w:lineRule="auto"/>
        <w:ind w:firstLine="737"/>
        <w:jc w:val="right"/>
        <w:rPr>
          <w:rFonts w:ascii="Times New Roman" w:hAnsi="Times New Roman"/>
          <w:sz w:val="28"/>
        </w:rPr>
      </w:pPr>
      <w:r>
        <w:rPr>
          <w:rFonts w:ascii="Times New Roman" w:hAnsi="Times New Roman"/>
          <w:sz w:val="28"/>
        </w:rPr>
        <w:t>(Saint Petersburg, Russia)</w:t>
      </w:r>
    </w:p>
    <w:p w14:paraId="55C8B862" w14:textId="77777777" w:rsidR="00116C13" w:rsidRDefault="00116C13">
      <w:pPr>
        <w:pStyle w:val="Ae"/>
        <w:spacing w:line="288" w:lineRule="auto"/>
        <w:jc w:val="right"/>
        <w:rPr>
          <w:rFonts w:ascii="Times New Roman" w:hAnsi="Times New Roman"/>
          <w:sz w:val="28"/>
        </w:rPr>
      </w:pPr>
    </w:p>
    <w:p w14:paraId="55C8B863" w14:textId="77777777" w:rsidR="00116C13" w:rsidRDefault="00000000">
      <w:pPr>
        <w:spacing w:after="0" w:line="288" w:lineRule="auto"/>
        <w:ind w:firstLine="709"/>
        <w:jc w:val="both"/>
        <w:rPr>
          <w:rFonts w:ascii="Times New Roman" w:hAnsi="Times New Roman"/>
          <w:b/>
          <w:sz w:val="28"/>
        </w:rPr>
      </w:pPr>
      <w:r>
        <w:rPr>
          <w:rFonts w:ascii="Times New Roman" w:hAnsi="Times New Roman"/>
          <w:i/>
          <w:sz w:val="28"/>
        </w:rPr>
        <w:t>Аннотация.</w:t>
      </w:r>
      <w:r>
        <w:rPr>
          <w:rFonts w:ascii="Times New Roman" w:hAnsi="Times New Roman"/>
          <w:b/>
          <w:sz w:val="28"/>
        </w:rPr>
        <w:t xml:space="preserve"> </w:t>
      </w:r>
      <w:r>
        <w:rPr>
          <w:rFonts w:ascii="Times New Roman" w:hAnsi="Times New Roman"/>
          <w:sz w:val="28"/>
        </w:rPr>
        <w:t xml:space="preserve">В статье рассматриваются пути реализации социалистической модернизации Китайской Народной Республики и Социалистической Республики Вьетнам, анализируются конкретные мероприятия в этом направлении, раскрываются универсальность и специфика социалистической модернизации, а также ее значение в продвижении модернизации китайского типа и в качестве ориентира для других социалистических и развивающихся стран. Вьетнам выбран в качестве основного объекта исследования, поскольку одно из важных стратегических направлений для Китая — это Юго-Восточная Азия, и конкретно Вьетнам. Цель работы — выявление сходства и различия в социалистической модернизации Китая и Вьетнама. В статье применен метод сравнительного ретроспективного анализа и синтеза политической системы, который позволил выявить становление характеристик формирования </w:t>
      </w:r>
      <w:r>
        <w:rPr>
          <w:rFonts w:ascii="Times New Roman" w:hAnsi="Times New Roman"/>
          <w:sz w:val="28"/>
        </w:rPr>
        <w:lastRenderedPageBreak/>
        <w:t>социалистической модернизации в Китае и Вьетнаме. Сходство в процессах социалистической модернизации двух стран заключается в том, что они разделяют сходные атрибуты и ценности под руководством Коммунистической партии, ориентируясь на человека. В то же время различия между социалистической модернизацией Китая и Вьетнама проистекают из понимания ее национальной специфики. Несмотря на уровень развития и размер страны, успехи модернизации в Китае и Вьетнаме раскрывают возможности социалистической идеи и показывают пример развивающимся странам в модернизации своих политических систем.</w:t>
      </w:r>
    </w:p>
    <w:p w14:paraId="55C8B864" w14:textId="77777777" w:rsidR="00116C13" w:rsidRDefault="00000000">
      <w:pPr>
        <w:spacing w:after="0" w:line="288" w:lineRule="auto"/>
        <w:ind w:firstLine="709"/>
        <w:jc w:val="both"/>
        <w:rPr>
          <w:rFonts w:ascii="Times New Roman" w:hAnsi="Times New Roman"/>
          <w:b/>
          <w:sz w:val="28"/>
        </w:rPr>
      </w:pPr>
      <w:r>
        <w:rPr>
          <w:rFonts w:ascii="Times New Roman" w:hAnsi="Times New Roman"/>
          <w:i/>
          <w:sz w:val="28"/>
        </w:rPr>
        <w:t>Ключевые слова</w:t>
      </w:r>
      <w:r>
        <w:rPr>
          <w:rFonts w:ascii="Times New Roman" w:hAnsi="Times New Roman"/>
          <w:sz w:val="28"/>
        </w:rPr>
        <w:t>: Китайская Народная Республика, Социалистическая Республика Вьетнам, марксизм, модернизация, социализм, капитализм, социалистическая модернизация.</w:t>
      </w:r>
    </w:p>
    <w:p w14:paraId="55C8B865" w14:textId="77777777" w:rsidR="00116C13" w:rsidRDefault="00116C13">
      <w:pPr>
        <w:spacing w:after="0" w:line="288" w:lineRule="auto"/>
        <w:ind w:firstLine="709"/>
        <w:jc w:val="both"/>
        <w:rPr>
          <w:rFonts w:ascii="Times New Roman" w:hAnsi="Times New Roman"/>
          <w:b/>
          <w:sz w:val="28"/>
        </w:rPr>
      </w:pPr>
    </w:p>
    <w:p w14:paraId="55C8B866" w14:textId="77777777" w:rsidR="00116C13" w:rsidRPr="004B70A1" w:rsidRDefault="00000000">
      <w:pPr>
        <w:spacing w:after="0" w:line="288" w:lineRule="auto"/>
        <w:ind w:firstLine="709"/>
        <w:jc w:val="both"/>
        <w:rPr>
          <w:rFonts w:ascii="Times New Roman" w:hAnsi="Times New Roman"/>
          <w:b/>
          <w:sz w:val="28"/>
          <w:lang w:val="en-US"/>
        </w:rPr>
      </w:pPr>
      <w:r w:rsidRPr="004B70A1">
        <w:rPr>
          <w:rFonts w:ascii="Times New Roman" w:hAnsi="Times New Roman"/>
          <w:i/>
          <w:sz w:val="28"/>
          <w:lang w:val="en-US"/>
        </w:rPr>
        <w:t>Abstract.</w:t>
      </w:r>
      <w:r w:rsidRPr="004B70A1">
        <w:rPr>
          <w:rFonts w:ascii="Times New Roman" w:hAnsi="Times New Roman"/>
          <w:b/>
          <w:sz w:val="28"/>
          <w:lang w:val="en-US"/>
        </w:rPr>
        <w:t xml:space="preserve"> </w:t>
      </w:r>
      <w:r w:rsidRPr="004B70A1">
        <w:rPr>
          <w:rFonts w:ascii="Times New Roman" w:hAnsi="Times New Roman"/>
          <w:sz w:val="28"/>
          <w:lang w:val="en-US"/>
        </w:rPr>
        <w:t xml:space="preserve">The article examines the ways of implementing socialist modernization in the People’s Republic of </w:t>
      </w:r>
      <w:r w:rsidRPr="004B70A1">
        <w:rPr>
          <w:rFonts w:ascii="Times New Roman" w:hAnsi="Times New Roman"/>
          <w:color w:val="222222"/>
          <w:sz w:val="28"/>
          <w:lang w:val="en-US"/>
        </w:rPr>
        <w:t>China and the Socialist Republic of Vietnam, analyzes specific measures in this regard, and reveals the universality and specificity of socialist modernization, as well as its significance in promoting Chinese style modernization and serving as a reference for other socialist and developing countries. Aim and tasks. Analysis of the policy and state of socialist modernization in China and Vietnam. Vietnam is chosen as the main object of research, as one of the important strategic directions for China is Southeast Asia and, specifically, Vietnam. Identification of similarities and differences in the socialist modernization of China and Vietnam. Methods. The method of comparative retrospective analysis and synthesis of the political system is applied, which allowed for the identification of the formation of the characteristics of socialist modernization in China and Vietnam. Results and conclusions. The similarity in the processes of socialist modernization in the two countries lies in the fact that they share similar attributes and values under the leadership of the Communist Party, focusing on the individual. At the same time, the differences between the socialist modernization of China and Vietnam stem from an understanding of its national characteristics. Despite the level of development and the size of the country, the successes of modernization in China and Vietnam demonstrate the potential of the socialist idea and serve as an example for developing countries in modernizing their political systems.</w:t>
      </w:r>
    </w:p>
    <w:p w14:paraId="55C8B867" w14:textId="77777777" w:rsidR="00116C13" w:rsidRPr="004B70A1" w:rsidRDefault="00000000">
      <w:pPr>
        <w:spacing w:after="0" w:line="288" w:lineRule="auto"/>
        <w:ind w:firstLine="709"/>
        <w:jc w:val="both"/>
        <w:rPr>
          <w:rFonts w:ascii="Times New Roman" w:hAnsi="Times New Roman"/>
          <w:sz w:val="28"/>
          <w:lang w:val="en-US"/>
        </w:rPr>
      </w:pPr>
      <w:r w:rsidRPr="004B70A1">
        <w:rPr>
          <w:rFonts w:ascii="Times New Roman" w:hAnsi="Times New Roman"/>
          <w:i/>
          <w:sz w:val="28"/>
          <w:lang w:val="en-US"/>
        </w:rPr>
        <w:t>Keywords:</w:t>
      </w:r>
      <w:r w:rsidRPr="004B70A1">
        <w:rPr>
          <w:rFonts w:ascii="Times New Roman" w:hAnsi="Times New Roman"/>
          <w:sz w:val="28"/>
          <w:lang w:val="en-US"/>
        </w:rPr>
        <w:t xml:space="preserve"> People’s Republic of China, Socialist Republic of Vietnam, Marxism, Modernization, Socialism, Capitalism, Socialist Modernization.</w:t>
      </w:r>
    </w:p>
    <w:p w14:paraId="55C8B868" w14:textId="77777777" w:rsidR="00116C13" w:rsidRPr="004B70A1" w:rsidRDefault="00116C13">
      <w:pPr>
        <w:spacing w:after="0" w:line="288" w:lineRule="auto"/>
        <w:ind w:firstLine="709"/>
        <w:jc w:val="both"/>
        <w:rPr>
          <w:rFonts w:ascii="Times New Roman" w:hAnsi="Times New Roman"/>
          <w:b/>
          <w:sz w:val="28"/>
          <w:lang w:val="en-US"/>
        </w:rPr>
      </w:pPr>
    </w:p>
    <w:p w14:paraId="55C8B869" w14:textId="77777777" w:rsidR="00116C13" w:rsidRDefault="00000000">
      <w:pPr>
        <w:spacing w:after="0" w:line="288" w:lineRule="auto"/>
        <w:ind w:firstLine="708"/>
        <w:jc w:val="both"/>
        <w:rPr>
          <w:rFonts w:ascii="Times New Roman" w:hAnsi="Times New Roman"/>
          <w:sz w:val="28"/>
        </w:rPr>
      </w:pPr>
      <w:r>
        <w:rPr>
          <w:rFonts w:ascii="Times New Roman" w:hAnsi="Times New Roman"/>
          <w:sz w:val="28"/>
        </w:rPr>
        <w:lastRenderedPageBreak/>
        <w:t>Текст. Текст. Текст. Текст. Текст. Текст. Текст. Текст. Текст. Текст. Текст [1].</w:t>
      </w:r>
    </w:p>
    <w:p w14:paraId="55C8B86A" w14:textId="77777777" w:rsidR="00116C13" w:rsidRDefault="00000000">
      <w:pPr>
        <w:spacing w:after="0" w:line="288" w:lineRule="auto"/>
        <w:jc w:val="center"/>
        <w:rPr>
          <w:rFonts w:ascii="Times New Roman" w:hAnsi="Times New Roman"/>
          <w:sz w:val="28"/>
        </w:rPr>
      </w:pPr>
      <w:r>
        <w:rPr>
          <w:rFonts w:ascii="Times New Roman" w:hAnsi="Times New Roman"/>
          <w:b/>
          <w:sz w:val="28"/>
        </w:rPr>
        <w:t>Литература</w:t>
      </w:r>
    </w:p>
    <w:p w14:paraId="55C8B86B" w14:textId="77777777" w:rsidR="00116C13" w:rsidRDefault="00116C13">
      <w:pPr>
        <w:spacing w:after="0" w:line="288" w:lineRule="auto"/>
        <w:jc w:val="center"/>
        <w:rPr>
          <w:rFonts w:ascii="Times New Roman" w:hAnsi="Times New Roman"/>
          <w:sz w:val="28"/>
        </w:rPr>
      </w:pPr>
    </w:p>
    <w:p w14:paraId="55C8B86C" w14:textId="77777777" w:rsidR="00116C13" w:rsidRDefault="00000000">
      <w:pPr>
        <w:pStyle w:val="im-mess"/>
        <w:numPr>
          <w:ilvl w:val="0"/>
          <w:numId w:val="3"/>
        </w:numPr>
        <w:tabs>
          <w:tab w:val="clear" w:pos="720"/>
          <w:tab w:val="left" w:pos="1131"/>
        </w:tabs>
        <w:spacing w:after="0" w:line="288" w:lineRule="auto"/>
        <w:ind w:left="0" w:firstLine="737"/>
        <w:jc w:val="both"/>
      </w:pPr>
      <w:r>
        <w:rPr>
          <w:sz w:val="28"/>
        </w:rPr>
        <w:t xml:space="preserve">Бальчиндоржиева О. Б., Цырендоржиева Д. Ш. Теория социализма с китайской спецификой: сущность, тенденции развития, связь с модернизацией Китая // Вестник Забайкальского государственного университета. 2013. № 10 (101). С. 89–94. </w:t>
      </w:r>
    </w:p>
    <w:p w14:paraId="55C8B86D" w14:textId="77777777" w:rsidR="00116C13" w:rsidRDefault="00000000">
      <w:pPr>
        <w:pStyle w:val="im-mess"/>
        <w:numPr>
          <w:ilvl w:val="0"/>
          <w:numId w:val="3"/>
        </w:numPr>
        <w:tabs>
          <w:tab w:val="clear" w:pos="720"/>
          <w:tab w:val="left" w:pos="1131"/>
        </w:tabs>
        <w:spacing w:after="0" w:line="288" w:lineRule="auto"/>
        <w:ind w:left="0" w:firstLine="737"/>
        <w:jc w:val="both"/>
      </w:pPr>
      <w:r>
        <w:rPr>
          <w:sz w:val="28"/>
        </w:rPr>
        <w:t xml:space="preserve">Горелов А. А. Основы социологии и политологии. Москва: Флинта, 2018. 417 с. URL: </w:t>
      </w:r>
      <w:hyperlink r:id="rId7" w:history="1">
        <w:r>
          <w:rPr>
            <w:rStyle w:val="af0"/>
            <w:color w:val="000000"/>
            <w:sz w:val="28"/>
          </w:rPr>
          <w:t>http://biblioclub.ru/index.php?page=book&amp;id=461008</w:t>
        </w:r>
      </w:hyperlink>
      <w:r>
        <w:rPr>
          <w:sz w:val="28"/>
        </w:rPr>
        <w:t xml:space="preserve"> (дата обращения: 23.10.2025).</w:t>
      </w:r>
    </w:p>
    <w:p w14:paraId="55C8B86E" w14:textId="77777777" w:rsidR="00116C13" w:rsidRDefault="00116C13">
      <w:pPr>
        <w:pStyle w:val="im-mess"/>
        <w:tabs>
          <w:tab w:val="left" w:pos="1131"/>
        </w:tabs>
        <w:spacing w:after="0" w:line="288" w:lineRule="auto"/>
        <w:jc w:val="both"/>
        <w:rPr>
          <w:sz w:val="28"/>
        </w:rPr>
      </w:pPr>
    </w:p>
    <w:p w14:paraId="55C8B86F" w14:textId="77777777" w:rsidR="00116C13" w:rsidRDefault="00000000">
      <w:r>
        <w:rPr>
          <w:rFonts w:ascii="Times New Roman" w:hAnsi="Times New Roman"/>
          <w:b/>
          <w:sz w:val="28"/>
        </w:rPr>
        <w:t>Об авторах</w:t>
      </w:r>
    </w:p>
    <w:p w14:paraId="55C8B870" w14:textId="77777777" w:rsidR="00116C13" w:rsidRDefault="00000000">
      <w:pPr>
        <w:jc w:val="both"/>
      </w:pPr>
      <w:r>
        <w:rPr>
          <w:rFonts w:ascii="Times New Roman" w:hAnsi="Times New Roman"/>
          <w:sz w:val="28"/>
        </w:rPr>
        <w:t xml:space="preserve">Погодин Сергей Николаевич, доктор исторических наук, профессор, почетный работник высшего профессионального образования Российской Федерации, член-корреспондент Международной академии наук высшей школы, профессор Высшей школы международных отношений, Санкт-Петербургский политехнический университет Петра Великого, Гуманитарный институт (Санкт-Петербург, Россия); e-mail: </w:t>
      </w:r>
      <w:hyperlink r:id="rId8" w:history="1">
        <w:r>
          <w:rPr>
            <w:rStyle w:val="af0"/>
            <w:rFonts w:ascii="Times New Roman" w:hAnsi="Times New Roman"/>
            <w:sz w:val="28"/>
          </w:rPr>
          <w:t>pogodin56@mail.ru</w:t>
        </w:r>
      </w:hyperlink>
      <w:r>
        <w:rPr>
          <w:rFonts w:ascii="Times New Roman" w:hAnsi="Times New Roman"/>
          <w:sz w:val="28"/>
        </w:rPr>
        <w:t xml:space="preserve"> </w:t>
      </w:r>
    </w:p>
    <w:p w14:paraId="55C8B871" w14:textId="77777777" w:rsidR="00116C13" w:rsidRDefault="00000000">
      <w:pPr>
        <w:jc w:val="both"/>
      </w:pPr>
      <w:r>
        <w:rPr>
          <w:rFonts w:ascii="Times New Roman" w:hAnsi="Times New Roman"/>
          <w:sz w:val="28"/>
        </w:rPr>
        <w:t xml:space="preserve">Ван Минцзюнь, ассистент Высшей школы международных отношений, Санкт-Петербургский политехнический университет Петра Великого, Гуманитарный институт (Санкт-Петербург, Россия); e-mail: </w:t>
      </w:r>
      <w:hyperlink r:id="rId9" w:history="1">
        <w:r>
          <w:rPr>
            <w:rStyle w:val="af0"/>
            <w:rFonts w:ascii="Times New Roman" w:hAnsi="Times New Roman"/>
            <w:sz w:val="28"/>
          </w:rPr>
          <w:t>a1069910470@gmail.com</w:t>
        </w:r>
      </w:hyperlink>
      <w:r>
        <w:rPr>
          <w:rFonts w:ascii="Times New Roman" w:hAnsi="Times New Roman"/>
          <w:sz w:val="28"/>
        </w:rPr>
        <w:t xml:space="preserve"> </w:t>
      </w:r>
    </w:p>
    <w:p w14:paraId="55C8B872" w14:textId="77777777" w:rsidR="00116C13" w:rsidRDefault="00116C13">
      <w:pPr>
        <w:rPr>
          <w:rFonts w:ascii="Times New Roman" w:hAnsi="Times New Roman"/>
          <w:sz w:val="28"/>
        </w:rPr>
      </w:pPr>
    </w:p>
    <w:p w14:paraId="55C8B873" w14:textId="77777777" w:rsidR="00116C13" w:rsidRDefault="00000000">
      <w:pPr>
        <w:spacing w:after="0" w:line="240" w:lineRule="auto"/>
        <w:rPr>
          <w:i/>
        </w:rPr>
      </w:pPr>
      <w:r>
        <w:rPr>
          <w:rFonts w:ascii="Times New Roman" w:hAnsi="Times New Roman"/>
          <w:i/>
          <w:sz w:val="28"/>
        </w:rPr>
        <w:t>С наилучшими пожеланиями,</w:t>
      </w:r>
    </w:p>
    <w:p w14:paraId="55C8B874" w14:textId="77777777" w:rsidR="00116C13" w:rsidRDefault="00000000">
      <w:pPr>
        <w:spacing w:after="0" w:line="240" w:lineRule="auto"/>
        <w:rPr>
          <w:i/>
        </w:rPr>
      </w:pPr>
      <w:r>
        <w:rPr>
          <w:rFonts w:ascii="Times New Roman" w:hAnsi="Times New Roman"/>
          <w:i/>
          <w:sz w:val="28"/>
        </w:rPr>
        <w:t xml:space="preserve">оргкомитет конференции.  </w:t>
      </w:r>
    </w:p>
    <w:sectPr w:rsidR="00116C13">
      <w:pgSz w:w="11906" w:h="16838"/>
      <w:pgMar w:top="1134" w:right="850" w:bottom="1134" w:left="1701"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panose1 w:val="00000000000000000000"/>
    <w:charset w:val="00"/>
    <w:family w:val="roman"/>
    <w:notTrueType/>
    <w:pitch w:val="default"/>
  </w:font>
  <w:font w:name="Calibri">
    <w:panose1 w:val="020F0502020204030204"/>
    <w:charset w:val="CC"/>
    <w:family w:val="swiss"/>
    <w:pitch w:val="variable"/>
    <w:sig w:usb0="E4002EFF" w:usb1="C200247B" w:usb2="00000009" w:usb3="00000000" w:csb0="000001FF" w:csb1="00000000"/>
  </w:font>
  <w:font w:name="XO Thames">
    <w:panose1 w:val="00000000000000000000"/>
    <w:charset w:val="00"/>
    <w:family w:val="roman"/>
    <w:notTrueType/>
    <w:pitch w:val="default"/>
  </w:font>
  <w:font w:name="Helvetica Neue">
    <w:panose1 w:val="00000000000000000000"/>
    <w:charset w:val="00"/>
    <w:family w:val="roman"/>
    <w:notTrueType/>
    <w:pitch w:val="default"/>
  </w:font>
  <w:font w:name="Lucida Grande CY">
    <w:panose1 w:val="00000000000000000000"/>
    <w:charset w:val="00"/>
    <w:family w:val="roman"/>
    <w:notTrueType/>
    <w:pitch w:val="default"/>
  </w:font>
  <w:font w:name="Liberation Sans">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A4437"/>
    <w:multiLevelType w:val="multilevel"/>
    <w:tmpl w:val="29061B58"/>
    <w:lvl w:ilvl="0">
      <w:start w:val="1"/>
      <w:numFmt w:val="bullet"/>
      <w:lvlText w:val=""/>
      <w:lvlJc w:val="left"/>
      <w:pPr>
        <w:widowControl/>
        <w:tabs>
          <w:tab w:val="left" w:pos="0"/>
        </w:tabs>
        <w:ind w:left="720" w:hanging="360"/>
      </w:pPr>
      <w:rPr>
        <w:rFonts w:ascii="Symbol" w:hAnsi="Symbol"/>
      </w:rPr>
    </w:lvl>
    <w:lvl w:ilvl="1">
      <w:start w:val="1"/>
      <w:numFmt w:val="bullet"/>
      <w:lvlText w:val="o"/>
      <w:lvlJc w:val="left"/>
      <w:pPr>
        <w:widowControl/>
        <w:tabs>
          <w:tab w:val="left" w:pos="0"/>
        </w:tabs>
        <w:ind w:left="1440" w:hanging="360"/>
      </w:pPr>
      <w:rPr>
        <w:rFonts w:ascii="Courier New" w:hAnsi="Courier New"/>
      </w:rPr>
    </w:lvl>
    <w:lvl w:ilvl="2">
      <w:start w:val="1"/>
      <w:numFmt w:val="bullet"/>
      <w:lvlText w:val=""/>
      <w:lvlJc w:val="left"/>
      <w:pPr>
        <w:widowControl/>
        <w:tabs>
          <w:tab w:val="left" w:pos="0"/>
        </w:tabs>
        <w:ind w:left="2160" w:hanging="360"/>
      </w:pPr>
      <w:rPr>
        <w:rFonts w:ascii="Wingdings" w:hAnsi="Wingdings"/>
      </w:rPr>
    </w:lvl>
    <w:lvl w:ilvl="3">
      <w:start w:val="1"/>
      <w:numFmt w:val="bullet"/>
      <w:lvlText w:val=""/>
      <w:lvlJc w:val="left"/>
      <w:pPr>
        <w:widowControl/>
        <w:tabs>
          <w:tab w:val="left" w:pos="0"/>
        </w:tabs>
        <w:ind w:left="2880" w:hanging="360"/>
      </w:pPr>
      <w:rPr>
        <w:rFonts w:ascii="Symbol" w:hAnsi="Symbol"/>
      </w:rPr>
    </w:lvl>
    <w:lvl w:ilvl="4">
      <w:start w:val="1"/>
      <w:numFmt w:val="bullet"/>
      <w:lvlText w:val="o"/>
      <w:lvlJc w:val="left"/>
      <w:pPr>
        <w:widowControl/>
        <w:tabs>
          <w:tab w:val="left" w:pos="0"/>
        </w:tabs>
        <w:ind w:left="3600" w:hanging="360"/>
      </w:pPr>
      <w:rPr>
        <w:rFonts w:ascii="Courier New" w:hAnsi="Courier New"/>
      </w:rPr>
    </w:lvl>
    <w:lvl w:ilvl="5">
      <w:start w:val="1"/>
      <w:numFmt w:val="bullet"/>
      <w:lvlText w:val=""/>
      <w:lvlJc w:val="left"/>
      <w:pPr>
        <w:widowControl/>
        <w:tabs>
          <w:tab w:val="left" w:pos="0"/>
        </w:tabs>
        <w:ind w:left="4320" w:hanging="360"/>
      </w:pPr>
      <w:rPr>
        <w:rFonts w:ascii="Wingdings" w:hAnsi="Wingdings"/>
      </w:rPr>
    </w:lvl>
    <w:lvl w:ilvl="6">
      <w:start w:val="1"/>
      <w:numFmt w:val="bullet"/>
      <w:lvlText w:val=""/>
      <w:lvlJc w:val="left"/>
      <w:pPr>
        <w:widowControl/>
        <w:tabs>
          <w:tab w:val="left" w:pos="0"/>
        </w:tabs>
        <w:ind w:left="5040" w:hanging="360"/>
      </w:pPr>
      <w:rPr>
        <w:rFonts w:ascii="Symbol" w:hAnsi="Symbol"/>
      </w:rPr>
    </w:lvl>
    <w:lvl w:ilvl="7">
      <w:start w:val="1"/>
      <w:numFmt w:val="bullet"/>
      <w:lvlText w:val="o"/>
      <w:lvlJc w:val="left"/>
      <w:pPr>
        <w:widowControl/>
        <w:tabs>
          <w:tab w:val="left" w:pos="0"/>
        </w:tabs>
        <w:ind w:left="5760" w:hanging="360"/>
      </w:pPr>
      <w:rPr>
        <w:rFonts w:ascii="Courier New" w:hAnsi="Courier New"/>
      </w:rPr>
    </w:lvl>
    <w:lvl w:ilvl="8">
      <w:start w:val="1"/>
      <w:numFmt w:val="bullet"/>
      <w:lvlText w:val=""/>
      <w:lvlJc w:val="left"/>
      <w:pPr>
        <w:widowControl/>
        <w:tabs>
          <w:tab w:val="left" w:pos="0"/>
        </w:tabs>
        <w:ind w:left="6480" w:hanging="360"/>
      </w:pPr>
      <w:rPr>
        <w:rFonts w:ascii="Wingdings" w:hAnsi="Wingdings"/>
      </w:rPr>
    </w:lvl>
  </w:abstractNum>
  <w:abstractNum w:abstractNumId="1" w15:restartNumberingAfterBreak="0">
    <w:nsid w:val="12EB6EB6"/>
    <w:multiLevelType w:val="multilevel"/>
    <w:tmpl w:val="0BF4DA96"/>
    <w:lvl w:ilvl="0">
      <w:start w:val="1"/>
      <w:numFmt w:val="bullet"/>
      <w:lvlText w:val=""/>
      <w:lvlJc w:val="left"/>
      <w:pPr>
        <w:widowControl/>
        <w:tabs>
          <w:tab w:val="left" w:pos="838"/>
        </w:tabs>
        <w:ind w:left="838" w:hanging="360"/>
      </w:pPr>
      <w:rPr>
        <w:rFonts w:ascii="Symbol" w:hAnsi="Symbol"/>
      </w:rPr>
    </w:lvl>
    <w:lvl w:ilvl="1">
      <w:start w:val="1"/>
      <w:numFmt w:val="bullet"/>
      <w:lvlText w:val="◦"/>
      <w:lvlJc w:val="left"/>
      <w:pPr>
        <w:widowControl/>
        <w:tabs>
          <w:tab w:val="left" w:pos="1198"/>
        </w:tabs>
        <w:ind w:left="1198" w:hanging="360"/>
      </w:pPr>
      <w:rPr>
        <w:rFonts w:ascii="OpenSymbol" w:hAnsi="OpenSymbol"/>
      </w:rPr>
    </w:lvl>
    <w:lvl w:ilvl="2">
      <w:start w:val="1"/>
      <w:numFmt w:val="bullet"/>
      <w:lvlText w:val="▪"/>
      <w:lvlJc w:val="left"/>
      <w:pPr>
        <w:widowControl/>
        <w:tabs>
          <w:tab w:val="left" w:pos="1558"/>
        </w:tabs>
        <w:ind w:left="1558" w:hanging="360"/>
      </w:pPr>
      <w:rPr>
        <w:rFonts w:ascii="OpenSymbol" w:hAnsi="OpenSymbol"/>
      </w:rPr>
    </w:lvl>
    <w:lvl w:ilvl="3">
      <w:start w:val="1"/>
      <w:numFmt w:val="bullet"/>
      <w:lvlText w:val=""/>
      <w:lvlJc w:val="left"/>
      <w:pPr>
        <w:widowControl/>
        <w:tabs>
          <w:tab w:val="left" w:pos="1918"/>
        </w:tabs>
        <w:ind w:left="1918" w:hanging="360"/>
      </w:pPr>
      <w:rPr>
        <w:rFonts w:ascii="Symbol" w:hAnsi="Symbol"/>
      </w:rPr>
    </w:lvl>
    <w:lvl w:ilvl="4">
      <w:start w:val="1"/>
      <w:numFmt w:val="bullet"/>
      <w:lvlText w:val="◦"/>
      <w:lvlJc w:val="left"/>
      <w:pPr>
        <w:widowControl/>
        <w:tabs>
          <w:tab w:val="left" w:pos="2278"/>
        </w:tabs>
        <w:ind w:left="2278" w:hanging="360"/>
      </w:pPr>
      <w:rPr>
        <w:rFonts w:ascii="OpenSymbol" w:hAnsi="OpenSymbol"/>
      </w:rPr>
    </w:lvl>
    <w:lvl w:ilvl="5">
      <w:start w:val="1"/>
      <w:numFmt w:val="bullet"/>
      <w:lvlText w:val="▪"/>
      <w:lvlJc w:val="left"/>
      <w:pPr>
        <w:widowControl/>
        <w:tabs>
          <w:tab w:val="left" w:pos="2638"/>
        </w:tabs>
        <w:ind w:left="2638" w:hanging="360"/>
      </w:pPr>
      <w:rPr>
        <w:rFonts w:ascii="OpenSymbol" w:hAnsi="OpenSymbol"/>
      </w:rPr>
    </w:lvl>
    <w:lvl w:ilvl="6">
      <w:start w:val="1"/>
      <w:numFmt w:val="bullet"/>
      <w:lvlText w:val=""/>
      <w:lvlJc w:val="left"/>
      <w:pPr>
        <w:widowControl/>
        <w:tabs>
          <w:tab w:val="left" w:pos="2998"/>
        </w:tabs>
        <w:ind w:left="2998" w:hanging="360"/>
      </w:pPr>
      <w:rPr>
        <w:rFonts w:ascii="Symbol" w:hAnsi="Symbol"/>
      </w:rPr>
    </w:lvl>
    <w:lvl w:ilvl="7">
      <w:start w:val="1"/>
      <w:numFmt w:val="bullet"/>
      <w:lvlText w:val="◦"/>
      <w:lvlJc w:val="left"/>
      <w:pPr>
        <w:widowControl/>
        <w:tabs>
          <w:tab w:val="left" w:pos="3358"/>
        </w:tabs>
        <w:ind w:left="3358" w:hanging="360"/>
      </w:pPr>
      <w:rPr>
        <w:rFonts w:ascii="OpenSymbol" w:hAnsi="OpenSymbol"/>
      </w:rPr>
    </w:lvl>
    <w:lvl w:ilvl="8">
      <w:start w:val="1"/>
      <w:numFmt w:val="bullet"/>
      <w:lvlText w:val="▪"/>
      <w:lvlJc w:val="left"/>
      <w:pPr>
        <w:widowControl/>
        <w:tabs>
          <w:tab w:val="left" w:pos="3718"/>
        </w:tabs>
        <w:ind w:left="3718" w:hanging="360"/>
      </w:pPr>
      <w:rPr>
        <w:rFonts w:ascii="OpenSymbol" w:hAnsi="OpenSymbol"/>
      </w:rPr>
    </w:lvl>
  </w:abstractNum>
  <w:abstractNum w:abstractNumId="2" w15:restartNumberingAfterBreak="0">
    <w:nsid w:val="19F63449"/>
    <w:multiLevelType w:val="multilevel"/>
    <w:tmpl w:val="15327B1E"/>
    <w:lvl w:ilvl="0">
      <w:start w:val="1"/>
      <w:numFmt w:val="decimal"/>
      <w:lvlText w:val="%1."/>
      <w:lvlJc w:val="left"/>
      <w:pPr>
        <w:widowControl/>
        <w:tabs>
          <w:tab w:val="left" w:pos="720"/>
        </w:tabs>
        <w:ind w:left="720" w:hanging="360"/>
      </w:pPr>
    </w:lvl>
    <w:lvl w:ilvl="1">
      <w:start w:val="1"/>
      <w:numFmt w:val="decimal"/>
      <w:lvlText w:val="%2."/>
      <w:lvlJc w:val="left"/>
      <w:pPr>
        <w:widowControl/>
        <w:tabs>
          <w:tab w:val="left" w:pos="1080"/>
        </w:tabs>
        <w:ind w:left="1080" w:hanging="360"/>
      </w:pPr>
    </w:lvl>
    <w:lvl w:ilvl="2">
      <w:start w:val="1"/>
      <w:numFmt w:val="decimal"/>
      <w:lvlText w:val="%3."/>
      <w:lvlJc w:val="left"/>
      <w:pPr>
        <w:widowControl/>
        <w:tabs>
          <w:tab w:val="left" w:pos="1440"/>
        </w:tabs>
        <w:ind w:left="1440" w:hanging="360"/>
      </w:pPr>
    </w:lvl>
    <w:lvl w:ilvl="3">
      <w:start w:val="1"/>
      <w:numFmt w:val="decimal"/>
      <w:lvlText w:val="%4."/>
      <w:lvlJc w:val="left"/>
      <w:pPr>
        <w:widowControl/>
        <w:tabs>
          <w:tab w:val="left" w:pos="1800"/>
        </w:tabs>
        <w:ind w:left="1800" w:hanging="360"/>
      </w:pPr>
    </w:lvl>
    <w:lvl w:ilvl="4">
      <w:start w:val="1"/>
      <w:numFmt w:val="decimal"/>
      <w:lvlText w:val="%5."/>
      <w:lvlJc w:val="left"/>
      <w:pPr>
        <w:widowControl/>
        <w:tabs>
          <w:tab w:val="left" w:pos="2160"/>
        </w:tabs>
        <w:ind w:left="2160" w:hanging="360"/>
      </w:pPr>
    </w:lvl>
    <w:lvl w:ilvl="5">
      <w:start w:val="1"/>
      <w:numFmt w:val="decimal"/>
      <w:lvlText w:val="%6."/>
      <w:lvlJc w:val="left"/>
      <w:pPr>
        <w:widowControl/>
        <w:tabs>
          <w:tab w:val="left" w:pos="2520"/>
        </w:tabs>
        <w:ind w:left="2520" w:hanging="360"/>
      </w:pPr>
    </w:lvl>
    <w:lvl w:ilvl="6">
      <w:start w:val="1"/>
      <w:numFmt w:val="decimal"/>
      <w:lvlText w:val="%7."/>
      <w:lvlJc w:val="left"/>
      <w:pPr>
        <w:widowControl/>
        <w:tabs>
          <w:tab w:val="left" w:pos="2880"/>
        </w:tabs>
        <w:ind w:left="2880" w:hanging="360"/>
      </w:pPr>
    </w:lvl>
    <w:lvl w:ilvl="7">
      <w:start w:val="1"/>
      <w:numFmt w:val="decimal"/>
      <w:lvlText w:val="%8."/>
      <w:lvlJc w:val="left"/>
      <w:pPr>
        <w:widowControl/>
        <w:tabs>
          <w:tab w:val="left" w:pos="3240"/>
        </w:tabs>
        <w:ind w:left="3240" w:hanging="360"/>
      </w:pPr>
    </w:lvl>
    <w:lvl w:ilvl="8">
      <w:start w:val="1"/>
      <w:numFmt w:val="decimal"/>
      <w:lvlText w:val="%9."/>
      <w:lvlJc w:val="left"/>
      <w:pPr>
        <w:widowControl/>
        <w:tabs>
          <w:tab w:val="left" w:pos="3600"/>
        </w:tabs>
        <w:ind w:left="3600" w:hanging="360"/>
      </w:pPr>
    </w:lvl>
  </w:abstractNum>
  <w:num w:numId="1" w16cid:durableId="1332175779">
    <w:abstractNumId w:val="0"/>
  </w:num>
  <w:num w:numId="2" w16cid:durableId="307394450">
    <w:abstractNumId w:val="1"/>
  </w:num>
  <w:num w:numId="3" w16cid:durableId="3434374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C13"/>
    <w:rsid w:val="00116C13"/>
    <w:rsid w:val="00206AA4"/>
    <w:rsid w:val="004B70A1"/>
    <w:rsid w:val="00834035"/>
    <w:rsid w:val="00B713D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8B7AB"/>
  <w15:docId w15:val="{5A96768A-59D2-41D7-960D-9928282A3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color w:val="000000"/>
        <w:sz w:val="22"/>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link w:val="1"/>
    <w:qFormat/>
    <w:pPr>
      <w:spacing w:after="160" w:line="259" w:lineRule="auto"/>
    </w:pPr>
  </w:style>
  <w:style w:type="paragraph" w:styleId="10">
    <w:name w:val="heading 1"/>
    <w:next w:val="a"/>
    <w:link w:val="11"/>
    <w:uiPriority w:val="9"/>
    <w:qFormat/>
    <w:pPr>
      <w:spacing w:before="120" w:after="120"/>
      <w:jc w:val="both"/>
      <w:outlineLvl w:val="0"/>
    </w:pPr>
    <w:rPr>
      <w:rFonts w:ascii="XO Thames" w:hAnsi="XO Thames"/>
      <w:b/>
      <w:sz w:val="32"/>
    </w:rPr>
  </w:style>
  <w:style w:type="paragraph" w:styleId="2">
    <w:name w:val="heading 2"/>
    <w:next w:val="a"/>
    <w:link w:val="20"/>
    <w:uiPriority w:val="9"/>
    <w:qFormat/>
    <w:pPr>
      <w:spacing w:before="120" w:after="120"/>
      <w:jc w:val="both"/>
      <w:outlineLvl w:val="1"/>
    </w:pPr>
    <w:rPr>
      <w:rFonts w:ascii="XO Thames" w:hAnsi="XO Thames"/>
      <w:b/>
      <w:sz w:val="28"/>
    </w:rPr>
  </w:style>
  <w:style w:type="paragraph" w:styleId="3">
    <w:name w:val="heading 3"/>
    <w:next w:val="a"/>
    <w:link w:val="30"/>
    <w:uiPriority w:val="9"/>
    <w:qFormat/>
    <w:pPr>
      <w:spacing w:before="120" w:after="120"/>
      <w:jc w:val="both"/>
      <w:outlineLvl w:val="2"/>
    </w:pPr>
    <w:rPr>
      <w:rFonts w:ascii="XO Thames" w:hAnsi="XO Thames"/>
      <w:b/>
      <w:sz w:val="26"/>
    </w:rPr>
  </w:style>
  <w:style w:type="paragraph" w:styleId="4">
    <w:name w:val="heading 4"/>
    <w:next w:val="a"/>
    <w:link w:val="40"/>
    <w:uiPriority w:val="9"/>
    <w:qFormat/>
    <w:pPr>
      <w:spacing w:before="120" w:after="120"/>
      <w:jc w:val="both"/>
      <w:outlineLvl w:val="3"/>
    </w:pPr>
    <w:rPr>
      <w:rFonts w:ascii="XO Thames" w:hAnsi="XO Thames"/>
      <w:b/>
      <w:sz w:val="24"/>
    </w:rPr>
  </w:style>
  <w:style w:type="paragraph" w:styleId="5">
    <w:name w:val="heading 5"/>
    <w:next w:val="a"/>
    <w:link w:val="50"/>
    <w:uiPriority w:val="9"/>
    <w:qFormat/>
    <w:pPr>
      <w:spacing w:before="120" w:after="120"/>
      <w:jc w:val="both"/>
      <w:outlineLvl w:val="4"/>
    </w:pPr>
    <w:rPr>
      <w:rFonts w:ascii="XO Thames" w:hAnsi="XO Thames"/>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1"/>
  </w:style>
  <w:style w:type="paragraph" w:customStyle="1" w:styleId="InternetLink18">
    <w:name w:val="Internet Link18"/>
    <w:link w:val="InternetLink180"/>
    <w:rPr>
      <w:color w:val="000080"/>
      <w:u w:val="single"/>
    </w:rPr>
  </w:style>
  <w:style w:type="character" w:customStyle="1" w:styleId="InternetLink180">
    <w:name w:val="Internet Link18"/>
    <w:link w:val="InternetLink18"/>
    <w:rPr>
      <w:color w:val="000080"/>
      <w:u w:val="single"/>
    </w:rPr>
  </w:style>
  <w:style w:type="paragraph" w:customStyle="1" w:styleId="InternetLink6">
    <w:name w:val="Internet Link6"/>
    <w:link w:val="InternetLink60"/>
    <w:rPr>
      <w:color w:val="000080"/>
      <w:u w:val="single"/>
    </w:rPr>
  </w:style>
  <w:style w:type="character" w:customStyle="1" w:styleId="InternetLink60">
    <w:name w:val="Internet Link6"/>
    <w:link w:val="InternetLink6"/>
    <w:rPr>
      <w:color w:val="000080"/>
      <w:u w:val="single"/>
    </w:rPr>
  </w:style>
  <w:style w:type="paragraph" w:customStyle="1" w:styleId="InternetLink10">
    <w:name w:val="Internet Link10"/>
    <w:link w:val="InternetLink100"/>
    <w:rPr>
      <w:color w:val="000080"/>
      <w:u w:val="single"/>
    </w:rPr>
  </w:style>
  <w:style w:type="character" w:customStyle="1" w:styleId="InternetLink100">
    <w:name w:val="Internet Link10"/>
    <w:link w:val="InternetLink10"/>
    <w:rPr>
      <w:color w:val="000080"/>
      <w:u w:val="single"/>
    </w:rPr>
  </w:style>
  <w:style w:type="paragraph" w:styleId="21">
    <w:name w:val="toc 2"/>
    <w:next w:val="a"/>
    <w:link w:val="22"/>
    <w:uiPriority w:val="39"/>
    <w:pPr>
      <w:ind w:left="200"/>
    </w:pPr>
    <w:rPr>
      <w:rFonts w:ascii="XO Thames" w:hAnsi="XO Thames"/>
      <w:sz w:val="28"/>
    </w:rPr>
  </w:style>
  <w:style w:type="character" w:customStyle="1" w:styleId="22">
    <w:name w:val="Оглавление 2 Знак"/>
    <w:link w:val="21"/>
    <w:rPr>
      <w:rFonts w:ascii="XO Thames" w:hAnsi="XO Thames"/>
      <w:sz w:val="28"/>
    </w:rPr>
  </w:style>
  <w:style w:type="paragraph" w:customStyle="1" w:styleId="a3">
    <w:name w:val="Маркеры"/>
    <w:link w:val="a4"/>
    <w:rPr>
      <w:rFonts w:ascii="OpenSymbol" w:hAnsi="OpenSymbol"/>
    </w:rPr>
  </w:style>
  <w:style w:type="character" w:customStyle="1" w:styleId="a4">
    <w:name w:val="Маркеры"/>
    <w:link w:val="a3"/>
    <w:rPr>
      <w:rFonts w:ascii="OpenSymbol" w:hAnsi="OpenSymbol"/>
    </w:rPr>
  </w:style>
  <w:style w:type="paragraph" w:styleId="41">
    <w:name w:val="toc 4"/>
    <w:next w:val="a"/>
    <w:link w:val="42"/>
    <w:uiPriority w:val="39"/>
    <w:pPr>
      <w:ind w:left="600"/>
    </w:pPr>
    <w:rPr>
      <w:rFonts w:ascii="XO Thames" w:hAnsi="XO Thames"/>
      <w:sz w:val="28"/>
    </w:rPr>
  </w:style>
  <w:style w:type="character" w:customStyle="1" w:styleId="42">
    <w:name w:val="Оглавление 4 Знак"/>
    <w:link w:val="41"/>
    <w:rPr>
      <w:rFonts w:ascii="XO Thames" w:hAnsi="XO Thames"/>
      <w:sz w:val="28"/>
    </w:rPr>
  </w:style>
  <w:style w:type="paragraph" w:styleId="a5">
    <w:name w:val="caption"/>
    <w:basedOn w:val="a"/>
    <w:link w:val="a6"/>
    <w:pPr>
      <w:spacing w:before="120" w:after="120"/>
    </w:pPr>
    <w:rPr>
      <w:i/>
      <w:sz w:val="24"/>
    </w:rPr>
  </w:style>
  <w:style w:type="character" w:customStyle="1" w:styleId="a6">
    <w:name w:val="Название объекта Знак"/>
    <w:basedOn w:val="1"/>
    <w:link w:val="a5"/>
    <w:rPr>
      <w:i/>
      <w:sz w:val="24"/>
    </w:rPr>
  </w:style>
  <w:style w:type="paragraph" w:styleId="6">
    <w:name w:val="toc 6"/>
    <w:next w:val="a"/>
    <w:link w:val="60"/>
    <w:uiPriority w:val="39"/>
    <w:pPr>
      <w:ind w:left="1000"/>
    </w:pPr>
    <w:rPr>
      <w:rFonts w:ascii="XO Thames" w:hAnsi="XO Thames"/>
      <w:sz w:val="28"/>
    </w:rPr>
  </w:style>
  <w:style w:type="character" w:customStyle="1" w:styleId="60">
    <w:name w:val="Оглавление 6 Знак"/>
    <w:link w:val="6"/>
    <w:rPr>
      <w:rFonts w:ascii="XO Thames" w:hAnsi="XO Thames"/>
      <w:sz w:val="28"/>
    </w:rPr>
  </w:style>
  <w:style w:type="paragraph" w:styleId="7">
    <w:name w:val="toc 7"/>
    <w:next w:val="a"/>
    <w:link w:val="70"/>
    <w:uiPriority w:val="39"/>
    <w:pPr>
      <w:ind w:left="1200"/>
    </w:pPr>
    <w:rPr>
      <w:rFonts w:ascii="XO Thames" w:hAnsi="XO Thames"/>
      <w:sz w:val="28"/>
    </w:rPr>
  </w:style>
  <w:style w:type="character" w:customStyle="1" w:styleId="70">
    <w:name w:val="Оглавление 7 Знак"/>
    <w:link w:val="7"/>
    <w:rPr>
      <w:rFonts w:ascii="XO Thames" w:hAnsi="XO Thames"/>
      <w:sz w:val="28"/>
    </w:rPr>
  </w:style>
  <w:style w:type="paragraph" w:customStyle="1" w:styleId="Comment">
    <w:name w:val="Comment"/>
    <w:basedOn w:val="a"/>
    <w:link w:val="Comment0"/>
    <w:rPr>
      <w:sz w:val="20"/>
    </w:rPr>
  </w:style>
  <w:style w:type="character" w:customStyle="1" w:styleId="Comment0">
    <w:name w:val="Comment"/>
    <w:basedOn w:val="1"/>
    <w:link w:val="Comment"/>
    <w:rPr>
      <w:sz w:val="20"/>
    </w:rPr>
  </w:style>
  <w:style w:type="paragraph" w:customStyle="1" w:styleId="im-mess">
    <w:name w:val="im-mess"/>
    <w:basedOn w:val="a"/>
    <w:link w:val="im-mess0"/>
    <w:pPr>
      <w:spacing w:beforeAutospacing="1" w:afterAutospacing="1" w:line="240" w:lineRule="auto"/>
    </w:pPr>
    <w:rPr>
      <w:rFonts w:ascii="Times New Roman" w:hAnsi="Times New Roman"/>
      <w:sz w:val="24"/>
    </w:rPr>
  </w:style>
  <w:style w:type="character" w:customStyle="1" w:styleId="im-mess0">
    <w:name w:val="im-mess"/>
    <w:basedOn w:val="1"/>
    <w:link w:val="im-mess"/>
    <w:rPr>
      <w:rFonts w:ascii="Times New Roman" w:hAnsi="Times New Roman"/>
      <w:sz w:val="24"/>
    </w:rPr>
  </w:style>
  <w:style w:type="paragraph" w:customStyle="1" w:styleId="Endnote">
    <w:name w:val="Endnote"/>
    <w:link w:val="Endnote0"/>
    <w:pPr>
      <w:ind w:firstLine="851"/>
      <w:jc w:val="both"/>
    </w:pPr>
    <w:rPr>
      <w:rFonts w:ascii="XO Thames" w:hAnsi="XO Thames"/>
    </w:rPr>
  </w:style>
  <w:style w:type="character" w:customStyle="1" w:styleId="Endnote0">
    <w:name w:val="Endnote"/>
    <w:link w:val="Endnote"/>
    <w:rPr>
      <w:rFonts w:ascii="XO Thames" w:hAnsi="XO Thames"/>
      <w:sz w:val="22"/>
    </w:rPr>
  </w:style>
  <w:style w:type="character" w:customStyle="1" w:styleId="30">
    <w:name w:val="Заголовок 3 Знак"/>
    <w:link w:val="3"/>
    <w:rPr>
      <w:rFonts w:ascii="XO Thames" w:hAnsi="XO Thames"/>
      <w:b/>
      <w:sz w:val="26"/>
    </w:rPr>
  </w:style>
  <w:style w:type="paragraph" w:customStyle="1" w:styleId="InternetLink15">
    <w:name w:val="Internet Link15"/>
    <w:link w:val="InternetLink150"/>
    <w:rPr>
      <w:color w:val="000080"/>
      <w:u w:val="single"/>
    </w:rPr>
  </w:style>
  <w:style w:type="character" w:customStyle="1" w:styleId="InternetLink150">
    <w:name w:val="Internet Link15"/>
    <w:link w:val="InternetLink15"/>
    <w:rPr>
      <w:color w:val="000080"/>
      <w:u w:val="single"/>
    </w:rPr>
  </w:style>
  <w:style w:type="paragraph" w:customStyle="1" w:styleId="InternetLink11">
    <w:name w:val="Internet Link11"/>
    <w:link w:val="InternetLink110"/>
    <w:rPr>
      <w:color w:val="000080"/>
      <w:u w:val="single"/>
    </w:rPr>
  </w:style>
  <w:style w:type="character" w:customStyle="1" w:styleId="InternetLink110">
    <w:name w:val="Internet Link11"/>
    <w:link w:val="InternetLink11"/>
    <w:rPr>
      <w:color w:val="000080"/>
      <w:u w:val="single"/>
    </w:rPr>
  </w:style>
  <w:style w:type="paragraph" w:styleId="a7">
    <w:name w:val="List"/>
    <w:basedOn w:val="a8"/>
    <w:link w:val="a9"/>
  </w:style>
  <w:style w:type="character" w:customStyle="1" w:styleId="a9">
    <w:name w:val="Список Знак"/>
    <w:basedOn w:val="aa"/>
    <w:link w:val="a7"/>
  </w:style>
  <w:style w:type="paragraph" w:customStyle="1" w:styleId="InternetLink16">
    <w:name w:val="Internet Link16"/>
    <w:link w:val="InternetLink160"/>
    <w:rPr>
      <w:color w:val="000080"/>
      <w:u w:val="single"/>
    </w:rPr>
  </w:style>
  <w:style w:type="character" w:customStyle="1" w:styleId="InternetLink160">
    <w:name w:val="Internet Link16"/>
    <w:link w:val="InternetLink16"/>
    <w:rPr>
      <w:color w:val="000080"/>
      <w:u w:val="single"/>
    </w:rPr>
  </w:style>
  <w:style w:type="paragraph" w:customStyle="1" w:styleId="12">
    <w:name w:val="Неразрешенное упоминание1"/>
    <w:basedOn w:val="13"/>
    <w:link w:val="ab"/>
    <w:rPr>
      <w:color w:val="605E5C"/>
      <w:shd w:val="clear" w:color="auto" w:fill="E1DFDD"/>
    </w:rPr>
  </w:style>
  <w:style w:type="character" w:styleId="ab">
    <w:name w:val="Unresolved Mention"/>
    <w:basedOn w:val="a0"/>
    <w:link w:val="12"/>
    <w:rPr>
      <w:color w:val="605E5C"/>
      <w:shd w:val="clear" w:color="auto" w:fill="E1DFDD"/>
    </w:rPr>
  </w:style>
  <w:style w:type="paragraph" w:styleId="31">
    <w:name w:val="toc 3"/>
    <w:next w:val="a"/>
    <w:link w:val="32"/>
    <w:uiPriority w:val="39"/>
    <w:pPr>
      <w:ind w:left="400"/>
    </w:pPr>
    <w:rPr>
      <w:rFonts w:ascii="XO Thames" w:hAnsi="XO Thames"/>
      <w:sz w:val="28"/>
    </w:rPr>
  </w:style>
  <w:style w:type="character" w:customStyle="1" w:styleId="32">
    <w:name w:val="Оглавление 3 Знак"/>
    <w:link w:val="31"/>
    <w:rPr>
      <w:rFonts w:ascii="XO Thames" w:hAnsi="XO Thames"/>
      <w:sz w:val="28"/>
    </w:rPr>
  </w:style>
  <w:style w:type="paragraph" w:customStyle="1" w:styleId="InternetLink1">
    <w:name w:val="Internet Link1"/>
    <w:link w:val="InternetLink12"/>
    <w:rPr>
      <w:color w:val="000080"/>
      <w:u w:val="single"/>
    </w:rPr>
  </w:style>
  <w:style w:type="character" w:customStyle="1" w:styleId="InternetLink12">
    <w:name w:val="Internet Link1"/>
    <w:link w:val="InternetLink1"/>
    <w:rPr>
      <w:color w:val="000080"/>
      <w:u w:val="single"/>
    </w:rPr>
  </w:style>
  <w:style w:type="paragraph" w:customStyle="1" w:styleId="InternetLink9">
    <w:name w:val="Internet Link9"/>
    <w:link w:val="InternetLink90"/>
    <w:rPr>
      <w:color w:val="000080"/>
      <w:u w:val="single"/>
    </w:rPr>
  </w:style>
  <w:style w:type="character" w:customStyle="1" w:styleId="InternetLink90">
    <w:name w:val="Internet Link9"/>
    <w:link w:val="InternetLink9"/>
    <w:rPr>
      <w:color w:val="000080"/>
      <w:u w:val="single"/>
    </w:rPr>
  </w:style>
  <w:style w:type="paragraph" w:styleId="ac">
    <w:name w:val="List Paragraph"/>
    <w:basedOn w:val="a"/>
    <w:link w:val="ad"/>
    <w:pPr>
      <w:ind w:left="720"/>
      <w:contextualSpacing/>
    </w:pPr>
  </w:style>
  <w:style w:type="character" w:customStyle="1" w:styleId="ad">
    <w:name w:val="Абзац списка Знак"/>
    <w:basedOn w:val="1"/>
    <w:link w:val="ac"/>
  </w:style>
  <w:style w:type="paragraph" w:customStyle="1" w:styleId="InternetLink14">
    <w:name w:val="Internet Link14"/>
    <w:link w:val="InternetLink140"/>
    <w:rPr>
      <w:color w:val="000080"/>
      <w:u w:val="single"/>
    </w:rPr>
  </w:style>
  <w:style w:type="character" w:customStyle="1" w:styleId="InternetLink140">
    <w:name w:val="Internet Link14"/>
    <w:link w:val="InternetLink14"/>
    <w:rPr>
      <w:color w:val="000080"/>
      <w:u w:val="single"/>
    </w:rPr>
  </w:style>
  <w:style w:type="character" w:customStyle="1" w:styleId="50">
    <w:name w:val="Заголовок 5 Знак"/>
    <w:link w:val="5"/>
    <w:rPr>
      <w:rFonts w:ascii="XO Thames" w:hAnsi="XO Thames"/>
      <w:b/>
      <w:sz w:val="22"/>
    </w:rPr>
  </w:style>
  <w:style w:type="character" w:customStyle="1" w:styleId="11">
    <w:name w:val="Заголовок 1 Знак"/>
    <w:link w:val="10"/>
    <w:rPr>
      <w:rFonts w:ascii="XO Thames" w:hAnsi="XO Thames"/>
      <w:b/>
      <w:sz w:val="32"/>
    </w:rPr>
  </w:style>
  <w:style w:type="paragraph" w:customStyle="1" w:styleId="InternetLink17">
    <w:name w:val="Internet Link17"/>
    <w:link w:val="InternetLink170"/>
    <w:rPr>
      <w:color w:val="000080"/>
      <w:u w:val="single"/>
    </w:rPr>
  </w:style>
  <w:style w:type="character" w:customStyle="1" w:styleId="InternetLink170">
    <w:name w:val="Internet Link17"/>
    <w:link w:val="InternetLink17"/>
    <w:rPr>
      <w:color w:val="000080"/>
      <w:u w:val="single"/>
    </w:rPr>
  </w:style>
  <w:style w:type="paragraph" w:customStyle="1" w:styleId="Ae">
    <w:name w:val="Основной текст A"/>
    <w:link w:val="Af"/>
    <w:rPr>
      <w:rFonts w:ascii="Helvetica Neue" w:hAnsi="Helvetica Neue"/>
      <w:u w:color="000000"/>
    </w:rPr>
  </w:style>
  <w:style w:type="character" w:customStyle="1" w:styleId="Af">
    <w:name w:val="Основной текст A"/>
    <w:link w:val="Ae"/>
    <w:rPr>
      <w:rFonts w:ascii="Helvetica Neue" w:hAnsi="Helvetica Neue"/>
      <w:color w:val="000000"/>
      <w:u w:color="000000"/>
    </w:rPr>
  </w:style>
  <w:style w:type="paragraph" w:customStyle="1" w:styleId="14">
    <w:name w:val="Гиперссылка1"/>
    <w:link w:val="af0"/>
    <w:rPr>
      <w:color w:val="000080"/>
      <w:u w:val="single"/>
    </w:rPr>
  </w:style>
  <w:style w:type="character" w:styleId="af0">
    <w:name w:val="Hyperlink"/>
    <w:link w:val="14"/>
    <w:rPr>
      <w:color w:val="000080"/>
      <w:u w:val="single"/>
    </w:rPr>
  </w:style>
  <w:style w:type="paragraph" w:customStyle="1" w:styleId="Footnote">
    <w:name w:val="Footnote"/>
    <w:link w:val="Footnote0"/>
    <w:pPr>
      <w:ind w:firstLine="851"/>
      <w:jc w:val="both"/>
    </w:pPr>
    <w:rPr>
      <w:rFonts w:ascii="XO Thames" w:hAnsi="XO Thames"/>
    </w:rPr>
  </w:style>
  <w:style w:type="character" w:customStyle="1" w:styleId="Footnote0">
    <w:name w:val="Footnote"/>
    <w:link w:val="Footnote"/>
    <w:rPr>
      <w:rFonts w:ascii="XO Thames" w:hAnsi="XO Thames"/>
      <w:sz w:val="22"/>
    </w:rPr>
  </w:style>
  <w:style w:type="paragraph" w:styleId="15">
    <w:name w:val="toc 1"/>
    <w:next w:val="a"/>
    <w:link w:val="16"/>
    <w:uiPriority w:val="39"/>
    <w:rPr>
      <w:rFonts w:ascii="XO Thames" w:hAnsi="XO Thames"/>
      <w:b/>
      <w:sz w:val="28"/>
    </w:rPr>
  </w:style>
  <w:style w:type="character" w:customStyle="1" w:styleId="16">
    <w:name w:val="Оглавление 1 Знак"/>
    <w:link w:val="15"/>
    <w:rPr>
      <w:rFonts w:ascii="XO Thames" w:hAnsi="XO Thames"/>
      <w:b/>
      <w:sz w:val="28"/>
    </w:rPr>
  </w:style>
  <w:style w:type="paragraph" w:customStyle="1" w:styleId="InternetLink">
    <w:name w:val="Internet Link"/>
    <w:basedOn w:val="13"/>
    <w:link w:val="InternetLink0"/>
    <w:rPr>
      <w:color w:val="0000FF"/>
      <w:u w:val="single"/>
    </w:rPr>
  </w:style>
  <w:style w:type="character" w:customStyle="1" w:styleId="InternetLink0">
    <w:name w:val="Internet Link"/>
    <w:basedOn w:val="a0"/>
    <w:link w:val="InternetLink"/>
    <w:rPr>
      <w:color w:val="0000FF"/>
      <w:u w:val="single"/>
    </w:rPr>
  </w:style>
  <w:style w:type="paragraph" w:customStyle="1" w:styleId="13">
    <w:name w:val="Основной шрифт абзаца1"/>
    <w:link w:val="af1"/>
  </w:style>
  <w:style w:type="paragraph" w:styleId="af1">
    <w:name w:val="Balloon Text"/>
    <w:basedOn w:val="a"/>
    <w:link w:val="af2"/>
    <w:pPr>
      <w:spacing w:after="0" w:line="240" w:lineRule="auto"/>
    </w:pPr>
    <w:rPr>
      <w:rFonts w:ascii="Lucida Grande CY" w:hAnsi="Lucida Grande CY"/>
      <w:sz w:val="18"/>
    </w:rPr>
  </w:style>
  <w:style w:type="character" w:customStyle="1" w:styleId="af2">
    <w:name w:val="Текст выноски Знак"/>
    <w:basedOn w:val="1"/>
    <w:link w:val="af1"/>
    <w:rPr>
      <w:rFonts w:ascii="Lucida Grande CY" w:hAnsi="Lucida Grande CY"/>
      <w:sz w:val="18"/>
    </w:rPr>
  </w:style>
  <w:style w:type="paragraph" w:customStyle="1" w:styleId="InternetLink2">
    <w:name w:val="Internet Link2"/>
    <w:link w:val="InternetLink20"/>
    <w:rPr>
      <w:color w:val="000080"/>
      <w:u w:val="single"/>
    </w:rPr>
  </w:style>
  <w:style w:type="character" w:customStyle="1" w:styleId="InternetLink20">
    <w:name w:val="Internet Link2"/>
    <w:link w:val="InternetLink2"/>
    <w:rPr>
      <w:color w:val="000080"/>
      <w:u w:val="single"/>
    </w:rPr>
  </w:style>
  <w:style w:type="paragraph" w:customStyle="1" w:styleId="InternetLink7">
    <w:name w:val="Internet Link7"/>
    <w:link w:val="InternetLink70"/>
    <w:rPr>
      <w:color w:val="000080"/>
      <w:u w:val="single"/>
    </w:rPr>
  </w:style>
  <w:style w:type="character" w:customStyle="1" w:styleId="InternetLink70">
    <w:name w:val="Internet Link7"/>
    <w:link w:val="InternetLink7"/>
    <w:rPr>
      <w:color w:val="000080"/>
      <w:u w:val="single"/>
    </w:rPr>
  </w:style>
  <w:style w:type="paragraph" w:customStyle="1" w:styleId="HeaderandFooter">
    <w:name w:val="Header and Footer"/>
    <w:link w:val="HeaderandFooter0"/>
    <w:pPr>
      <w:jc w:val="both"/>
    </w:pPr>
    <w:rPr>
      <w:rFonts w:ascii="XO Thames" w:hAnsi="XO Thames"/>
      <w:sz w:val="28"/>
    </w:rPr>
  </w:style>
  <w:style w:type="character" w:customStyle="1" w:styleId="HeaderandFooter0">
    <w:name w:val="Header and Footer"/>
    <w:link w:val="HeaderandFooter"/>
    <w:rPr>
      <w:rFonts w:ascii="XO Thames" w:hAnsi="XO Thames"/>
      <w:sz w:val="28"/>
    </w:rPr>
  </w:style>
  <w:style w:type="paragraph" w:customStyle="1" w:styleId="InternetLink3">
    <w:name w:val="Internet Link3"/>
    <w:link w:val="InternetLink30"/>
    <w:rPr>
      <w:color w:val="000080"/>
      <w:u w:val="single"/>
    </w:rPr>
  </w:style>
  <w:style w:type="character" w:customStyle="1" w:styleId="InternetLink30">
    <w:name w:val="Internet Link3"/>
    <w:link w:val="InternetLink3"/>
    <w:rPr>
      <w:color w:val="000080"/>
      <w:u w:val="single"/>
    </w:rPr>
  </w:style>
  <w:style w:type="paragraph" w:customStyle="1" w:styleId="af3">
    <w:name w:val="Символ нумерации"/>
    <w:link w:val="af4"/>
  </w:style>
  <w:style w:type="character" w:customStyle="1" w:styleId="af4">
    <w:name w:val="Символ нумерации"/>
    <w:link w:val="af3"/>
  </w:style>
  <w:style w:type="paragraph" w:styleId="9">
    <w:name w:val="toc 9"/>
    <w:next w:val="a"/>
    <w:link w:val="90"/>
    <w:uiPriority w:val="39"/>
    <w:pPr>
      <w:ind w:left="1600"/>
    </w:pPr>
    <w:rPr>
      <w:rFonts w:ascii="XO Thames" w:hAnsi="XO Thames"/>
      <w:sz w:val="28"/>
    </w:rPr>
  </w:style>
  <w:style w:type="character" w:customStyle="1" w:styleId="90">
    <w:name w:val="Оглавление 9 Знак"/>
    <w:link w:val="9"/>
    <w:rPr>
      <w:rFonts w:ascii="XO Thames" w:hAnsi="XO Thames"/>
      <w:sz w:val="28"/>
    </w:rPr>
  </w:style>
  <w:style w:type="paragraph" w:customStyle="1" w:styleId="InternetLink5">
    <w:name w:val="Internet Link5"/>
    <w:link w:val="InternetLink50"/>
    <w:rPr>
      <w:color w:val="000080"/>
      <w:u w:val="single"/>
    </w:rPr>
  </w:style>
  <w:style w:type="character" w:customStyle="1" w:styleId="InternetLink50">
    <w:name w:val="Internet Link5"/>
    <w:link w:val="InternetLink5"/>
    <w:rPr>
      <w:color w:val="000080"/>
      <w:u w:val="single"/>
    </w:rPr>
  </w:style>
  <w:style w:type="paragraph" w:styleId="8">
    <w:name w:val="toc 8"/>
    <w:next w:val="a"/>
    <w:link w:val="80"/>
    <w:uiPriority w:val="39"/>
    <w:pPr>
      <w:ind w:left="1400"/>
    </w:pPr>
    <w:rPr>
      <w:rFonts w:ascii="XO Thames" w:hAnsi="XO Thames"/>
      <w:sz w:val="28"/>
    </w:rPr>
  </w:style>
  <w:style w:type="character" w:customStyle="1" w:styleId="80">
    <w:name w:val="Оглавление 8 Знак"/>
    <w:link w:val="8"/>
    <w:rPr>
      <w:rFonts w:ascii="XO Thames" w:hAnsi="XO Thames"/>
      <w:sz w:val="28"/>
    </w:rPr>
  </w:style>
  <w:style w:type="paragraph" w:customStyle="1" w:styleId="InternetLink4">
    <w:name w:val="Internet Link4"/>
    <w:link w:val="InternetLink40"/>
    <w:rPr>
      <w:color w:val="000080"/>
      <w:u w:val="single"/>
    </w:rPr>
  </w:style>
  <w:style w:type="character" w:customStyle="1" w:styleId="InternetLink40">
    <w:name w:val="Internet Link4"/>
    <w:link w:val="InternetLink4"/>
    <w:rPr>
      <w:color w:val="000080"/>
      <w:u w:val="single"/>
    </w:rPr>
  </w:style>
  <w:style w:type="paragraph" w:customStyle="1" w:styleId="InternetLink13">
    <w:name w:val="Internet Link13"/>
    <w:link w:val="InternetLink130"/>
    <w:rPr>
      <w:color w:val="000080"/>
      <w:u w:val="single"/>
    </w:rPr>
  </w:style>
  <w:style w:type="character" w:customStyle="1" w:styleId="InternetLink130">
    <w:name w:val="Internet Link13"/>
    <w:link w:val="InternetLink13"/>
    <w:rPr>
      <w:color w:val="000080"/>
      <w:u w:val="single"/>
    </w:rPr>
  </w:style>
  <w:style w:type="paragraph" w:customStyle="1" w:styleId="af5">
    <w:name w:val="Нет"/>
    <w:link w:val="af6"/>
  </w:style>
  <w:style w:type="character" w:customStyle="1" w:styleId="af6">
    <w:name w:val="Нет"/>
    <w:link w:val="af5"/>
  </w:style>
  <w:style w:type="paragraph" w:customStyle="1" w:styleId="InternetLink8">
    <w:name w:val="Internet Link8"/>
    <w:link w:val="InternetLink80"/>
    <w:rPr>
      <w:color w:val="000080"/>
      <w:u w:val="single"/>
    </w:rPr>
  </w:style>
  <w:style w:type="character" w:customStyle="1" w:styleId="InternetLink80">
    <w:name w:val="Internet Link8"/>
    <w:link w:val="InternetLink8"/>
    <w:rPr>
      <w:color w:val="000080"/>
      <w:u w:val="single"/>
    </w:rPr>
  </w:style>
  <w:style w:type="paragraph" w:styleId="51">
    <w:name w:val="toc 5"/>
    <w:next w:val="a"/>
    <w:link w:val="52"/>
    <w:uiPriority w:val="39"/>
    <w:pPr>
      <w:ind w:left="800"/>
    </w:pPr>
    <w:rPr>
      <w:rFonts w:ascii="XO Thames" w:hAnsi="XO Thames"/>
      <w:sz w:val="28"/>
    </w:rPr>
  </w:style>
  <w:style w:type="character" w:customStyle="1" w:styleId="52">
    <w:name w:val="Оглавление 5 Знак"/>
    <w:link w:val="51"/>
    <w:rPr>
      <w:rFonts w:ascii="XO Thames" w:hAnsi="XO Thames"/>
      <w:sz w:val="28"/>
    </w:rPr>
  </w:style>
  <w:style w:type="paragraph" w:styleId="a8">
    <w:name w:val="Body Text"/>
    <w:basedOn w:val="a"/>
    <w:link w:val="aa"/>
    <w:pPr>
      <w:spacing w:after="140" w:line="276" w:lineRule="auto"/>
    </w:pPr>
  </w:style>
  <w:style w:type="character" w:customStyle="1" w:styleId="aa">
    <w:name w:val="Основной текст Знак"/>
    <w:basedOn w:val="1"/>
    <w:link w:val="a8"/>
  </w:style>
  <w:style w:type="paragraph" w:customStyle="1" w:styleId="17">
    <w:name w:val="Просмотренная гиперссылка1"/>
    <w:link w:val="af7"/>
    <w:rPr>
      <w:color w:val="800000"/>
      <w:u w:val="single"/>
    </w:rPr>
  </w:style>
  <w:style w:type="character" w:styleId="af7">
    <w:name w:val="FollowedHyperlink"/>
    <w:link w:val="17"/>
    <w:rPr>
      <w:color w:val="800000"/>
      <w:u w:val="single"/>
    </w:rPr>
  </w:style>
  <w:style w:type="paragraph" w:styleId="af8">
    <w:name w:val="index heading"/>
    <w:basedOn w:val="a"/>
    <w:link w:val="af9"/>
  </w:style>
  <w:style w:type="character" w:customStyle="1" w:styleId="af9">
    <w:name w:val="Указатель Знак"/>
    <w:basedOn w:val="1"/>
    <w:link w:val="af8"/>
  </w:style>
  <w:style w:type="paragraph" w:styleId="afa">
    <w:name w:val="Normal (Web)"/>
    <w:basedOn w:val="a"/>
    <w:link w:val="afb"/>
    <w:pPr>
      <w:spacing w:beforeAutospacing="1" w:afterAutospacing="1" w:line="240" w:lineRule="auto"/>
    </w:pPr>
    <w:rPr>
      <w:rFonts w:ascii="Times New Roman" w:hAnsi="Times New Roman"/>
      <w:sz w:val="24"/>
    </w:rPr>
  </w:style>
  <w:style w:type="character" w:customStyle="1" w:styleId="afb">
    <w:name w:val="Обычный (Интернет) Знак"/>
    <w:basedOn w:val="1"/>
    <w:link w:val="afa"/>
    <w:rPr>
      <w:rFonts w:ascii="Times New Roman" w:hAnsi="Times New Roman"/>
      <w:sz w:val="24"/>
    </w:rPr>
  </w:style>
  <w:style w:type="paragraph" w:styleId="afc">
    <w:name w:val="Subtitle"/>
    <w:next w:val="a"/>
    <w:link w:val="afd"/>
    <w:uiPriority w:val="11"/>
    <w:qFormat/>
    <w:pPr>
      <w:jc w:val="both"/>
    </w:pPr>
    <w:rPr>
      <w:rFonts w:ascii="XO Thames" w:hAnsi="XO Thames"/>
      <w:i/>
      <w:sz w:val="24"/>
    </w:rPr>
  </w:style>
  <w:style w:type="character" w:customStyle="1" w:styleId="afd">
    <w:name w:val="Подзаголовок Знак"/>
    <w:link w:val="afc"/>
    <w:rPr>
      <w:rFonts w:ascii="XO Thames" w:hAnsi="XO Thames"/>
      <w:i/>
      <w:sz w:val="24"/>
    </w:rPr>
  </w:style>
  <w:style w:type="paragraph" w:styleId="afe">
    <w:name w:val="Title"/>
    <w:basedOn w:val="a"/>
    <w:next w:val="a8"/>
    <w:link w:val="aff"/>
    <w:uiPriority w:val="10"/>
    <w:qFormat/>
    <w:pPr>
      <w:keepNext/>
      <w:spacing w:before="240" w:after="120"/>
    </w:pPr>
    <w:rPr>
      <w:rFonts w:ascii="Liberation Sans" w:hAnsi="Liberation Sans"/>
      <w:sz w:val="28"/>
    </w:rPr>
  </w:style>
  <w:style w:type="character" w:customStyle="1" w:styleId="aff">
    <w:name w:val="Заголовок Знак"/>
    <w:basedOn w:val="1"/>
    <w:link w:val="afe"/>
    <w:rPr>
      <w:rFonts w:ascii="Liberation Sans" w:hAnsi="Liberation Sans"/>
      <w:sz w:val="28"/>
    </w:rPr>
  </w:style>
  <w:style w:type="character" w:customStyle="1" w:styleId="40">
    <w:name w:val="Заголовок 4 Знак"/>
    <w:link w:val="4"/>
    <w:rPr>
      <w:rFonts w:ascii="XO Thames" w:hAnsi="XO Thames"/>
      <w:b/>
      <w:sz w:val="24"/>
    </w:rPr>
  </w:style>
  <w:style w:type="paragraph" w:customStyle="1" w:styleId="InternetLink120">
    <w:name w:val="Internet Link12"/>
    <w:link w:val="InternetLink121"/>
    <w:rPr>
      <w:color w:val="000080"/>
      <w:u w:val="single"/>
    </w:rPr>
  </w:style>
  <w:style w:type="character" w:customStyle="1" w:styleId="InternetLink121">
    <w:name w:val="Internet Link12"/>
    <w:link w:val="InternetLink120"/>
    <w:rPr>
      <w:color w:val="000080"/>
      <w:u w:val="single"/>
    </w:rPr>
  </w:style>
  <w:style w:type="character" w:customStyle="1" w:styleId="20">
    <w:name w:val="Заголовок 2 Знак"/>
    <w:link w:val="2"/>
    <w:rPr>
      <w:rFonts w:ascii="XO Thames" w:hAnsi="XO Thames"/>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ogodin56@mail.ru" TargetMode="External"/><Relationship Id="rId3" Type="http://schemas.openxmlformats.org/officeDocument/2006/relationships/settings" Target="settings.xml"/><Relationship Id="rId7" Type="http://schemas.openxmlformats.org/officeDocument/2006/relationships/hyperlink" Target="http://biblioclub.ru/index.php?page=book&amp;id=46100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nnamatveevskaya@mail.ru"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a1069910470@gmail.com" TargetMode="Externa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gradFill>
        <a:gradFill>
          <a:gsLst>
            <a:gs pos="0">
              <a:schemeClr val="phClr">
                <a:lumMod val="102000"/>
                <a:tint val="94000"/>
              </a:schemeClr>
            </a:gs>
            <a:gs pos="50000">
              <a:schemeClr val="phClr">
                <a:lumMod val="100000"/>
                <a:shade val="100000"/>
              </a:schemeClr>
            </a:gs>
            <a:gs pos="100000">
              <a:schemeClr val="phClr">
                <a:lumMod val="99000"/>
                <a:shade val="78000"/>
              </a:schemeClr>
            </a:gs>
          </a:gsLst>
        </a:gradFill>
      </a:fillStyleLst>
      <a:lnStyleLst>
        <a:ln w="6350">
          <a:prstDash val="solid"/>
        </a:ln>
        <a:ln w="12700">
          <a:prstDash val="solid"/>
        </a:ln>
        <a:ln w="19050">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8</Pages>
  <Words>2190</Words>
  <Characters>12483</Characters>
  <Application>Microsoft Office Word</Application>
  <DocSecurity>0</DocSecurity>
  <Lines>104</Lines>
  <Paragraphs>29</Paragraphs>
  <ScaleCrop>false</ScaleCrop>
  <Company/>
  <LinksUpToDate>false</LinksUpToDate>
  <CharactersWithSpaces>14644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Олька В</cp:lastModifiedBy>
  <cp:revision>4</cp:revision>
  <dcterms:created xsi:type="dcterms:W3CDTF">2025-10-13T06:17:00Z</dcterms:created>
  <dcterms:modified xsi:type="dcterms:W3CDTF">2025-10-18T21:50:00Z</dcterms:modified>
</cp:coreProperties>
</file>