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ประกอบด้วย 8 หน้า ดังนี้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หน้าล็อคอินจะเปิดให้ล็อคอินได้ 2 แบบ คือใช้ google account และ facebook (การล็อคอินด้วยอีเมล์และพาสเวิร์ดอยู่ในแผนในอนาคต)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เมื่อล็อคอินแล้วจะปรากฎชื่อผู้ใช้พร้อมสัญลักษณ์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67152" cy="2734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152" cy="273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4407" cy="2742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1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407" cy="27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ชื่อผู้ใช้จะมีดร็อปดาวน์ลิสต์ไปหน้าอื่น 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หน้าโปรไฟล์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267946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679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8413" cy="26987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69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เลื่อนลงมา เป็นแกลลอรี่ ซึ่งจะมีอัลบั้มสำหรับเก็บรวบรวมรูป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643188" cy="278868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78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และตัวละครของผู้ใช้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271381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9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71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หน้าสร้างคอมมู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00500" cy="32813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50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หน้าฟีด (เวอร์ชั่นแท็ปเล็ต)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หน้าหากลุ่ม (เวอร์ชั่นแท็ปเล็ต)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