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&lt;flutter_windows.h&gt;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CreateAndAttachConsole()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(::AllocConsole())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*unused;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(freopen_s(&amp;unused, "CONOUT$", "w", stdout))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_dup2(_fileno(stdout), 1);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(freopen_s(&amp;unused, "CONOUT$", "w", stderr))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_dup2(_fileno(stdout), 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std::ios::sync_with_stdio();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FlutterDesktopResyncOutputStreams();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std::vector&lt;std::string&gt; GetCommandLineArguments()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Convert the UTF-16 command line arguments to UTF-8 for the Engine to use.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argc;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wchar_t** argv = ::CommandLineToArgvW(::GetCommandLineW(), &amp;argc);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(argv == nullptr)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std::vector&lt;std::string&gt;();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std::vector&lt;std::string&gt; command_line_arguments;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Skip the first argument as it's the binary name.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1; i &lt; argc; i++)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command_line_arguments.push_back(Utf8FromUtf16(argv[i]));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::LocalFree(argv);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command_line_arguments;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Utf8FromUtf16(const wchar_t* utf16_string)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(utf16_string == nullptr)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std::string();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target_length = ::WideCharToMultiByte(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CP_UTF8, WC_ERR_INVALID_CHARS, utf16_string,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-1, nullptr, 0, nullptr, nullptr)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-1; // remove the trailing null character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input_length = (int)wcslen(utf16_string);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utf8_string;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(target_length &lt;= 0 || target_length &gt; utf8_string.max_size())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utf8_string;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utf8_string.resize(target_length);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converted_length = ::WideCharToMultiByte(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CP_UTF8, WC_ERR_INVALID_CHARS, utf16_string,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input_length, utf8_string.data(), target_length, nullptr, nullptr);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(converted_length == 0)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std::string();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utf8_string;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