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30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pt">
            <v:imagedata r:id="rId4" o:title="image"/>
          </v:shape>
        </w:pict>
      </w:r>
    </w:p>
    <w:p w:rsidR="00853037" w:rsidRPr="00853037" w:rsidRDefault="00853037">
      <w:pPr>
        <w:rPr>
          <w:sz w:val="36"/>
          <w:szCs w:val="36"/>
        </w:rPr>
      </w:pPr>
      <w:r w:rsidRPr="00853037">
        <w:rPr>
          <w:sz w:val="36"/>
          <w:szCs w:val="36"/>
        </w:rPr>
        <w:t>Categoria I</w:t>
      </w:r>
      <w:r>
        <w:rPr>
          <w:sz w:val="36"/>
          <w:szCs w:val="36"/>
        </w:rPr>
        <w:t>(Proiect Individual)</w:t>
      </w:r>
    </w:p>
    <w:sectPr w:rsidR="00853037" w:rsidRPr="0085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53037"/>
    <w:rsid w:val="0085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2020-11-01T16:30:00Z</dcterms:created>
  <dcterms:modified xsi:type="dcterms:W3CDTF">2020-11-01T16:32:00Z</dcterms:modified>
</cp:coreProperties>
</file>