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4EC" w:rsidRDefault="003320B1">
      <w:r>
        <w:t>Jacqueline Chau</w:t>
      </w:r>
      <w:bookmarkStart w:id="0" w:name="_GoBack"/>
      <w:bookmarkEnd w:id="0"/>
    </w:p>
    <w:sectPr w:rsidR="00F56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0B1"/>
    <w:rsid w:val="003320B1"/>
    <w:rsid w:val="00F5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B36B"/>
  <w15:chartTrackingRefBased/>
  <w15:docId w15:val="{3174B535-5132-4223-8492-735C2646D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Chau</dc:creator>
  <cp:keywords/>
  <dc:description/>
  <cp:lastModifiedBy>Jacqueline Chau</cp:lastModifiedBy>
  <cp:revision>1</cp:revision>
  <dcterms:created xsi:type="dcterms:W3CDTF">2017-02-23T14:15:00Z</dcterms:created>
  <dcterms:modified xsi:type="dcterms:W3CDTF">2017-02-23T14:16:00Z</dcterms:modified>
</cp:coreProperties>
</file>