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AB15" w14:textId="152166B8" w:rsidR="000A0FF1" w:rsidRDefault="000A0FF1" w:rsidP="00AB4D72">
      <w:pPr>
        <w:pStyle w:val="Title"/>
        <w:rPr>
          <w:b/>
          <w:bCs/>
          <w:sz w:val="48"/>
          <w:szCs w:val="48"/>
        </w:rPr>
      </w:pPr>
      <w:r w:rsidRPr="00AB4D72">
        <w:rPr>
          <w:b/>
          <w:bCs/>
          <w:sz w:val="48"/>
          <w:szCs w:val="48"/>
        </w:rPr>
        <w:t>Project 2 rubric: Delivery</w:t>
      </w:r>
    </w:p>
    <w:p w14:paraId="3D6E5093" w14:textId="4C15E5ED" w:rsidR="00D01ED2" w:rsidRDefault="00D01ED2" w:rsidP="00D01ED2"/>
    <w:p w14:paraId="7F229CB8" w14:textId="25F0755D" w:rsidR="00D01ED2" w:rsidRDefault="00676299" w:rsidP="00D01ED2">
      <w:r>
        <w:t>For</w:t>
      </w:r>
      <w:r w:rsidR="00D01ED2">
        <w:t xml:space="preserve"> this grading, the following definitions hold</w:t>
      </w:r>
    </w:p>
    <w:p w14:paraId="6DFBEE73" w14:textId="2C5E7AE2" w:rsidR="00D01ED2" w:rsidRPr="00D01ED2" w:rsidRDefault="00D01ED2" w:rsidP="00D01ED2">
      <w:r>
        <w:t xml:space="preserve">Ingestible package </w:t>
      </w:r>
      <w:r w:rsidR="008F7DF2">
        <w:t>–</w:t>
      </w:r>
      <w:r>
        <w:t xml:space="preserve"> </w:t>
      </w:r>
      <w:r w:rsidR="008F7DF2">
        <w:t>Package with scores above 0.5 for each of the trustworthiness metrics.</w:t>
      </w:r>
      <w:r w:rsidR="00676299">
        <w:t xml:space="preserve"> </w:t>
      </w:r>
      <w:r w:rsidR="00D36B6E">
        <w:t>I will select 1 from popular NPM</w:t>
      </w:r>
      <w:r w:rsidR="00172824">
        <w:t xml:space="preserve"> packages (such as Lodash, react, etc) that fits </w:t>
      </w:r>
      <w:r w:rsidR="00C13FF1">
        <w:t>this criterion</w:t>
      </w:r>
      <w:r w:rsidR="00172824">
        <w:t>.</w:t>
      </w:r>
    </w:p>
    <w:p w14:paraId="470B3F8A" w14:textId="15917371" w:rsidR="00701F30" w:rsidRPr="00EE672E" w:rsidRDefault="00701F30">
      <w:pPr>
        <w:rPr>
          <w:rFonts w:ascii="Calibri" w:hAnsi="Calibri" w:cs="Calibri"/>
        </w:rPr>
      </w:pPr>
    </w:p>
    <w:p w14:paraId="08067585" w14:textId="4CB4682D" w:rsidR="00701F30" w:rsidRPr="00CE5B12" w:rsidRDefault="00701F30" w:rsidP="00AB4D72">
      <w:pPr>
        <w:rPr>
          <w:rFonts w:ascii="Calibri" w:hAnsi="Calibri" w:cs="Calibri"/>
          <w:b/>
          <w:bCs/>
        </w:rPr>
      </w:pPr>
      <w:r w:rsidRPr="00CE5B12">
        <w:rPr>
          <w:rStyle w:val="Heading1Char"/>
          <w:b/>
          <w:bCs/>
        </w:rPr>
        <w:t>Baseline Requirements</w:t>
      </w:r>
      <w:r w:rsidR="00CE5B12" w:rsidRPr="00CE5B12">
        <w:rPr>
          <w:rStyle w:val="Heading1Char"/>
          <w:b/>
          <w:bCs/>
        </w:rPr>
        <w:t>: 25</w:t>
      </w:r>
      <w:r w:rsidR="00267847">
        <w:rPr>
          <w:rStyle w:val="Heading1Char"/>
          <w:b/>
          <w:bCs/>
        </w:rPr>
        <w:t xml:space="preserve"> points</w:t>
      </w:r>
    </w:p>
    <w:p w14:paraId="14E49827" w14:textId="20ADDCAC" w:rsidR="000A0FF1" w:rsidRPr="00EE672E" w:rsidRDefault="000A0FF1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90"/>
        <w:gridCol w:w="6115"/>
      </w:tblGrid>
      <w:tr w:rsidR="00E10E78" w:rsidRPr="00EE672E" w14:paraId="602694C6" w14:textId="77777777" w:rsidTr="00E10E78">
        <w:trPr>
          <w:trHeight w:val="485"/>
        </w:trPr>
        <w:tc>
          <w:tcPr>
            <w:tcW w:w="2245" w:type="dxa"/>
          </w:tcPr>
          <w:p w14:paraId="78BC9B07" w14:textId="0496B266" w:rsidR="00E10E78" w:rsidRPr="00EE672E" w:rsidRDefault="00E10E78">
            <w:p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Component</w:t>
            </w:r>
          </w:p>
        </w:tc>
        <w:tc>
          <w:tcPr>
            <w:tcW w:w="990" w:type="dxa"/>
          </w:tcPr>
          <w:p w14:paraId="76944890" w14:textId="1189E989" w:rsidR="00E10E78" w:rsidRPr="00EE672E" w:rsidRDefault="00E10E78">
            <w:p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Points</w:t>
            </w:r>
          </w:p>
        </w:tc>
        <w:tc>
          <w:tcPr>
            <w:tcW w:w="6115" w:type="dxa"/>
          </w:tcPr>
          <w:p w14:paraId="31B0A13E" w14:textId="77D8F19F" w:rsidR="00E10E78" w:rsidRPr="00EE672E" w:rsidRDefault="00E10E78">
            <w:p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Rubric</w:t>
            </w:r>
          </w:p>
        </w:tc>
      </w:tr>
      <w:tr w:rsidR="00E10E78" w:rsidRPr="00EE672E" w14:paraId="635D20A1" w14:textId="77777777" w:rsidTr="00E10E78">
        <w:trPr>
          <w:trHeight w:val="341"/>
        </w:trPr>
        <w:tc>
          <w:tcPr>
            <w:tcW w:w="2245" w:type="dxa"/>
          </w:tcPr>
          <w:p w14:paraId="4326542F" w14:textId="46BE29ED" w:rsidR="00E10E78" w:rsidRPr="00EE672E" w:rsidRDefault="00E10E78">
            <w:p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Upload Package</w:t>
            </w:r>
          </w:p>
        </w:tc>
        <w:tc>
          <w:tcPr>
            <w:tcW w:w="990" w:type="dxa"/>
          </w:tcPr>
          <w:p w14:paraId="30786A43" w14:textId="007165CB" w:rsidR="00E10E78" w:rsidRPr="00EE672E" w:rsidRDefault="00E8791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115" w:type="dxa"/>
          </w:tcPr>
          <w:p w14:paraId="6610B66D" w14:textId="77E836DB" w:rsidR="00AC1021" w:rsidRPr="00EE672E" w:rsidRDefault="00E87916" w:rsidP="00AC102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701F30" w:rsidRPr="00EE672E">
              <w:rPr>
                <w:rFonts w:ascii="Calibri" w:hAnsi="Calibri" w:cs="Calibri"/>
              </w:rPr>
              <w:t xml:space="preserve"> point: </w:t>
            </w:r>
            <w:r w:rsidR="00AC1021" w:rsidRPr="00EE672E">
              <w:rPr>
                <w:rFonts w:ascii="Calibri" w:hAnsi="Calibri" w:cs="Calibri"/>
              </w:rPr>
              <w:t>Given</w:t>
            </w:r>
            <w:r w:rsidR="00EE672E">
              <w:rPr>
                <w:rFonts w:ascii="Calibri" w:hAnsi="Calibri" w:cs="Calibri"/>
              </w:rPr>
              <w:t xml:space="preserve"> a</w:t>
            </w:r>
            <w:r w:rsidR="00AC1021" w:rsidRPr="00EE672E">
              <w:rPr>
                <w:rFonts w:ascii="Calibri" w:hAnsi="Calibri" w:cs="Calibri"/>
              </w:rPr>
              <w:t xml:space="preserve"> valid request </w:t>
            </w:r>
            <w:r w:rsidR="009169AC">
              <w:rPr>
                <w:rFonts w:ascii="Calibri" w:hAnsi="Calibri" w:cs="Calibri"/>
              </w:rPr>
              <w:t>with a valid base</w:t>
            </w:r>
            <w:r w:rsidR="00FE01AA">
              <w:rPr>
                <w:rFonts w:ascii="Calibri" w:hAnsi="Calibri" w:cs="Calibri"/>
              </w:rPr>
              <w:t>64 string in the content field</w:t>
            </w:r>
            <w:r w:rsidR="00AC1021" w:rsidRPr="00EE672E">
              <w:rPr>
                <w:rFonts w:ascii="Calibri" w:hAnsi="Calibri" w:cs="Calibri"/>
              </w:rPr>
              <w:t>, package is created successfully, and valid response (200) returned.</w:t>
            </w:r>
          </w:p>
          <w:p w14:paraId="7815FB0E" w14:textId="3DE1DE14" w:rsidR="00AC1021" w:rsidRPr="00EE672E" w:rsidRDefault="00701F30" w:rsidP="00AC102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 xml:space="preserve">1 point: </w:t>
            </w:r>
            <w:r w:rsidR="00AC1021" w:rsidRPr="00EE672E">
              <w:rPr>
                <w:rFonts w:ascii="Calibri" w:hAnsi="Calibri" w:cs="Calibri"/>
              </w:rPr>
              <w:t xml:space="preserve">Given </w:t>
            </w:r>
            <w:r w:rsidR="00327D1B" w:rsidRPr="00EE672E">
              <w:rPr>
                <w:rFonts w:ascii="Calibri" w:hAnsi="Calibri" w:cs="Calibri"/>
              </w:rPr>
              <w:t>a request with empty content</w:t>
            </w:r>
            <w:r w:rsidR="00AC1021" w:rsidRPr="00EE672E">
              <w:rPr>
                <w:rFonts w:ascii="Calibri" w:hAnsi="Calibri" w:cs="Calibri"/>
              </w:rPr>
              <w:t xml:space="preserve">, package creation </w:t>
            </w:r>
            <w:r w:rsidR="00327D1B" w:rsidRPr="00EE672E">
              <w:rPr>
                <w:rFonts w:ascii="Calibri" w:hAnsi="Calibri" w:cs="Calibri"/>
              </w:rPr>
              <w:t>fails,</w:t>
            </w:r>
            <w:r w:rsidR="00AC1021" w:rsidRPr="00EE672E">
              <w:rPr>
                <w:rFonts w:ascii="Calibri" w:hAnsi="Calibri" w:cs="Calibri"/>
              </w:rPr>
              <w:t xml:space="preserve"> and a valid response (40</w:t>
            </w:r>
            <w:r w:rsidR="00FE01AA">
              <w:rPr>
                <w:rFonts w:ascii="Calibri" w:hAnsi="Calibri" w:cs="Calibri"/>
              </w:rPr>
              <w:t>0</w:t>
            </w:r>
            <w:r w:rsidR="00AC1021" w:rsidRPr="00EE672E">
              <w:rPr>
                <w:rFonts w:ascii="Calibri" w:hAnsi="Calibri" w:cs="Calibri"/>
              </w:rPr>
              <w:t>) is returned</w:t>
            </w:r>
          </w:p>
          <w:p w14:paraId="1691685B" w14:textId="23FBCAC5" w:rsidR="00AC1021" w:rsidRPr="00EE672E" w:rsidRDefault="00701F30" w:rsidP="00AC102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 xml:space="preserve">1 point: </w:t>
            </w:r>
            <w:r w:rsidR="00AC1021" w:rsidRPr="00EE672E">
              <w:rPr>
                <w:rFonts w:ascii="Calibri" w:hAnsi="Calibri" w:cs="Calibri"/>
              </w:rPr>
              <w:t>Attempt to create a package that already exists fails</w:t>
            </w:r>
            <w:r w:rsidR="00A67B2C">
              <w:rPr>
                <w:rFonts w:ascii="Calibri" w:hAnsi="Calibri" w:cs="Calibri"/>
              </w:rPr>
              <w:t xml:space="preserve"> and a valid response</w:t>
            </w:r>
            <w:r w:rsidR="00641F9A">
              <w:rPr>
                <w:rFonts w:ascii="Calibri" w:hAnsi="Calibri" w:cs="Calibri"/>
              </w:rPr>
              <w:t xml:space="preserve"> (403) is returned.</w:t>
            </w:r>
          </w:p>
        </w:tc>
      </w:tr>
      <w:tr w:rsidR="00606E10" w:rsidRPr="00EE672E" w14:paraId="3E2ED6B5" w14:textId="77777777" w:rsidTr="00E10E78">
        <w:trPr>
          <w:trHeight w:val="341"/>
        </w:trPr>
        <w:tc>
          <w:tcPr>
            <w:tcW w:w="2245" w:type="dxa"/>
          </w:tcPr>
          <w:p w14:paraId="2B899D28" w14:textId="28DADF92" w:rsidR="00606E10" w:rsidRPr="00EE672E" w:rsidRDefault="00606E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Ingest Package</w:t>
            </w:r>
          </w:p>
        </w:tc>
        <w:tc>
          <w:tcPr>
            <w:tcW w:w="990" w:type="dxa"/>
          </w:tcPr>
          <w:p w14:paraId="595ED42F" w14:textId="6FBFBE66" w:rsidR="00606E10" w:rsidRPr="00EE672E" w:rsidRDefault="00606E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115" w:type="dxa"/>
          </w:tcPr>
          <w:p w14:paraId="154F65E3" w14:textId="77777777" w:rsidR="00606E10" w:rsidRDefault="008F4F55" w:rsidP="00AC102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 point: </w:t>
            </w:r>
            <w:r w:rsidR="003A2A29">
              <w:rPr>
                <w:rFonts w:ascii="Calibri" w:hAnsi="Calibri" w:cs="Calibri"/>
              </w:rPr>
              <w:t>Given a request with the URL field pointing to</w:t>
            </w:r>
            <w:r w:rsidR="00716F28">
              <w:rPr>
                <w:rFonts w:ascii="Calibri" w:hAnsi="Calibri" w:cs="Calibri"/>
              </w:rPr>
              <w:t xml:space="preserve"> an ingestible package, </w:t>
            </w:r>
            <w:r w:rsidR="00CE15B1">
              <w:rPr>
                <w:rFonts w:ascii="Calibri" w:hAnsi="Calibri" w:cs="Calibri"/>
              </w:rPr>
              <w:t>package is successfully uploaded.</w:t>
            </w:r>
          </w:p>
          <w:p w14:paraId="25FEE1F2" w14:textId="3C3F07DD" w:rsidR="00CE15B1" w:rsidRPr="00EE672E" w:rsidRDefault="00CE15B1" w:rsidP="00AC1021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point: Given a request with the URL field pointing to an uningestible package (</w:t>
            </w:r>
            <w:r w:rsidR="003074B1">
              <w:rPr>
                <w:rFonts w:ascii="Calibri" w:hAnsi="Calibri" w:cs="Calibri"/>
              </w:rPr>
              <w:t xml:space="preserve">invalid license, no unit tests and only one maintainer), </w:t>
            </w:r>
            <w:r w:rsidR="00DF62DC">
              <w:rPr>
                <w:rFonts w:ascii="Calibri" w:hAnsi="Calibri" w:cs="Calibri"/>
              </w:rPr>
              <w:t>package upload fails and a valid response (400) is returned</w:t>
            </w:r>
            <w:r w:rsidR="009169AC">
              <w:rPr>
                <w:rFonts w:ascii="Calibri" w:hAnsi="Calibri" w:cs="Calibri"/>
              </w:rPr>
              <w:t>.</w:t>
            </w:r>
          </w:p>
        </w:tc>
      </w:tr>
      <w:tr w:rsidR="00E10E78" w:rsidRPr="00EE672E" w14:paraId="5DDAE9E0" w14:textId="77777777" w:rsidTr="00E10E78">
        <w:tc>
          <w:tcPr>
            <w:tcW w:w="2245" w:type="dxa"/>
          </w:tcPr>
          <w:p w14:paraId="06B9BBD3" w14:textId="7DFEC69A" w:rsidR="00E10E78" w:rsidRPr="00EE672E" w:rsidRDefault="00AC1021">
            <w:p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Update Package</w:t>
            </w:r>
          </w:p>
        </w:tc>
        <w:tc>
          <w:tcPr>
            <w:tcW w:w="990" w:type="dxa"/>
          </w:tcPr>
          <w:p w14:paraId="1E674062" w14:textId="0F887E9D" w:rsidR="00E10E78" w:rsidRPr="00EE672E" w:rsidRDefault="0071237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115" w:type="dxa"/>
          </w:tcPr>
          <w:p w14:paraId="208E53F2" w14:textId="030F2AC3" w:rsidR="00E10E78" w:rsidRPr="00EE672E" w:rsidRDefault="0071237E" w:rsidP="00AC102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701F30" w:rsidRPr="00EE672E">
              <w:rPr>
                <w:rFonts w:ascii="Calibri" w:hAnsi="Calibri" w:cs="Calibri"/>
              </w:rPr>
              <w:t xml:space="preserve"> point: </w:t>
            </w:r>
            <w:r w:rsidR="00AC1021" w:rsidRPr="00EE672E">
              <w:rPr>
                <w:rFonts w:ascii="Calibri" w:hAnsi="Calibri" w:cs="Calibri"/>
              </w:rPr>
              <w:t xml:space="preserve">Given valid request for a package that already exists, and </w:t>
            </w:r>
            <w:r w:rsidR="00157502">
              <w:rPr>
                <w:rFonts w:ascii="Calibri" w:hAnsi="Calibri" w:cs="Calibri"/>
              </w:rPr>
              <w:t>content field containing valid base64 string</w:t>
            </w:r>
            <w:r w:rsidR="00AC1021" w:rsidRPr="00EE672E">
              <w:rPr>
                <w:rFonts w:ascii="Calibri" w:hAnsi="Calibri" w:cs="Calibri"/>
              </w:rPr>
              <w:t>, package update is successful, and a valid response is returned.</w:t>
            </w:r>
          </w:p>
          <w:p w14:paraId="54C0A2D7" w14:textId="52E2DCC3" w:rsidR="00701F30" w:rsidRPr="00EE672E" w:rsidRDefault="00701F30" w:rsidP="00701F3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 xml:space="preserve">1 point: Given valid request for a package that already exists, and </w:t>
            </w:r>
            <w:r w:rsidR="005A2FA3">
              <w:rPr>
                <w:rFonts w:ascii="Calibri" w:hAnsi="Calibri" w:cs="Calibri"/>
              </w:rPr>
              <w:t>the URL field pointing to an ingestible package</w:t>
            </w:r>
            <w:r w:rsidRPr="00EE672E">
              <w:rPr>
                <w:rFonts w:ascii="Calibri" w:hAnsi="Calibri" w:cs="Calibri"/>
              </w:rPr>
              <w:t>, package update is successful, and a valid response is returned.</w:t>
            </w:r>
          </w:p>
          <w:p w14:paraId="7A1DA1F3" w14:textId="72DEC690" w:rsidR="00AC1021" w:rsidRPr="00EE672E" w:rsidRDefault="00701F30" w:rsidP="00AC1021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 xml:space="preserve">1 point: </w:t>
            </w:r>
            <w:r w:rsidR="00AC1021" w:rsidRPr="00EE672E">
              <w:rPr>
                <w:rFonts w:ascii="Calibri" w:hAnsi="Calibri" w:cs="Calibri"/>
              </w:rPr>
              <w:t>Given request to update a package that doesn’t exist, package update fails, and a valid response (400) is returned.</w:t>
            </w:r>
          </w:p>
        </w:tc>
      </w:tr>
      <w:tr w:rsidR="00E10E78" w:rsidRPr="00EE672E" w14:paraId="5F750320" w14:textId="77777777" w:rsidTr="00E10E78">
        <w:tc>
          <w:tcPr>
            <w:tcW w:w="2245" w:type="dxa"/>
          </w:tcPr>
          <w:p w14:paraId="324B274B" w14:textId="0E6B2DE1" w:rsidR="00E10E78" w:rsidRPr="00EE672E" w:rsidRDefault="00AC1021">
            <w:p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Rate Package</w:t>
            </w:r>
          </w:p>
        </w:tc>
        <w:tc>
          <w:tcPr>
            <w:tcW w:w="990" w:type="dxa"/>
          </w:tcPr>
          <w:p w14:paraId="082F37D3" w14:textId="13BADD14" w:rsidR="00E10E78" w:rsidRPr="00EE672E" w:rsidRDefault="00701F30">
            <w:p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3</w:t>
            </w:r>
          </w:p>
        </w:tc>
        <w:tc>
          <w:tcPr>
            <w:tcW w:w="6115" w:type="dxa"/>
          </w:tcPr>
          <w:p w14:paraId="07207959" w14:textId="4E9F3978" w:rsidR="00701F30" w:rsidRPr="00EE672E" w:rsidRDefault="00701F30" w:rsidP="00701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2 point</w:t>
            </w:r>
            <w:r w:rsidR="00DC7377">
              <w:rPr>
                <w:rFonts w:ascii="Calibri" w:hAnsi="Calibri" w:cs="Calibri"/>
              </w:rPr>
              <w:t>s</w:t>
            </w:r>
            <w:r w:rsidRPr="00EE672E">
              <w:rPr>
                <w:rFonts w:ascii="Calibri" w:hAnsi="Calibri" w:cs="Calibri"/>
              </w:rPr>
              <w:t xml:space="preserve">: </w:t>
            </w:r>
            <w:r w:rsidR="00264AD0" w:rsidRPr="00EE672E">
              <w:rPr>
                <w:rFonts w:ascii="Calibri" w:hAnsi="Calibri" w:cs="Calibri"/>
              </w:rPr>
              <w:t>Given a valid package I</w:t>
            </w:r>
            <w:r w:rsidR="00DC7377">
              <w:rPr>
                <w:rFonts w:ascii="Calibri" w:hAnsi="Calibri" w:cs="Calibri"/>
              </w:rPr>
              <w:t>D</w:t>
            </w:r>
            <w:r w:rsidR="00264AD0" w:rsidRPr="00EE672E">
              <w:rPr>
                <w:rFonts w:ascii="Calibri" w:hAnsi="Calibri" w:cs="Calibri"/>
              </w:rPr>
              <w:t>, endpoint returns the complete metric scores for the package</w:t>
            </w:r>
            <w:r w:rsidR="00EE672E">
              <w:rPr>
                <w:rFonts w:ascii="Calibri" w:hAnsi="Calibri" w:cs="Calibri"/>
              </w:rPr>
              <w:t>.</w:t>
            </w:r>
          </w:p>
          <w:p w14:paraId="167D4962" w14:textId="6BA79992" w:rsidR="00264AD0" w:rsidRPr="00EE672E" w:rsidRDefault="00701F30" w:rsidP="00701F3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 xml:space="preserve">1 point: </w:t>
            </w:r>
            <w:r w:rsidR="00264AD0" w:rsidRPr="00EE672E">
              <w:rPr>
                <w:rFonts w:ascii="Calibri" w:hAnsi="Calibri" w:cs="Calibri"/>
              </w:rPr>
              <w:t>Given a package I</w:t>
            </w:r>
            <w:r w:rsidR="00DC7377">
              <w:rPr>
                <w:rFonts w:ascii="Calibri" w:hAnsi="Calibri" w:cs="Calibri"/>
              </w:rPr>
              <w:t>D</w:t>
            </w:r>
            <w:r w:rsidR="00264AD0" w:rsidRPr="00EE672E">
              <w:rPr>
                <w:rFonts w:ascii="Calibri" w:hAnsi="Calibri" w:cs="Calibri"/>
              </w:rPr>
              <w:t xml:space="preserve"> that doesn’t exist, endpoint returns a </w:t>
            </w:r>
            <w:r w:rsidRPr="00EE672E">
              <w:rPr>
                <w:rFonts w:ascii="Calibri" w:hAnsi="Calibri" w:cs="Calibri"/>
              </w:rPr>
              <w:t>valid error</w:t>
            </w:r>
            <w:r w:rsidR="00264AD0" w:rsidRPr="00EE672E">
              <w:rPr>
                <w:rFonts w:ascii="Calibri" w:hAnsi="Calibri" w:cs="Calibri"/>
              </w:rPr>
              <w:t xml:space="preserve"> response code</w:t>
            </w:r>
            <w:r w:rsidR="00791FD5">
              <w:rPr>
                <w:rFonts w:ascii="Calibri" w:hAnsi="Calibri" w:cs="Calibri"/>
              </w:rPr>
              <w:t xml:space="preserve"> (400)</w:t>
            </w:r>
            <w:r w:rsidR="00264AD0" w:rsidRPr="00EE672E">
              <w:rPr>
                <w:rFonts w:ascii="Calibri" w:hAnsi="Calibri" w:cs="Calibri"/>
              </w:rPr>
              <w:t>.</w:t>
            </w:r>
          </w:p>
        </w:tc>
      </w:tr>
      <w:tr w:rsidR="00E10E78" w:rsidRPr="00EE672E" w14:paraId="5D75873B" w14:textId="77777777" w:rsidTr="00E10E78">
        <w:tc>
          <w:tcPr>
            <w:tcW w:w="2245" w:type="dxa"/>
          </w:tcPr>
          <w:p w14:paraId="2705CA41" w14:textId="1A01EF6B" w:rsidR="00E10E78" w:rsidRPr="00EE672E" w:rsidRDefault="00264AD0">
            <w:p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Dependency Metric</w:t>
            </w:r>
          </w:p>
        </w:tc>
        <w:tc>
          <w:tcPr>
            <w:tcW w:w="990" w:type="dxa"/>
          </w:tcPr>
          <w:p w14:paraId="242CDB1C" w14:textId="4F624004" w:rsidR="00E10E78" w:rsidRPr="00EE672E" w:rsidRDefault="00E56FA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115" w:type="dxa"/>
          </w:tcPr>
          <w:p w14:paraId="544C8A32" w14:textId="716837DC" w:rsidR="00EE672E" w:rsidRDefault="00EE672E" w:rsidP="005F505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701F30" w:rsidRPr="00EE672E">
              <w:rPr>
                <w:rFonts w:ascii="Calibri" w:hAnsi="Calibri" w:cs="Calibri"/>
              </w:rPr>
              <w:t xml:space="preserve"> point:</w:t>
            </w:r>
            <w:r>
              <w:rPr>
                <w:rFonts w:ascii="Calibri" w:hAnsi="Calibri" w:cs="Calibri"/>
              </w:rPr>
              <w:t xml:space="preserve"> There is the presence of a dependency metric in the call to rate package.</w:t>
            </w:r>
          </w:p>
          <w:p w14:paraId="67DE7D30" w14:textId="068DB283" w:rsidR="00327D1B" w:rsidRPr="00EE672E" w:rsidRDefault="00EE672E" w:rsidP="00E56FA3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point:</w:t>
            </w:r>
            <w:r w:rsidR="00701F30" w:rsidRPr="00EE672E">
              <w:rPr>
                <w:rFonts w:ascii="Calibri" w:hAnsi="Calibri" w:cs="Calibri"/>
              </w:rPr>
              <w:t xml:space="preserve"> </w:t>
            </w:r>
            <w:r w:rsidR="005F505C" w:rsidRPr="00EE672E">
              <w:rPr>
                <w:rFonts w:ascii="Calibri" w:hAnsi="Calibri" w:cs="Calibri"/>
              </w:rPr>
              <w:t xml:space="preserve">Gives a correct dependency score to a package </w:t>
            </w:r>
            <w:r w:rsidR="005610B9">
              <w:rPr>
                <w:rFonts w:ascii="Calibri" w:hAnsi="Calibri" w:cs="Calibri"/>
              </w:rPr>
              <w:t>that reflects the ratio</w:t>
            </w:r>
            <w:r w:rsidR="005F505C" w:rsidRPr="00EE672E">
              <w:rPr>
                <w:rFonts w:ascii="Calibri" w:hAnsi="Calibri" w:cs="Calibri"/>
              </w:rPr>
              <w:t xml:space="preserve"> of its dependencies pinned to a specific major+minor version.</w:t>
            </w:r>
          </w:p>
        </w:tc>
      </w:tr>
      <w:tr w:rsidR="00E10E78" w:rsidRPr="00EE672E" w14:paraId="1055B186" w14:textId="77777777" w:rsidTr="00E10E78">
        <w:tc>
          <w:tcPr>
            <w:tcW w:w="2245" w:type="dxa"/>
          </w:tcPr>
          <w:p w14:paraId="00D1D8C0" w14:textId="744035BE" w:rsidR="00E10E78" w:rsidRPr="00EE672E" w:rsidRDefault="005F505C">
            <w:p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Download Package</w:t>
            </w:r>
          </w:p>
        </w:tc>
        <w:tc>
          <w:tcPr>
            <w:tcW w:w="990" w:type="dxa"/>
          </w:tcPr>
          <w:p w14:paraId="0D74E9F6" w14:textId="4EF74167" w:rsidR="00E10E78" w:rsidRPr="00EE672E" w:rsidRDefault="008139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115" w:type="dxa"/>
          </w:tcPr>
          <w:p w14:paraId="1A5B0A9F" w14:textId="7E94F64A" w:rsidR="00E10E78" w:rsidRPr="00EE672E" w:rsidRDefault="008139F2" w:rsidP="005F505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701F30" w:rsidRPr="00EE672E">
              <w:rPr>
                <w:rFonts w:ascii="Calibri" w:hAnsi="Calibri" w:cs="Calibri"/>
              </w:rPr>
              <w:t xml:space="preserve"> point: </w:t>
            </w:r>
            <w:r w:rsidR="005F505C" w:rsidRPr="00EE672E">
              <w:rPr>
                <w:rFonts w:ascii="Calibri" w:hAnsi="Calibri" w:cs="Calibri"/>
              </w:rPr>
              <w:t>Given a valid package ID, returns the meta data and content for the package</w:t>
            </w:r>
          </w:p>
          <w:p w14:paraId="59403C49" w14:textId="1C7EDE92" w:rsidR="005F505C" w:rsidRPr="00EE672E" w:rsidRDefault="00701F30" w:rsidP="005F505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 xml:space="preserve">1 point: </w:t>
            </w:r>
            <w:r w:rsidR="005F505C" w:rsidRPr="00EE672E">
              <w:rPr>
                <w:rFonts w:ascii="Calibri" w:hAnsi="Calibri" w:cs="Calibri"/>
              </w:rPr>
              <w:t>Given an invalid package ID, returns a valid error re</w:t>
            </w:r>
            <w:r w:rsidR="00290BB3">
              <w:rPr>
                <w:rFonts w:ascii="Calibri" w:hAnsi="Calibri" w:cs="Calibri"/>
              </w:rPr>
              <w:t>s</w:t>
            </w:r>
            <w:r w:rsidR="005F505C" w:rsidRPr="00EE672E">
              <w:rPr>
                <w:rFonts w:ascii="Calibri" w:hAnsi="Calibri" w:cs="Calibri"/>
              </w:rPr>
              <w:t>ponse</w:t>
            </w:r>
          </w:p>
        </w:tc>
      </w:tr>
      <w:tr w:rsidR="00E10E78" w:rsidRPr="00EE672E" w14:paraId="204DE2F8" w14:textId="77777777" w:rsidTr="00E10E78">
        <w:tc>
          <w:tcPr>
            <w:tcW w:w="2245" w:type="dxa"/>
          </w:tcPr>
          <w:p w14:paraId="42881A2D" w14:textId="79C8D0D3" w:rsidR="00E10E78" w:rsidRPr="00EE672E" w:rsidRDefault="005F505C">
            <w:p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Get List of Packages</w:t>
            </w:r>
          </w:p>
        </w:tc>
        <w:tc>
          <w:tcPr>
            <w:tcW w:w="990" w:type="dxa"/>
          </w:tcPr>
          <w:p w14:paraId="7A610889" w14:textId="2EAB45D4" w:rsidR="00E10E78" w:rsidRPr="00EE672E" w:rsidRDefault="008139F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115" w:type="dxa"/>
          </w:tcPr>
          <w:p w14:paraId="1A4A01F7" w14:textId="452A5648" w:rsidR="00E10E78" w:rsidRPr="00EE672E" w:rsidRDefault="008139F2" w:rsidP="005F505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701F30" w:rsidRPr="00EE672E">
              <w:rPr>
                <w:rFonts w:ascii="Calibri" w:hAnsi="Calibri" w:cs="Calibri"/>
              </w:rPr>
              <w:t xml:space="preserve"> point: </w:t>
            </w:r>
            <w:r w:rsidR="005F505C" w:rsidRPr="00EE672E">
              <w:rPr>
                <w:rFonts w:ascii="Calibri" w:hAnsi="Calibri" w:cs="Calibri"/>
              </w:rPr>
              <w:t xml:space="preserve">Given a package name as query parameter, returns </w:t>
            </w:r>
            <w:r w:rsidR="00327D1B" w:rsidRPr="00EE672E">
              <w:rPr>
                <w:rFonts w:ascii="Calibri" w:hAnsi="Calibri" w:cs="Calibri"/>
              </w:rPr>
              <w:t>the package with that name</w:t>
            </w:r>
          </w:p>
          <w:p w14:paraId="779167F4" w14:textId="42D92D6E" w:rsidR="00327D1B" w:rsidRPr="00EE672E" w:rsidRDefault="00701F30" w:rsidP="005F505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 xml:space="preserve">1 point: </w:t>
            </w:r>
            <w:r w:rsidR="00327D1B" w:rsidRPr="00EE672E">
              <w:rPr>
                <w:rFonts w:ascii="Calibri" w:hAnsi="Calibri" w:cs="Calibri"/>
              </w:rPr>
              <w:t>Given a package name that doesn’t exist as query parameter, returns an empty list</w:t>
            </w:r>
          </w:p>
        </w:tc>
      </w:tr>
      <w:tr w:rsidR="00E10E78" w:rsidRPr="00EE672E" w14:paraId="7207D3BC" w14:textId="77777777" w:rsidTr="00E10E78">
        <w:tc>
          <w:tcPr>
            <w:tcW w:w="2245" w:type="dxa"/>
          </w:tcPr>
          <w:p w14:paraId="67090A26" w14:textId="7988ED4F" w:rsidR="00E10E78" w:rsidRPr="00EE672E" w:rsidRDefault="00327D1B">
            <w:pPr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Reset to Default State</w:t>
            </w:r>
          </w:p>
        </w:tc>
        <w:tc>
          <w:tcPr>
            <w:tcW w:w="990" w:type="dxa"/>
          </w:tcPr>
          <w:p w14:paraId="60D74DA3" w14:textId="6BF70D6A" w:rsidR="00E10E78" w:rsidRPr="00EE672E" w:rsidRDefault="00191A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6115" w:type="dxa"/>
          </w:tcPr>
          <w:p w14:paraId="11348596" w14:textId="771EFD24" w:rsidR="00E10E78" w:rsidRPr="00EE672E" w:rsidRDefault="00191A7B" w:rsidP="00327D1B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</w:t>
            </w:r>
            <w:r w:rsidR="00701F30" w:rsidRPr="00EE672E">
              <w:rPr>
                <w:rFonts w:ascii="Calibri" w:hAnsi="Calibri" w:cs="Calibri"/>
              </w:rPr>
              <w:t xml:space="preserve"> point: </w:t>
            </w:r>
            <w:r w:rsidR="00327D1B" w:rsidRPr="00EE672E">
              <w:rPr>
                <w:rFonts w:ascii="Calibri" w:hAnsi="Calibri" w:cs="Calibri"/>
              </w:rPr>
              <w:t>Call to endpoint returns a successful response</w:t>
            </w:r>
          </w:p>
          <w:p w14:paraId="3ECA4D64" w14:textId="2AF92905" w:rsidR="00327D1B" w:rsidRPr="00EE672E" w:rsidRDefault="00191A7B" w:rsidP="00327D1B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</w:t>
            </w:r>
            <w:r w:rsidR="00701F30" w:rsidRPr="00EE672E">
              <w:rPr>
                <w:rFonts w:ascii="Calibri" w:hAnsi="Calibri" w:cs="Calibri"/>
              </w:rPr>
              <w:t xml:space="preserve"> point: </w:t>
            </w:r>
            <w:r w:rsidR="00327D1B" w:rsidRPr="00EE672E">
              <w:rPr>
                <w:rFonts w:ascii="Calibri" w:hAnsi="Calibri" w:cs="Calibri"/>
              </w:rPr>
              <w:t>After the endpoint is called, subsequent call to get list of packages should return an empty list</w:t>
            </w:r>
          </w:p>
        </w:tc>
      </w:tr>
      <w:tr w:rsidR="008346A5" w:rsidRPr="00EE672E" w14:paraId="1CE5900E" w14:textId="77777777" w:rsidTr="00E10E78">
        <w:tc>
          <w:tcPr>
            <w:tcW w:w="2245" w:type="dxa"/>
          </w:tcPr>
          <w:p w14:paraId="5D2ECA5F" w14:textId="4DF343BB" w:rsidR="008346A5" w:rsidRPr="00EE672E" w:rsidRDefault="008346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 Evidence</w:t>
            </w:r>
          </w:p>
        </w:tc>
        <w:tc>
          <w:tcPr>
            <w:tcW w:w="990" w:type="dxa"/>
          </w:tcPr>
          <w:p w14:paraId="67169785" w14:textId="087A416B" w:rsidR="008346A5" w:rsidRPr="00EE672E" w:rsidRDefault="008346A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115" w:type="dxa"/>
          </w:tcPr>
          <w:p w14:paraId="3EBC5A5B" w14:textId="77777777" w:rsidR="008346A5" w:rsidRDefault="001B2006" w:rsidP="00327D1B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 points: Provided evidence </w:t>
            </w:r>
            <w:r w:rsidR="00A27E4E">
              <w:rPr>
                <w:rFonts w:ascii="Calibri" w:hAnsi="Calibri" w:cs="Calibri"/>
              </w:rPr>
              <w:t>that they performed manual or automated tests on all their reported features or provided justification while some features were untested.</w:t>
            </w:r>
          </w:p>
          <w:p w14:paraId="68BFB091" w14:textId="33EA9852" w:rsidR="00A27E4E" w:rsidRPr="00EE672E" w:rsidRDefault="003401CA" w:rsidP="001C1A84">
            <w:pPr>
              <w:pStyle w:val="ListParagraph"/>
              <w:numPr>
                <w:ilvl w:val="1"/>
                <w:numId w:val="1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Partial points if the evidence provided is not exhaustive</w:t>
            </w:r>
            <w:r w:rsidR="00606E10">
              <w:rPr>
                <w:rFonts w:ascii="Calibri" w:hAnsi="Calibri" w:cs="Calibri"/>
              </w:rPr>
              <w:t>.</w:t>
            </w:r>
          </w:p>
        </w:tc>
      </w:tr>
      <w:tr w:rsidR="003E4162" w:rsidRPr="00EE672E" w14:paraId="411A1518" w14:textId="77777777" w:rsidTr="00E10E78">
        <w:tc>
          <w:tcPr>
            <w:tcW w:w="2245" w:type="dxa"/>
          </w:tcPr>
          <w:p w14:paraId="2509D79D" w14:textId="77777777" w:rsidR="003E4162" w:rsidRDefault="003E4162">
            <w:pPr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05A15B6F" w14:textId="77777777" w:rsidR="003E4162" w:rsidRDefault="003E4162">
            <w:pPr>
              <w:rPr>
                <w:rFonts w:ascii="Calibri" w:hAnsi="Calibri" w:cs="Calibri"/>
              </w:rPr>
            </w:pPr>
          </w:p>
        </w:tc>
        <w:tc>
          <w:tcPr>
            <w:tcW w:w="6115" w:type="dxa"/>
          </w:tcPr>
          <w:p w14:paraId="1A3D6A0C" w14:textId="77777777" w:rsidR="003E4162" w:rsidRPr="001C1A84" w:rsidRDefault="003E4162" w:rsidP="001C1A84">
            <w:pPr>
              <w:rPr>
                <w:rFonts w:ascii="Calibri" w:hAnsi="Calibri" w:cs="Calibri"/>
              </w:rPr>
            </w:pPr>
          </w:p>
        </w:tc>
      </w:tr>
    </w:tbl>
    <w:p w14:paraId="48F7776B" w14:textId="26E2F490" w:rsidR="000A0FF1" w:rsidRPr="00EE672E" w:rsidRDefault="000A0FF1">
      <w:pPr>
        <w:rPr>
          <w:rFonts w:ascii="Calibri" w:hAnsi="Calibri" w:cs="Calibri"/>
        </w:rPr>
      </w:pPr>
    </w:p>
    <w:p w14:paraId="6BCCF84D" w14:textId="1ED797F0" w:rsidR="00AC1021" w:rsidRDefault="00AC1021">
      <w:pPr>
        <w:rPr>
          <w:rFonts w:ascii="Calibri" w:hAnsi="Calibri" w:cs="Calibri"/>
        </w:rPr>
      </w:pPr>
    </w:p>
    <w:p w14:paraId="4FEC84EA" w14:textId="3FB3DDB9" w:rsidR="00267847" w:rsidRDefault="00267847">
      <w:pPr>
        <w:rPr>
          <w:rFonts w:ascii="Calibri" w:hAnsi="Calibri" w:cs="Calibri"/>
        </w:rPr>
      </w:pPr>
    </w:p>
    <w:p w14:paraId="724DDE71" w14:textId="400D6F66" w:rsidR="00267847" w:rsidRPr="000A01E7" w:rsidRDefault="00267847" w:rsidP="000A01E7">
      <w:pPr>
        <w:pStyle w:val="Heading1"/>
        <w:rPr>
          <w:b/>
          <w:bCs/>
        </w:rPr>
      </w:pPr>
      <w:r w:rsidRPr="000A01E7">
        <w:rPr>
          <w:b/>
          <w:bCs/>
        </w:rPr>
        <w:t>Additional Features: 15 points</w:t>
      </w:r>
    </w:p>
    <w:p w14:paraId="5E777FDC" w14:textId="2970F2AA" w:rsidR="00267847" w:rsidRDefault="00267847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90"/>
        <w:gridCol w:w="6115"/>
      </w:tblGrid>
      <w:tr w:rsidR="00267847" w14:paraId="0DE7C586" w14:textId="77777777" w:rsidTr="00C7186C">
        <w:tc>
          <w:tcPr>
            <w:tcW w:w="2245" w:type="dxa"/>
          </w:tcPr>
          <w:p w14:paraId="114EDA0C" w14:textId="0C54DC6E" w:rsidR="00267847" w:rsidRDefault="00C7186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STRIDE Analysis</w:t>
            </w:r>
          </w:p>
        </w:tc>
        <w:tc>
          <w:tcPr>
            <w:tcW w:w="990" w:type="dxa"/>
          </w:tcPr>
          <w:p w14:paraId="190FAB3E" w14:textId="3F9324CD" w:rsidR="00267847" w:rsidRDefault="00542A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6115" w:type="dxa"/>
          </w:tcPr>
          <w:p w14:paraId="26650CD8" w14:textId="5F40E02D" w:rsidR="00267847" w:rsidRDefault="001B54CB" w:rsidP="00C7186C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542AC1">
              <w:rPr>
                <w:rFonts w:ascii="Calibri" w:hAnsi="Calibri" w:cs="Calibri"/>
              </w:rPr>
              <w:t xml:space="preserve"> point</w:t>
            </w:r>
            <w:r w:rsidR="0069064A">
              <w:rPr>
                <w:rFonts w:ascii="Calibri" w:hAnsi="Calibri" w:cs="Calibri"/>
              </w:rPr>
              <w:t>s</w:t>
            </w:r>
            <w:r w:rsidR="00542AC1">
              <w:rPr>
                <w:rFonts w:ascii="Calibri" w:hAnsi="Calibri" w:cs="Calibri"/>
              </w:rPr>
              <w:t>: Provided evidence that they conducted STRIDE analysis on their project</w:t>
            </w:r>
            <w:r w:rsidR="0060269E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This includes providing an analysis </w:t>
            </w:r>
            <w:r w:rsidR="0069064A">
              <w:rPr>
                <w:rFonts w:ascii="Calibri" w:hAnsi="Calibri" w:cs="Calibri"/>
              </w:rPr>
              <w:t>of their system against each of the STRIDE metrics.</w:t>
            </w:r>
          </w:p>
          <w:p w14:paraId="09293BCC" w14:textId="6C6A5C5C" w:rsidR="0060269E" w:rsidRPr="00C7186C" w:rsidRDefault="0069064A" w:rsidP="00C7186C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 points: Identifies at least, 2 threats to their systems and discusses ways they mitigate against </w:t>
            </w:r>
            <w:r w:rsidR="00683E8B">
              <w:rPr>
                <w:rFonts w:ascii="Calibri" w:hAnsi="Calibri" w:cs="Calibri"/>
              </w:rPr>
              <w:t>such threats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267847" w14:paraId="7BE5388C" w14:textId="77777777" w:rsidTr="00C7186C">
        <w:tc>
          <w:tcPr>
            <w:tcW w:w="2245" w:type="dxa"/>
          </w:tcPr>
          <w:p w14:paraId="0F9152F1" w14:textId="5AD2A526" w:rsidR="00267847" w:rsidRDefault="00A45D17">
            <w:pPr>
              <w:rPr>
                <w:rFonts w:ascii="Calibri" w:hAnsi="Calibri" w:cs="Calibri"/>
              </w:rPr>
            </w:pPr>
            <w:commentRangeStart w:id="0"/>
            <w:r>
              <w:rPr>
                <w:rFonts w:ascii="Calibri" w:hAnsi="Calibri" w:cs="Calibri"/>
              </w:rPr>
              <w:t>Updated Open API Specification</w:t>
            </w:r>
          </w:p>
        </w:tc>
        <w:tc>
          <w:tcPr>
            <w:tcW w:w="990" w:type="dxa"/>
          </w:tcPr>
          <w:p w14:paraId="55278FF0" w14:textId="7E06FB87" w:rsidR="00267847" w:rsidRDefault="00A45D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6115" w:type="dxa"/>
          </w:tcPr>
          <w:p w14:paraId="1DED4329" w14:textId="77777777" w:rsidR="00267847" w:rsidRDefault="00AF632B" w:rsidP="00A45D1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 points: Provides an updated Open API specification that </w:t>
            </w:r>
            <w:r w:rsidR="00484649">
              <w:rPr>
                <w:rFonts w:ascii="Calibri" w:hAnsi="Calibri" w:cs="Calibri"/>
              </w:rPr>
              <w:t>reflects the final state of their submitted project.</w:t>
            </w:r>
          </w:p>
          <w:p w14:paraId="69C9C05A" w14:textId="0CC077FC" w:rsidR="00484649" w:rsidRPr="00A45D17" w:rsidRDefault="00484649" w:rsidP="00A45D1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point</w:t>
            </w:r>
            <w:r w:rsidR="003033E9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: </w:t>
            </w:r>
            <w:r w:rsidR="00A87883">
              <w:rPr>
                <w:rFonts w:ascii="Calibri" w:hAnsi="Calibri" w:cs="Calibri"/>
              </w:rPr>
              <w:t xml:space="preserve">Discusses changes made to the </w:t>
            </w:r>
            <w:r w:rsidR="003C12E9">
              <w:rPr>
                <w:rFonts w:ascii="Calibri" w:hAnsi="Calibri" w:cs="Calibri"/>
              </w:rPr>
              <w:t xml:space="preserve">Open API specifications and provides </w:t>
            </w:r>
            <w:r w:rsidR="003033E9">
              <w:rPr>
                <w:rFonts w:ascii="Calibri" w:hAnsi="Calibri" w:cs="Calibri"/>
              </w:rPr>
              <w:t>justifications for their decisions</w:t>
            </w:r>
            <w:commentRangeEnd w:id="0"/>
            <w:r w:rsidR="00D529F2">
              <w:rPr>
                <w:rStyle w:val="CommentReference"/>
              </w:rPr>
              <w:commentReference w:id="0"/>
            </w:r>
          </w:p>
        </w:tc>
      </w:tr>
      <w:tr w:rsidR="00267847" w14:paraId="214AC512" w14:textId="77777777" w:rsidTr="00C7186C">
        <w:tc>
          <w:tcPr>
            <w:tcW w:w="2245" w:type="dxa"/>
          </w:tcPr>
          <w:p w14:paraId="23B75CBB" w14:textId="7F455B1B" w:rsidR="00267847" w:rsidRDefault="00167F3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Additional features</w:t>
            </w:r>
          </w:p>
        </w:tc>
        <w:tc>
          <w:tcPr>
            <w:tcW w:w="990" w:type="dxa"/>
          </w:tcPr>
          <w:p w14:paraId="4C6D2DCD" w14:textId="45E5464E" w:rsidR="00267847" w:rsidRDefault="003033E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6115" w:type="dxa"/>
          </w:tcPr>
          <w:p w14:paraId="5915CDC0" w14:textId="77777777" w:rsidR="00267847" w:rsidRDefault="00D5267F" w:rsidP="003033E9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4D69D8">
              <w:rPr>
                <w:rFonts w:ascii="Calibri" w:hAnsi="Calibri" w:cs="Calibri"/>
              </w:rPr>
              <w:t xml:space="preserve"> points: Provides </w:t>
            </w:r>
            <w:r w:rsidR="00E102EE">
              <w:rPr>
                <w:rFonts w:ascii="Calibri" w:hAnsi="Calibri" w:cs="Calibri"/>
              </w:rPr>
              <w:t>a documentation of additional features</w:t>
            </w:r>
            <w:r>
              <w:rPr>
                <w:rFonts w:ascii="Calibri" w:hAnsi="Calibri" w:cs="Calibri"/>
              </w:rPr>
              <w:t xml:space="preserve"> (at least one additional feature)</w:t>
            </w:r>
            <w:r w:rsidR="00E102EE">
              <w:rPr>
                <w:rFonts w:ascii="Calibri" w:hAnsi="Calibri" w:cs="Calibri"/>
              </w:rPr>
              <w:t xml:space="preserve"> completed and screenshots that showed working behavior.</w:t>
            </w:r>
          </w:p>
          <w:p w14:paraId="1382F056" w14:textId="4BBBD51E" w:rsidR="00BD33E4" w:rsidRPr="003033E9" w:rsidRDefault="00BD33E4" w:rsidP="003033E9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commentRangeStart w:id="1"/>
            <w:r>
              <w:rPr>
                <w:rFonts w:ascii="Calibri" w:hAnsi="Calibri" w:cs="Calibri"/>
              </w:rPr>
              <w:lastRenderedPageBreak/>
              <w:t xml:space="preserve">3 points: </w:t>
            </w:r>
            <w:r w:rsidR="00877CD4">
              <w:rPr>
                <w:rFonts w:ascii="Calibri" w:hAnsi="Calibri" w:cs="Calibri"/>
              </w:rPr>
              <w:t>Provides a comparison of features they planned to complete and the features they completed. Provides</w:t>
            </w:r>
            <w:r w:rsidR="00A81015">
              <w:rPr>
                <w:rFonts w:ascii="Calibri" w:hAnsi="Calibri" w:cs="Calibri"/>
              </w:rPr>
              <w:t xml:space="preserve"> adequate</w:t>
            </w:r>
            <w:r w:rsidR="00877CD4">
              <w:rPr>
                <w:rFonts w:ascii="Calibri" w:hAnsi="Calibri" w:cs="Calibri"/>
              </w:rPr>
              <w:t xml:space="preserve"> </w:t>
            </w:r>
            <w:r w:rsidR="00A81015">
              <w:rPr>
                <w:rFonts w:ascii="Calibri" w:hAnsi="Calibri" w:cs="Calibri"/>
              </w:rPr>
              <w:t>justifications why they couldn’t complete any specific feature.</w:t>
            </w:r>
            <w:commentRangeEnd w:id="1"/>
            <w:r w:rsidR="00FE3F58">
              <w:rPr>
                <w:rStyle w:val="CommentReference"/>
              </w:rPr>
              <w:commentReference w:id="1"/>
            </w:r>
          </w:p>
        </w:tc>
      </w:tr>
    </w:tbl>
    <w:p w14:paraId="6D1A3221" w14:textId="77777777" w:rsidR="00267847" w:rsidRPr="00EE672E" w:rsidRDefault="00267847">
      <w:pPr>
        <w:rPr>
          <w:rFonts w:ascii="Calibri" w:hAnsi="Calibri" w:cs="Calibri"/>
        </w:rPr>
      </w:pPr>
    </w:p>
    <w:p w14:paraId="181CA7FB" w14:textId="77777777" w:rsidR="00AC1021" w:rsidRPr="00EE672E" w:rsidRDefault="00AC1021" w:rsidP="00AC1021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EE672E">
        <w:rPr>
          <w:rFonts w:ascii="Calibri" w:hAnsi="Calibri" w:cs="Calibri"/>
        </w:rPr>
        <w:t> </w:t>
      </w:r>
    </w:p>
    <w:p w14:paraId="1E651609" w14:textId="6AE74C74" w:rsidR="00AC1021" w:rsidRPr="00CE5B12" w:rsidRDefault="00AC1021" w:rsidP="00267847">
      <w:pPr>
        <w:pStyle w:val="Heading1"/>
        <w:rPr>
          <w:b/>
          <w:bCs/>
        </w:rPr>
      </w:pPr>
      <w:r w:rsidRPr="00CE5B12">
        <w:rPr>
          <w:b/>
          <w:bCs/>
        </w:rPr>
        <w:t xml:space="preserve">Manual </w:t>
      </w:r>
      <w:r w:rsidR="000A01E7">
        <w:rPr>
          <w:b/>
          <w:bCs/>
        </w:rPr>
        <w:t>I</w:t>
      </w:r>
      <w:r w:rsidRPr="00CE5B12">
        <w:rPr>
          <w:b/>
          <w:bCs/>
        </w:rPr>
        <w:t xml:space="preserve">nspection for </w:t>
      </w:r>
      <w:r w:rsidR="000A01E7">
        <w:rPr>
          <w:b/>
          <w:bCs/>
        </w:rPr>
        <w:t>E</w:t>
      </w:r>
      <w:r w:rsidRPr="00CE5B12">
        <w:rPr>
          <w:b/>
          <w:bCs/>
        </w:rPr>
        <w:t xml:space="preserve">ngineering </w:t>
      </w:r>
      <w:r w:rsidR="000A01E7">
        <w:rPr>
          <w:b/>
          <w:bCs/>
        </w:rPr>
        <w:t>P</w:t>
      </w:r>
      <w:r w:rsidRPr="00CE5B12">
        <w:rPr>
          <w:b/>
          <w:bCs/>
        </w:rPr>
        <w:t>ractice: 10</w:t>
      </w:r>
      <w:r w:rsidR="00267847">
        <w:rPr>
          <w:b/>
          <w:bCs/>
        </w:rPr>
        <w:t xml:space="preserve"> points</w:t>
      </w:r>
    </w:p>
    <w:p w14:paraId="2E65D494" w14:textId="77777777" w:rsidR="00EE672E" w:rsidRPr="00EE672E" w:rsidRDefault="00EE672E" w:rsidP="00AC1021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40"/>
        <w:gridCol w:w="990"/>
        <w:gridCol w:w="6110"/>
      </w:tblGrid>
      <w:tr w:rsidR="00AC1021" w:rsidRPr="00EE672E" w14:paraId="1CEFBE34" w14:textId="77777777" w:rsidTr="002B5A1F">
        <w:tc>
          <w:tcPr>
            <w:tcW w:w="2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B268C" w14:textId="77777777" w:rsidR="00AC1021" w:rsidRPr="00EE672E" w:rsidRDefault="00AC1021" w:rsidP="001431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Documentation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28313" w14:textId="77777777" w:rsidR="00AC1021" w:rsidRPr="00EE672E" w:rsidRDefault="00AC1021" w:rsidP="001431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3</w:t>
            </w:r>
          </w:p>
        </w:tc>
        <w:tc>
          <w:tcPr>
            <w:tcW w:w="6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DD769" w14:textId="77777777" w:rsidR="0093516C" w:rsidRDefault="00387E5A" w:rsidP="0093516C">
            <w:pPr>
              <w:pStyle w:val="ListParagraph"/>
              <w:numPr>
                <w:ilvl w:val="0"/>
                <w:numId w:val="11"/>
              </w:numPr>
              <w:textAlignment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 w:rsidR="00AC1021" w:rsidRPr="00EE672E">
              <w:rPr>
                <w:rFonts w:ascii="Calibri" w:hAnsi="Calibri" w:cs="Calibri"/>
              </w:rPr>
              <w:t xml:space="preserve"> point: Has a README that explains the purpose of the project, </w:t>
            </w:r>
            <w:r w:rsidR="0093516C">
              <w:rPr>
                <w:rFonts w:ascii="Calibri" w:hAnsi="Calibri" w:cs="Calibri"/>
              </w:rPr>
              <w:t xml:space="preserve">including, e.g., </w:t>
            </w:r>
            <w:r w:rsidR="00AC1021" w:rsidRPr="00EE672E">
              <w:rPr>
                <w:rFonts w:ascii="Calibri" w:hAnsi="Calibri" w:cs="Calibri"/>
              </w:rPr>
              <w:t xml:space="preserve">how to configure it, </w:t>
            </w:r>
            <w:r w:rsidR="0093516C">
              <w:rPr>
                <w:rFonts w:ascii="Calibri" w:hAnsi="Calibri" w:cs="Calibri"/>
              </w:rPr>
              <w:t xml:space="preserve">deploy it, </w:t>
            </w:r>
            <w:r w:rsidR="00AC1021" w:rsidRPr="00EE672E">
              <w:rPr>
                <w:rFonts w:ascii="Calibri" w:hAnsi="Calibri" w:cs="Calibri"/>
              </w:rPr>
              <w:t>and</w:t>
            </w:r>
            <w:r w:rsidR="0093516C">
              <w:rPr>
                <w:rFonts w:ascii="Calibri" w:hAnsi="Calibri" w:cs="Calibri"/>
              </w:rPr>
              <w:t xml:space="preserve"> interact with it.</w:t>
            </w:r>
          </w:p>
          <w:p w14:paraId="577E221E" w14:textId="582DCFE8" w:rsidR="00AC1021" w:rsidRPr="00C039BF" w:rsidRDefault="00AC1021" w:rsidP="0093516C">
            <w:pPr>
              <w:pStyle w:val="ListParagraph"/>
              <w:numPr>
                <w:ilvl w:val="0"/>
                <w:numId w:val="11"/>
              </w:numPr>
              <w:textAlignment w:val="center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1 point: Three randomly chosen files all have introductory remarks at the top and some semblance of JavaDoc/PyDoc/etc. throughout</w:t>
            </w:r>
          </w:p>
        </w:tc>
      </w:tr>
      <w:tr w:rsidR="00AC1021" w:rsidRPr="00EE672E" w14:paraId="36534E3A" w14:textId="77777777" w:rsidTr="002B5A1F">
        <w:tc>
          <w:tcPr>
            <w:tcW w:w="2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09A8C" w14:textId="77777777" w:rsidR="00AC1021" w:rsidRPr="00EE672E" w:rsidRDefault="00AC1021" w:rsidP="001431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Effective communication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15B589" w14:textId="3DA34779" w:rsidR="00AC1021" w:rsidRPr="00EE672E" w:rsidRDefault="00AD258C" w:rsidP="001431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25050" w14:textId="4AB90811" w:rsidR="00AC1021" w:rsidRPr="00EE672E" w:rsidRDefault="00AC1021" w:rsidP="00EE672E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 xml:space="preserve">Look at </w:t>
            </w:r>
            <w:r w:rsidR="00EE672E" w:rsidRPr="00EE672E">
              <w:rPr>
                <w:rFonts w:ascii="Calibri" w:hAnsi="Calibri" w:cs="Calibri"/>
              </w:rPr>
              <w:t>three randomly chosen files</w:t>
            </w:r>
            <w:r w:rsidRPr="00EE672E">
              <w:rPr>
                <w:rFonts w:ascii="Calibri" w:hAnsi="Calibri" w:cs="Calibri"/>
              </w:rPr>
              <w:t xml:space="preserve"> </w:t>
            </w:r>
          </w:p>
          <w:p w14:paraId="152FFD88" w14:textId="77777777" w:rsidR="00AC1021" w:rsidRPr="00EE672E" w:rsidRDefault="00AC1021" w:rsidP="00712CC1">
            <w:pPr>
              <w:numPr>
                <w:ilvl w:val="1"/>
                <w:numId w:val="6"/>
              </w:numPr>
              <w:textAlignment w:val="center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1 point: Are the names of variables and functions “pretty good”</w:t>
            </w:r>
          </w:p>
          <w:p w14:paraId="6D1E1688" w14:textId="5286F073" w:rsidR="00AC1021" w:rsidRPr="00EE672E" w:rsidRDefault="00AC1021" w:rsidP="00712CC1">
            <w:pPr>
              <w:numPr>
                <w:ilvl w:val="1"/>
                <w:numId w:val="6"/>
              </w:numPr>
              <w:textAlignment w:val="center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 xml:space="preserve">1 point: </w:t>
            </w:r>
            <w:r w:rsidR="00132481">
              <w:rPr>
                <w:rFonts w:ascii="Calibri" w:hAnsi="Calibri" w:cs="Calibri"/>
              </w:rPr>
              <w:t xml:space="preserve">Is the </w:t>
            </w:r>
            <w:r w:rsidRPr="00EE672E">
              <w:rPr>
                <w:rFonts w:ascii="Calibri" w:hAnsi="Calibri" w:cs="Calibri"/>
              </w:rPr>
              <w:t xml:space="preserve">style </w:t>
            </w:r>
            <w:r w:rsidR="00132481">
              <w:rPr>
                <w:rFonts w:ascii="Calibri" w:hAnsi="Calibri" w:cs="Calibri"/>
              </w:rPr>
              <w:t xml:space="preserve">consistent </w:t>
            </w:r>
            <w:r w:rsidRPr="00EE672E">
              <w:rPr>
                <w:rFonts w:ascii="Calibri" w:hAnsi="Calibri" w:cs="Calibri"/>
              </w:rPr>
              <w:t>across these files</w:t>
            </w:r>
            <w:r w:rsidR="00132481">
              <w:rPr>
                <w:rFonts w:ascii="Calibri" w:hAnsi="Calibri" w:cs="Calibri"/>
              </w:rPr>
              <w:t>?</w:t>
            </w:r>
          </w:p>
        </w:tc>
      </w:tr>
      <w:tr w:rsidR="00AC1021" w:rsidRPr="00EE672E" w14:paraId="64C11D5F" w14:textId="77777777" w:rsidTr="002B5A1F">
        <w:tc>
          <w:tcPr>
            <w:tcW w:w="2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CD36C" w14:textId="7BC04BC9" w:rsidR="00AC1021" w:rsidRPr="00EE672E" w:rsidRDefault="00EE672E" w:rsidP="001431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Appropriate CI/CD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7B397" w14:textId="775FFAB1" w:rsidR="00AC1021" w:rsidRPr="00EE672E" w:rsidRDefault="00EE672E" w:rsidP="001431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3</w:t>
            </w:r>
          </w:p>
        </w:tc>
        <w:tc>
          <w:tcPr>
            <w:tcW w:w="6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1B480" w14:textId="4B44E740" w:rsidR="00AC1021" w:rsidRPr="00EE672E" w:rsidRDefault="00AC1021" w:rsidP="00EE672E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 xml:space="preserve">1 point: </w:t>
            </w:r>
            <w:r w:rsidR="00EE672E" w:rsidRPr="00EE672E">
              <w:rPr>
                <w:rFonts w:ascii="Calibri" w:hAnsi="Calibri" w:cs="Calibri"/>
              </w:rPr>
              <w:t>Presence of YAML</w:t>
            </w:r>
            <w:r w:rsidR="00673DD8">
              <w:rPr>
                <w:rFonts w:ascii="Calibri" w:hAnsi="Calibri" w:cs="Calibri"/>
              </w:rPr>
              <w:t>/etc.</w:t>
            </w:r>
            <w:r w:rsidR="00EE672E" w:rsidRPr="00EE672E">
              <w:rPr>
                <w:rFonts w:ascii="Calibri" w:hAnsi="Calibri" w:cs="Calibri"/>
              </w:rPr>
              <w:t xml:space="preserve"> file</w:t>
            </w:r>
            <w:r w:rsidR="005232E7">
              <w:rPr>
                <w:rFonts w:ascii="Calibri" w:hAnsi="Calibri" w:cs="Calibri"/>
              </w:rPr>
              <w:t xml:space="preserve">s </w:t>
            </w:r>
            <w:r w:rsidR="00DD4580">
              <w:rPr>
                <w:rFonts w:ascii="Calibri" w:hAnsi="Calibri" w:cs="Calibri"/>
              </w:rPr>
              <w:t>encoding</w:t>
            </w:r>
            <w:r w:rsidR="005232E7">
              <w:rPr>
                <w:rFonts w:ascii="Calibri" w:hAnsi="Calibri" w:cs="Calibri"/>
              </w:rPr>
              <w:t xml:space="preserve"> </w:t>
            </w:r>
            <w:r w:rsidR="00EE672E" w:rsidRPr="00EE672E">
              <w:rPr>
                <w:rFonts w:ascii="Calibri" w:hAnsi="Calibri" w:cs="Calibri"/>
              </w:rPr>
              <w:t>the CI/CD pipeline</w:t>
            </w:r>
          </w:p>
          <w:p w14:paraId="72B0E8D5" w14:textId="7559C2CB" w:rsidR="00EE672E" w:rsidRPr="00EE672E" w:rsidRDefault="00EE672E" w:rsidP="00EE672E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 xml:space="preserve">1 point: </w:t>
            </w:r>
            <w:r w:rsidR="00687543">
              <w:rPr>
                <w:rFonts w:ascii="Calibri" w:hAnsi="Calibri" w:cs="Calibri"/>
              </w:rPr>
              <w:t>S</w:t>
            </w:r>
            <w:r w:rsidRPr="00EE672E">
              <w:rPr>
                <w:rFonts w:ascii="Calibri" w:hAnsi="Calibri" w:cs="Calibri"/>
              </w:rPr>
              <w:t>uccessful implementation of CI (linting, testing, etc</w:t>
            </w:r>
            <w:r w:rsidR="007950C2">
              <w:rPr>
                <w:rFonts w:ascii="Calibri" w:hAnsi="Calibri" w:cs="Calibri"/>
              </w:rPr>
              <w:t>.</w:t>
            </w:r>
            <w:r w:rsidRPr="00EE672E">
              <w:rPr>
                <w:rFonts w:ascii="Calibri" w:hAnsi="Calibri" w:cs="Calibri"/>
              </w:rPr>
              <w:t>)</w:t>
            </w:r>
          </w:p>
          <w:p w14:paraId="68E643BA" w14:textId="7F61AE72" w:rsidR="00AC1021" w:rsidRPr="00EE672E" w:rsidRDefault="00AC1021" w:rsidP="00EE672E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 xml:space="preserve">1 point: </w:t>
            </w:r>
            <w:r w:rsidR="00687543">
              <w:rPr>
                <w:rFonts w:ascii="Calibri" w:hAnsi="Calibri" w:cs="Calibri"/>
              </w:rPr>
              <w:t>S</w:t>
            </w:r>
            <w:r w:rsidR="00EE672E" w:rsidRPr="00EE672E">
              <w:rPr>
                <w:rFonts w:ascii="Calibri" w:hAnsi="Calibri" w:cs="Calibri"/>
              </w:rPr>
              <w:t>uccessful implementation of CD (Automatic deployment of application to GCP</w:t>
            </w:r>
            <w:r w:rsidR="00095F45">
              <w:rPr>
                <w:rFonts w:ascii="Calibri" w:hAnsi="Calibri" w:cs="Calibri"/>
              </w:rPr>
              <w:t>. F</w:t>
            </w:r>
            <w:r w:rsidR="00F034E5">
              <w:rPr>
                <w:rFonts w:ascii="Calibri" w:hAnsi="Calibri" w:cs="Calibri"/>
              </w:rPr>
              <w:t xml:space="preserve">ull credit if </w:t>
            </w:r>
            <w:r w:rsidR="00095F45">
              <w:rPr>
                <w:rFonts w:ascii="Calibri" w:hAnsi="Calibri" w:cs="Calibri"/>
              </w:rPr>
              <w:t xml:space="preserve">much </w:t>
            </w:r>
            <w:r w:rsidR="00F034E5">
              <w:rPr>
                <w:rFonts w:ascii="Calibri" w:hAnsi="Calibri" w:cs="Calibri"/>
              </w:rPr>
              <w:t xml:space="preserve">of this process </w:t>
            </w:r>
            <w:r w:rsidR="0014255B">
              <w:rPr>
                <w:rFonts w:ascii="Calibri" w:hAnsi="Calibri" w:cs="Calibri"/>
              </w:rPr>
              <w:t>is</w:t>
            </w:r>
            <w:r w:rsidR="00F034E5">
              <w:rPr>
                <w:rFonts w:ascii="Calibri" w:hAnsi="Calibri" w:cs="Calibri"/>
              </w:rPr>
              <w:t xml:space="preserve"> automated</w:t>
            </w:r>
            <w:r w:rsidR="00095F45">
              <w:rPr>
                <w:rFonts w:ascii="Calibri" w:hAnsi="Calibri" w:cs="Calibri"/>
              </w:rPr>
              <w:t>, and the rest is documented</w:t>
            </w:r>
            <w:r w:rsidR="00F034E5">
              <w:rPr>
                <w:rFonts w:ascii="Calibri" w:hAnsi="Calibri" w:cs="Calibri"/>
              </w:rPr>
              <w:t>. Some manual steps, e.g. distributing tokens, are OK as long as they are documented)</w:t>
            </w:r>
          </w:p>
        </w:tc>
      </w:tr>
      <w:tr w:rsidR="00AC1021" w:rsidRPr="00EE672E" w14:paraId="23DE7E42" w14:textId="77777777" w:rsidTr="002B5A1F">
        <w:tc>
          <w:tcPr>
            <w:tcW w:w="2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A771" w14:textId="77777777" w:rsidR="00AC1021" w:rsidRPr="00EE672E" w:rsidRDefault="00AC1021" w:rsidP="001431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Teamwork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48366" w14:textId="70B7D0EB" w:rsidR="00AC1021" w:rsidRPr="00EE672E" w:rsidRDefault="00EE672E" w:rsidP="0014314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 w:rsidRPr="00EE672E">
              <w:rPr>
                <w:rFonts w:ascii="Calibri" w:hAnsi="Calibri" w:cs="Calibri"/>
              </w:rPr>
              <w:t>2</w:t>
            </w:r>
          </w:p>
        </w:tc>
        <w:tc>
          <w:tcPr>
            <w:tcW w:w="6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1C8BB" w14:textId="7778A0D4" w:rsidR="00AC1021" w:rsidRPr="00EE672E" w:rsidRDefault="00AC1021" w:rsidP="00AC1021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</w:rPr>
            </w:pPr>
            <w:r w:rsidRPr="00EE672E">
              <w:rPr>
                <w:rFonts w:ascii="Calibri" w:eastAsia="Times New Roman" w:hAnsi="Calibri" w:cs="Calibri"/>
              </w:rPr>
              <w:t xml:space="preserve">Each teammate contributed at least </w:t>
            </w:r>
            <w:r w:rsidR="00EE672E" w:rsidRPr="00EE672E">
              <w:rPr>
                <w:rFonts w:ascii="Calibri" w:eastAsia="Times New Roman" w:hAnsi="Calibri" w:cs="Calibri"/>
              </w:rPr>
              <w:t>100 lines</w:t>
            </w:r>
            <w:r w:rsidRPr="00EE672E">
              <w:rPr>
                <w:rFonts w:ascii="Calibri" w:eastAsia="Times New Roman" w:hAnsi="Calibri" w:cs="Calibri"/>
              </w:rPr>
              <w:t xml:space="preserve"> of the code according to a simple “sum the lines/authors via git blame” check.</w:t>
            </w:r>
          </w:p>
        </w:tc>
      </w:tr>
    </w:tbl>
    <w:p w14:paraId="24F1FD20" w14:textId="2A37ABF9" w:rsidR="00AC1021" w:rsidRDefault="00AC1021">
      <w:pPr>
        <w:rPr>
          <w:rFonts w:ascii="Calibri" w:hAnsi="Calibri" w:cs="Calibri"/>
        </w:rPr>
      </w:pPr>
    </w:p>
    <w:p w14:paraId="34CD3C09" w14:textId="4084F12C" w:rsidR="002B5A1F" w:rsidRDefault="002B5A1F">
      <w:pPr>
        <w:rPr>
          <w:rFonts w:ascii="Calibri" w:hAnsi="Calibri" w:cs="Calibri"/>
        </w:rPr>
      </w:pPr>
    </w:p>
    <w:p w14:paraId="4724FEE6" w14:textId="74897D8E" w:rsidR="002B5A1F" w:rsidRPr="00267847" w:rsidRDefault="002B5A1F" w:rsidP="00267847">
      <w:pPr>
        <w:pStyle w:val="Heading1"/>
        <w:rPr>
          <w:b/>
          <w:bCs/>
        </w:rPr>
      </w:pPr>
      <w:commentRangeStart w:id="2"/>
      <w:r w:rsidRPr="00267847">
        <w:rPr>
          <w:b/>
          <w:bCs/>
        </w:rPr>
        <w:t>Bonus Points: 10 points</w:t>
      </w:r>
    </w:p>
    <w:p w14:paraId="59A2B13D" w14:textId="5176465A" w:rsidR="002B5A1F" w:rsidRDefault="002B5A1F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90"/>
        <w:gridCol w:w="6115"/>
      </w:tblGrid>
      <w:tr w:rsidR="002B5A1F" w14:paraId="253847F6" w14:textId="77777777" w:rsidTr="002B5A1F">
        <w:tc>
          <w:tcPr>
            <w:tcW w:w="2245" w:type="dxa"/>
          </w:tcPr>
          <w:p w14:paraId="182F2FCF" w14:textId="34BD2F19" w:rsidR="002B5A1F" w:rsidRDefault="00A74B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Restler</w:t>
            </w:r>
          </w:p>
        </w:tc>
        <w:tc>
          <w:tcPr>
            <w:tcW w:w="990" w:type="dxa"/>
          </w:tcPr>
          <w:p w14:paraId="6549D1AB" w14:textId="79EE85A2" w:rsidR="002B5A1F" w:rsidRDefault="00A74B5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6115" w:type="dxa"/>
          </w:tcPr>
          <w:p w14:paraId="474A687F" w14:textId="1DE492FC" w:rsidR="002B5A1F" w:rsidRDefault="00CD4677" w:rsidP="00A74B5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A74B54">
              <w:rPr>
                <w:rFonts w:ascii="Calibri" w:hAnsi="Calibri" w:cs="Calibri"/>
              </w:rPr>
              <w:t xml:space="preserve"> points: </w:t>
            </w:r>
            <w:r w:rsidR="00AE3A72">
              <w:rPr>
                <w:rFonts w:ascii="Calibri" w:hAnsi="Calibri" w:cs="Calibri"/>
              </w:rPr>
              <w:t>Provided a script that enabled us run Restler against their service.</w:t>
            </w:r>
          </w:p>
          <w:p w14:paraId="4E4C14B5" w14:textId="77777777" w:rsidR="00AE3A72" w:rsidRDefault="0060317E" w:rsidP="00A74B5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 points: Provided </w:t>
            </w:r>
            <w:r w:rsidRPr="0060317E">
              <w:rPr>
                <w:rFonts w:ascii="Calibri" w:hAnsi="Calibri" w:cs="Calibri"/>
              </w:rPr>
              <w:t>a line coverage report showing % lines covered by their automated tests</w:t>
            </w:r>
            <w:r>
              <w:rPr>
                <w:rFonts w:ascii="Calibri" w:hAnsi="Calibri" w:cs="Calibri"/>
              </w:rPr>
              <w:t>.</w:t>
            </w:r>
          </w:p>
          <w:p w14:paraId="28335824" w14:textId="77777777" w:rsidR="0060317E" w:rsidRDefault="001C4A9D" w:rsidP="00A74B5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 points: </w:t>
            </w:r>
            <w:r w:rsidRPr="001C4A9D">
              <w:rPr>
                <w:rFonts w:ascii="Calibri" w:hAnsi="Calibri" w:cs="Calibri"/>
              </w:rPr>
              <w:t xml:space="preserve">Provided a line coverage report showing % lines covered by </w:t>
            </w:r>
            <w:r>
              <w:rPr>
                <w:rFonts w:ascii="Calibri" w:hAnsi="Calibri" w:cs="Calibri"/>
              </w:rPr>
              <w:t>Restler.</w:t>
            </w:r>
          </w:p>
          <w:p w14:paraId="5BFD732C" w14:textId="2F54CB5C" w:rsidR="00FB53ED" w:rsidRPr="00A74B54" w:rsidRDefault="00FB53ED" w:rsidP="00A74B5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points: Described up to 5 bugs found by Restler</w:t>
            </w:r>
            <w:r w:rsidR="00CD4677">
              <w:rPr>
                <w:rFonts w:ascii="Calibri" w:hAnsi="Calibri" w:cs="Calibri"/>
              </w:rPr>
              <w:t xml:space="preserve"> but not their automated tests.</w:t>
            </w:r>
          </w:p>
        </w:tc>
      </w:tr>
    </w:tbl>
    <w:commentRangeEnd w:id="2"/>
    <w:p w14:paraId="4175D8B1" w14:textId="6EFEE44F" w:rsidR="002B5A1F" w:rsidRDefault="00B003F6">
      <w:pPr>
        <w:rPr>
          <w:rFonts w:ascii="Calibri" w:hAnsi="Calibri" w:cs="Calibri"/>
        </w:rPr>
      </w:pPr>
      <w:r>
        <w:rPr>
          <w:rStyle w:val="CommentReference"/>
        </w:rPr>
        <w:commentReference w:id="2"/>
      </w:r>
    </w:p>
    <w:p w14:paraId="43899D31" w14:textId="11602942" w:rsidR="001A0EE7" w:rsidRDefault="001A0EE7">
      <w:pPr>
        <w:rPr>
          <w:rFonts w:ascii="Calibri" w:hAnsi="Calibri" w:cs="Calibri"/>
        </w:rPr>
      </w:pPr>
    </w:p>
    <w:p w14:paraId="311B9541" w14:textId="77777777" w:rsidR="001A0EE7" w:rsidRDefault="001A0EE7">
      <w:pPr>
        <w:rPr>
          <w:rFonts w:ascii="Calibri" w:hAnsi="Calibri" w:cs="Calibri"/>
        </w:rPr>
      </w:pPr>
    </w:p>
    <w:p w14:paraId="11291159" w14:textId="6F8B48F0" w:rsidR="005D03A3" w:rsidRDefault="005D03A3">
      <w:pPr>
        <w:rPr>
          <w:rFonts w:ascii="Calibri" w:hAnsi="Calibri" w:cs="Calibri"/>
        </w:rPr>
      </w:pPr>
    </w:p>
    <w:p w14:paraId="4D7A1593" w14:textId="1A8DBA18" w:rsidR="005D03A3" w:rsidRPr="00B174A7" w:rsidRDefault="005D03A3" w:rsidP="00B174A7">
      <w:pPr>
        <w:pStyle w:val="Heading1"/>
        <w:rPr>
          <w:b/>
          <w:bCs/>
        </w:rPr>
      </w:pPr>
      <w:commentRangeStart w:id="3"/>
      <w:r w:rsidRPr="00B174A7">
        <w:rPr>
          <w:b/>
          <w:bCs/>
        </w:rPr>
        <w:t>Advanced</w:t>
      </w:r>
      <w:commentRangeEnd w:id="3"/>
      <w:r w:rsidR="000F6B1E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"/>
      </w:r>
    </w:p>
    <w:p w14:paraId="4A28F951" w14:textId="77777777" w:rsidR="00697435" w:rsidRDefault="0069743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90"/>
        <w:gridCol w:w="6115"/>
      </w:tblGrid>
      <w:tr w:rsidR="00697435" w14:paraId="1677CB26" w14:textId="77777777" w:rsidTr="00697435">
        <w:tc>
          <w:tcPr>
            <w:tcW w:w="2245" w:type="dxa"/>
          </w:tcPr>
          <w:p w14:paraId="3D638CD6" w14:textId="7BBB0524" w:rsidR="00697435" w:rsidRDefault="006974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Scalability</w:t>
            </w:r>
          </w:p>
        </w:tc>
        <w:tc>
          <w:tcPr>
            <w:tcW w:w="990" w:type="dxa"/>
          </w:tcPr>
          <w:p w14:paraId="2F1ECEED" w14:textId="77777777" w:rsidR="00697435" w:rsidRDefault="00697435">
            <w:pPr>
              <w:rPr>
                <w:rFonts w:ascii="Calibri" w:hAnsi="Calibri" w:cs="Calibri"/>
              </w:rPr>
            </w:pPr>
          </w:p>
        </w:tc>
        <w:tc>
          <w:tcPr>
            <w:tcW w:w="6115" w:type="dxa"/>
          </w:tcPr>
          <w:p w14:paraId="4BF52420" w14:textId="55F8EDBD" w:rsidR="00697435" w:rsidRPr="005B4064" w:rsidRDefault="001E3F3D" w:rsidP="005B406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Run load testing scenario</w:t>
            </w:r>
            <w:r w:rsidR="009C22D3">
              <w:rPr>
                <w:rFonts w:ascii="Calibri" w:hAnsi="Calibri" w:cs="Calibri"/>
              </w:rPr>
              <w:t xml:space="preserve">. </w:t>
            </w:r>
            <w:r w:rsidR="0015230B">
              <w:rPr>
                <w:rFonts w:ascii="Calibri" w:hAnsi="Calibri" w:cs="Calibri"/>
              </w:rPr>
              <w:t>1</w:t>
            </w:r>
            <w:r w:rsidR="00081EA9">
              <w:rPr>
                <w:rFonts w:ascii="Calibri" w:hAnsi="Calibri" w:cs="Calibri"/>
              </w:rPr>
              <w:t>0</w:t>
            </w:r>
            <w:r w:rsidR="0015230B">
              <w:rPr>
                <w:rFonts w:ascii="Calibri" w:hAnsi="Calibri" w:cs="Calibri"/>
              </w:rPr>
              <w:t>00 clients interacting with</w:t>
            </w:r>
            <w:r w:rsidR="00081EA9">
              <w:rPr>
                <w:rFonts w:ascii="Calibri" w:hAnsi="Calibri" w:cs="Calibri"/>
              </w:rPr>
              <w:t xml:space="preserve"> 1000 different packages</w:t>
            </w:r>
            <w:r w:rsidR="00D8403D">
              <w:rPr>
                <w:rFonts w:ascii="Calibri" w:hAnsi="Calibri" w:cs="Calibri"/>
              </w:rPr>
              <w:t>.</w:t>
            </w:r>
            <w:r w:rsidR="009C22D3">
              <w:rPr>
                <w:rFonts w:ascii="Calibri" w:hAnsi="Calibri" w:cs="Calibri"/>
              </w:rPr>
              <w:t xml:space="preserve"> No crash.</w:t>
            </w:r>
          </w:p>
        </w:tc>
      </w:tr>
      <w:tr w:rsidR="005B4064" w14:paraId="525824EF" w14:textId="77777777" w:rsidTr="00697435">
        <w:tc>
          <w:tcPr>
            <w:tcW w:w="2245" w:type="dxa"/>
          </w:tcPr>
          <w:p w14:paraId="0CB93D63" w14:textId="34999BCE" w:rsidR="005B4064" w:rsidRDefault="005B4064" w:rsidP="005B40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Pathological</w:t>
            </w:r>
          </w:p>
        </w:tc>
        <w:tc>
          <w:tcPr>
            <w:tcW w:w="990" w:type="dxa"/>
          </w:tcPr>
          <w:p w14:paraId="3974A481" w14:textId="77777777" w:rsidR="005B4064" w:rsidRDefault="005B4064" w:rsidP="005B4064">
            <w:pPr>
              <w:rPr>
                <w:rFonts w:ascii="Calibri" w:hAnsi="Calibri" w:cs="Calibri"/>
              </w:rPr>
            </w:pPr>
          </w:p>
        </w:tc>
        <w:tc>
          <w:tcPr>
            <w:tcW w:w="6115" w:type="dxa"/>
          </w:tcPr>
          <w:p w14:paraId="4AD7C2C7" w14:textId="1ED5D2C9" w:rsidR="005B4064" w:rsidRPr="005B4064" w:rsidRDefault="005B4064" w:rsidP="005B406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5B4064">
              <w:rPr>
                <w:rFonts w:ascii="Calibri" w:hAnsi="Calibri" w:cs="Calibri"/>
              </w:rPr>
              <w:t xml:space="preserve">Concurrent create/update to the same package from 10 clients completed successfully. </w:t>
            </w:r>
            <w:r w:rsidR="009C22D3">
              <w:rPr>
                <w:rFonts w:ascii="Calibri" w:hAnsi="Calibri" w:cs="Calibri"/>
              </w:rPr>
              <w:t>No crash.</w:t>
            </w:r>
          </w:p>
        </w:tc>
      </w:tr>
    </w:tbl>
    <w:p w14:paraId="19A8BF9E" w14:textId="77777777" w:rsidR="00697435" w:rsidRPr="00EE672E" w:rsidRDefault="00697435">
      <w:pPr>
        <w:rPr>
          <w:rFonts w:ascii="Calibri" w:hAnsi="Calibri" w:cs="Calibri"/>
        </w:rPr>
      </w:pPr>
    </w:p>
    <w:sectPr w:rsidR="00697435" w:rsidRPr="00EE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vis, James C" w:date="2021-12-06T20:04:00Z" w:initials="DJC">
    <w:p w14:paraId="16BEFFA2" w14:textId="77777777" w:rsidR="00D529F2" w:rsidRDefault="00D529F2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 w:rsidR="00194EFA">
        <w:rPr>
          <w:rStyle w:val="CommentReference"/>
        </w:rPr>
        <w:t>Make a checklist for each additional feature family that they supported (e.g. package groups; users; authentication; traceability; etc.). The checklist should include “Appropriate API design and documentation as reflected in the OpenAPI specification changes”.</w:t>
      </w:r>
    </w:p>
    <w:p w14:paraId="1807E136" w14:textId="77777777" w:rsidR="008F1BC0" w:rsidRDefault="008F1BC0">
      <w:pPr>
        <w:pStyle w:val="CommentText"/>
        <w:rPr>
          <w:rStyle w:val="CommentReference"/>
        </w:rPr>
      </w:pPr>
    </w:p>
    <w:p w14:paraId="3EA3F1F0" w14:textId="77777777" w:rsidR="00967B3D" w:rsidRDefault="008F1BC0">
      <w:pPr>
        <w:pStyle w:val="CommentText"/>
        <w:rPr>
          <w:rStyle w:val="CommentReference"/>
        </w:rPr>
      </w:pPr>
      <w:r>
        <w:rPr>
          <w:rStyle w:val="CommentReference"/>
        </w:rPr>
        <w:t xml:space="preserve">Some groups may </w:t>
      </w:r>
      <w:r w:rsidR="00EA78EB">
        <w:rPr>
          <w:rStyle w:val="CommentReference"/>
        </w:rPr>
        <w:t xml:space="preserve">support </w:t>
      </w:r>
      <w:r>
        <w:rPr>
          <w:rStyle w:val="CommentReference"/>
        </w:rPr>
        <w:t>ONLY the baseline features. That is technically within scope, especially if they gave advance notice.</w:t>
      </w:r>
    </w:p>
    <w:p w14:paraId="42FBF2A0" w14:textId="77777777" w:rsidR="00967B3D" w:rsidRDefault="00967B3D">
      <w:pPr>
        <w:pStyle w:val="CommentText"/>
        <w:rPr>
          <w:rStyle w:val="CommentReference"/>
        </w:rPr>
      </w:pPr>
    </w:p>
    <w:p w14:paraId="3B3A20A1" w14:textId="494645C2" w:rsidR="008F1BC0" w:rsidRDefault="008F1BC0">
      <w:pPr>
        <w:pStyle w:val="CommentText"/>
        <w:rPr>
          <w:rStyle w:val="CommentReference"/>
        </w:rPr>
      </w:pPr>
      <w:r>
        <w:rPr>
          <w:rStyle w:val="CommentReference"/>
        </w:rPr>
        <w:t>I</w:t>
      </w:r>
      <w:r w:rsidR="00967B3D">
        <w:rPr>
          <w:rStyle w:val="CommentReference"/>
        </w:rPr>
        <w:t>f they gave advance warning with reasonable justification (e.g. they are putting in the hours but not making progress), dock them 5 points and distribute the remaining 10 across the baseline auto-checks</w:t>
      </w:r>
      <w:r w:rsidR="00867556">
        <w:rPr>
          <w:rStyle w:val="CommentReference"/>
        </w:rPr>
        <w:t xml:space="preserve"> (so that the baseline checks are weighted more heavily).</w:t>
      </w:r>
    </w:p>
    <w:p w14:paraId="3EA53D2A" w14:textId="77777777" w:rsidR="00967B3D" w:rsidRDefault="00967B3D">
      <w:pPr>
        <w:pStyle w:val="CommentText"/>
        <w:rPr>
          <w:rStyle w:val="CommentReference"/>
        </w:rPr>
      </w:pPr>
    </w:p>
    <w:p w14:paraId="61D0AD9E" w14:textId="6DE99B81" w:rsidR="00967B3D" w:rsidRDefault="00967B3D">
      <w:pPr>
        <w:pStyle w:val="CommentText"/>
      </w:pPr>
      <w:r>
        <w:rPr>
          <w:rStyle w:val="CommentReference"/>
        </w:rPr>
        <w:t xml:space="preserve">Without advance warning or if the justification is bad (“procrastination”), dock them </w:t>
      </w:r>
      <w:r w:rsidR="00867556">
        <w:rPr>
          <w:rStyle w:val="CommentReference"/>
        </w:rPr>
        <w:t xml:space="preserve">all </w:t>
      </w:r>
      <w:r>
        <w:rPr>
          <w:rStyle w:val="CommentReference"/>
        </w:rPr>
        <w:t>15 points</w:t>
      </w:r>
      <w:r w:rsidR="00867556">
        <w:rPr>
          <w:rStyle w:val="CommentReference"/>
        </w:rPr>
        <w:t xml:space="preserve"> here.</w:t>
      </w:r>
    </w:p>
  </w:comment>
  <w:comment w:id="1" w:author="Davis, James C" w:date="2021-12-06T20:09:00Z" w:initials="DJC">
    <w:p w14:paraId="5E139CC4" w14:textId="25F9FB14" w:rsidR="00FE3F58" w:rsidRDefault="00FE3F58">
      <w:pPr>
        <w:pStyle w:val="CommentText"/>
      </w:pPr>
      <w:r>
        <w:rPr>
          <w:rStyle w:val="CommentReference"/>
        </w:rPr>
        <w:t xml:space="preserve">Not </w:t>
      </w:r>
      <w:r>
        <w:rPr>
          <w:rStyle w:val="CommentReference"/>
        </w:rPr>
        <w:annotationRef/>
      </w:r>
      <w:r>
        <w:rPr>
          <w:rStyle w:val="CommentReference"/>
        </w:rPr>
        <w:t>suitable for this deliverable. Save this question for the postmortem.</w:t>
      </w:r>
    </w:p>
  </w:comment>
  <w:comment w:id="2" w:author="Davis, James C" w:date="2021-12-06T20:18:00Z" w:initials="DJC">
    <w:p w14:paraId="4937FEBC" w14:textId="75D08125" w:rsidR="00B003F6" w:rsidRDefault="00B003F6">
      <w:pPr>
        <w:pStyle w:val="CommentText"/>
      </w:pPr>
      <w:r>
        <w:rPr>
          <w:rStyle w:val="CommentReference"/>
        </w:rPr>
        <w:annotationRef/>
      </w:r>
      <w:r>
        <w:t>See the weights in the report template – 5 points total, with a slightly different distribution and requirements.</w:t>
      </w:r>
    </w:p>
  </w:comment>
  <w:comment w:id="3" w:author="Davis, James C" w:date="2021-12-06T20:20:00Z" w:initials="DJC">
    <w:p w14:paraId="3A574EE5" w14:textId="417EB0CA" w:rsidR="000F6B1E" w:rsidRDefault="000F6B1E">
      <w:pPr>
        <w:pStyle w:val="CommentText"/>
      </w:pPr>
      <w:r>
        <w:rPr>
          <w:rStyle w:val="CommentReference"/>
        </w:rPr>
        <w:annotationRef/>
      </w:r>
      <w:r>
        <w:t>Put these under “baseline” and make them worth 2 points each.</w:t>
      </w:r>
      <w:r w:rsidR="004F43DA">
        <w:t xml:space="preserve"> I freed up some points under Baseline for you.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D0AD9E" w15:done="0"/>
  <w15:commentEx w15:paraId="5E139CC4" w15:done="0"/>
  <w15:commentEx w15:paraId="4937FEBC" w15:done="0"/>
  <w15:commentEx w15:paraId="3A574E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8EB3A" w16cex:dateUtc="2021-12-07T01:04:00Z"/>
  <w16cex:commentExtensible w16cex:durableId="2558EC8E" w16cex:dateUtc="2021-12-07T01:09:00Z"/>
  <w16cex:commentExtensible w16cex:durableId="2558EEA8" w16cex:dateUtc="2021-12-07T01:18:00Z"/>
  <w16cex:commentExtensible w16cex:durableId="2558EF13" w16cex:dateUtc="2021-12-07T0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D0AD9E" w16cid:durableId="2558EB3A"/>
  <w16cid:commentId w16cid:paraId="5E139CC4" w16cid:durableId="2558EC8E"/>
  <w16cid:commentId w16cid:paraId="4937FEBC" w16cid:durableId="2558EEA8"/>
  <w16cid:commentId w16cid:paraId="3A574EE5" w16cid:durableId="2558EF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A02"/>
    <w:multiLevelType w:val="hybridMultilevel"/>
    <w:tmpl w:val="4AB8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6781C"/>
    <w:multiLevelType w:val="hybridMultilevel"/>
    <w:tmpl w:val="1FE8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B323C"/>
    <w:multiLevelType w:val="hybridMultilevel"/>
    <w:tmpl w:val="E8CA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520A6"/>
    <w:multiLevelType w:val="hybridMultilevel"/>
    <w:tmpl w:val="8EC2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AAC"/>
    <w:multiLevelType w:val="hybridMultilevel"/>
    <w:tmpl w:val="E04A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24CCE"/>
    <w:multiLevelType w:val="multilevel"/>
    <w:tmpl w:val="6DC0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B0779"/>
    <w:multiLevelType w:val="multilevel"/>
    <w:tmpl w:val="C934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FF2B06"/>
    <w:multiLevelType w:val="hybridMultilevel"/>
    <w:tmpl w:val="74AC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51101"/>
    <w:multiLevelType w:val="hybridMultilevel"/>
    <w:tmpl w:val="F080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B66F2"/>
    <w:multiLevelType w:val="hybridMultilevel"/>
    <w:tmpl w:val="4E34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8104D"/>
    <w:multiLevelType w:val="hybridMultilevel"/>
    <w:tmpl w:val="55B6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95311"/>
    <w:multiLevelType w:val="hybridMultilevel"/>
    <w:tmpl w:val="1A64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9664E"/>
    <w:multiLevelType w:val="hybridMultilevel"/>
    <w:tmpl w:val="BCB4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775EE"/>
    <w:multiLevelType w:val="multilevel"/>
    <w:tmpl w:val="DA6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137C9"/>
    <w:multiLevelType w:val="hybridMultilevel"/>
    <w:tmpl w:val="131EC860"/>
    <w:lvl w:ilvl="0" w:tplc="360A71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A64BF"/>
    <w:multiLevelType w:val="hybridMultilevel"/>
    <w:tmpl w:val="DF16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B429D"/>
    <w:multiLevelType w:val="hybridMultilevel"/>
    <w:tmpl w:val="8D7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97366"/>
    <w:multiLevelType w:val="multilevel"/>
    <w:tmpl w:val="D47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13"/>
  </w:num>
  <w:num w:numId="6">
    <w:abstractNumId w:val="17"/>
  </w:num>
  <w:num w:numId="7">
    <w:abstractNumId w:val="5"/>
  </w:num>
  <w:num w:numId="8">
    <w:abstractNumId w:val="12"/>
  </w:num>
  <w:num w:numId="9">
    <w:abstractNumId w:val="7"/>
  </w:num>
  <w:num w:numId="10">
    <w:abstractNumId w:val="4"/>
  </w:num>
  <w:num w:numId="11">
    <w:abstractNumId w:val="11"/>
  </w:num>
  <w:num w:numId="12">
    <w:abstractNumId w:val="15"/>
  </w:num>
  <w:num w:numId="13">
    <w:abstractNumId w:val="0"/>
  </w:num>
  <w:num w:numId="14">
    <w:abstractNumId w:val="14"/>
  </w:num>
  <w:num w:numId="15">
    <w:abstractNumId w:val="10"/>
  </w:num>
  <w:num w:numId="16">
    <w:abstractNumId w:val="3"/>
  </w:num>
  <w:num w:numId="17">
    <w:abstractNumId w:val="16"/>
  </w:num>
  <w:num w:numId="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s, James C">
    <w15:presenceInfo w15:providerId="AD" w15:userId="S::davisjam@purdue.edu::84778d94-b1cc-4a48-87ce-749e1d7d6e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F1"/>
    <w:rsid w:val="000066D7"/>
    <w:rsid w:val="00006A7D"/>
    <w:rsid w:val="00081EA9"/>
    <w:rsid w:val="00095F45"/>
    <w:rsid w:val="0009724B"/>
    <w:rsid w:val="000A01E7"/>
    <w:rsid w:val="000A0FF1"/>
    <w:rsid w:val="000C0652"/>
    <w:rsid w:val="000F6B1E"/>
    <w:rsid w:val="00132481"/>
    <w:rsid w:val="0014255B"/>
    <w:rsid w:val="00147353"/>
    <w:rsid w:val="0015230B"/>
    <w:rsid w:val="00157502"/>
    <w:rsid w:val="00167F32"/>
    <w:rsid w:val="00172824"/>
    <w:rsid w:val="00191A7B"/>
    <w:rsid w:val="00194EFA"/>
    <w:rsid w:val="001A0EE7"/>
    <w:rsid w:val="001B2006"/>
    <w:rsid w:val="001B54CB"/>
    <w:rsid w:val="001C1A84"/>
    <w:rsid w:val="001C4A9D"/>
    <w:rsid w:val="001E3F3D"/>
    <w:rsid w:val="001F693F"/>
    <w:rsid w:val="00227547"/>
    <w:rsid w:val="00264AD0"/>
    <w:rsid w:val="00267847"/>
    <w:rsid w:val="00285B65"/>
    <w:rsid w:val="00290BB3"/>
    <w:rsid w:val="002B5A1F"/>
    <w:rsid w:val="003033E9"/>
    <w:rsid w:val="003074B1"/>
    <w:rsid w:val="00327D1B"/>
    <w:rsid w:val="003401CA"/>
    <w:rsid w:val="00383A17"/>
    <w:rsid w:val="00387E5A"/>
    <w:rsid w:val="003A2A29"/>
    <w:rsid w:val="003B523B"/>
    <w:rsid w:val="003C12E9"/>
    <w:rsid w:val="003E4162"/>
    <w:rsid w:val="0041028F"/>
    <w:rsid w:val="00443CED"/>
    <w:rsid w:val="00484649"/>
    <w:rsid w:val="0049582F"/>
    <w:rsid w:val="004D69D8"/>
    <w:rsid w:val="004E2A43"/>
    <w:rsid w:val="004F43DA"/>
    <w:rsid w:val="005232E7"/>
    <w:rsid w:val="0053696B"/>
    <w:rsid w:val="00542AC1"/>
    <w:rsid w:val="005610B9"/>
    <w:rsid w:val="005A2FA3"/>
    <w:rsid w:val="005B4064"/>
    <w:rsid w:val="005C2FB5"/>
    <w:rsid w:val="005D03A3"/>
    <w:rsid w:val="005D3965"/>
    <w:rsid w:val="005F505C"/>
    <w:rsid w:val="0060269E"/>
    <w:rsid w:val="0060317E"/>
    <w:rsid w:val="00606E10"/>
    <w:rsid w:val="00641F9A"/>
    <w:rsid w:val="00673DD8"/>
    <w:rsid w:val="00676299"/>
    <w:rsid w:val="00683E8B"/>
    <w:rsid w:val="00687543"/>
    <w:rsid w:val="0069064A"/>
    <w:rsid w:val="00697435"/>
    <w:rsid w:val="006F37A2"/>
    <w:rsid w:val="00701F30"/>
    <w:rsid w:val="0071237E"/>
    <w:rsid w:val="00712CC1"/>
    <w:rsid w:val="00716F28"/>
    <w:rsid w:val="00791FD5"/>
    <w:rsid w:val="007950C2"/>
    <w:rsid w:val="008139F2"/>
    <w:rsid w:val="008346A5"/>
    <w:rsid w:val="008674F6"/>
    <w:rsid w:val="00867556"/>
    <w:rsid w:val="00877CD4"/>
    <w:rsid w:val="00892137"/>
    <w:rsid w:val="008E1882"/>
    <w:rsid w:val="008F1BC0"/>
    <w:rsid w:val="008F4F55"/>
    <w:rsid w:val="008F7DF2"/>
    <w:rsid w:val="009169AC"/>
    <w:rsid w:val="0093516C"/>
    <w:rsid w:val="00967B3D"/>
    <w:rsid w:val="009C22D3"/>
    <w:rsid w:val="00A27E4E"/>
    <w:rsid w:val="00A45D17"/>
    <w:rsid w:val="00A67B2C"/>
    <w:rsid w:val="00A74B54"/>
    <w:rsid w:val="00A81015"/>
    <w:rsid w:val="00A87883"/>
    <w:rsid w:val="00AB4D72"/>
    <w:rsid w:val="00AC1021"/>
    <w:rsid w:val="00AD258C"/>
    <w:rsid w:val="00AE3A72"/>
    <w:rsid w:val="00AF632B"/>
    <w:rsid w:val="00B003F6"/>
    <w:rsid w:val="00B174A7"/>
    <w:rsid w:val="00B26367"/>
    <w:rsid w:val="00B66783"/>
    <w:rsid w:val="00BD33E4"/>
    <w:rsid w:val="00C039BF"/>
    <w:rsid w:val="00C13FF1"/>
    <w:rsid w:val="00C7186C"/>
    <w:rsid w:val="00CD4677"/>
    <w:rsid w:val="00CE15B1"/>
    <w:rsid w:val="00CE5B12"/>
    <w:rsid w:val="00D01ED2"/>
    <w:rsid w:val="00D05FEC"/>
    <w:rsid w:val="00D36B6E"/>
    <w:rsid w:val="00D5267F"/>
    <w:rsid w:val="00D529F2"/>
    <w:rsid w:val="00D8403D"/>
    <w:rsid w:val="00DC7377"/>
    <w:rsid w:val="00DD4580"/>
    <w:rsid w:val="00DF62DC"/>
    <w:rsid w:val="00E102EE"/>
    <w:rsid w:val="00E10E78"/>
    <w:rsid w:val="00E4497F"/>
    <w:rsid w:val="00E56FA3"/>
    <w:rsid w:val="00E87916"/>
    <w:rsid w:val="00EA78EB"/>
    <w:rsid w:val="00EB1E12"/>
    <w:rsid w:val="00EB45A2"/>
    <w:rsid w:val="00EE672E"/>
    <w:rsid w:val="00EF37F2"/>
    <w:rsid w:val="00F034E5"/>
    <w:rsid w:val="00FB53ED"/>
    <w:rsid w:val="00FC350E"/>
    <w:rsid w:val="00FD69C2"/>
    <w:rsid w:val="00FE01AA"/>
    <w:rsid w:val="00FE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41196"/>
  <w15:chartTrackingRefBased/>
  <w15:docId w15:val="{76E098A8-FFB9-0649-BAF8-65E33DAB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D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10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3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3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3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965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4D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4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A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Amusuo, Paschal Chukwuebuka</dc:creator>
  <cp:keywords/>
  <dc:description/>
  <cp:lastModifiedBy>Davis, James C</cp:lastModifiedBy>
  <cp:revision>129</cp:revision>
  <dcterms:created xsi:type="dcterms:W3CDTF">2021-11-24T14:37:00Z</dcterms:created>
  <dcterms:modified xsi:type="dcterms:W3CDTF">2021-12-07T01:22:00Z</dcterms:modified>
</cp:coreProperties>
</file>