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Heading-1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D37651" w14:paraId="3A86818E" w14:textId="77777777" w:rsidTr="00D37651">
        <w:tc>
          <w:tcPr>
            <w:tcW w:w="10456" w:type="dxa"/>
          </w:tcPr>
          <w:p w14:paraId="5C44127F" w14:textId="7A59FAB1" w:rsidR="00D37651" w:rsidRPr="00D37651" w:rsidRDefault="00D37651" w:rsidP="00D37651">
            <w:pPr>
              <w:tabs>
                <w:tab w:val="left" w:pos="1327"/>
              </w:tabs>
              <w:spacing w:line="360" w:lineRule="auto"/>
              <w:rPr>
                <w:rFonts w:eastAsia="宋体"/>
                <w:szCs w:val="28"/>
              </w:rPr>
            </w:pPr>
            <w:r w:rsidRPr="00D37651">
              <w:rPr>
                <w:rFonts w:eastAsia="宋体" w:hint="eastAsia"/>
                <w:sz w:val="32"/>
                <w:szCs w:val="32"/>
              </w:rPr>
              <w:t>P</w:t>
            </w:r>
            <w:r w:rsidRPr="00D37651">
              <w:rPr>
                <w:rFonts w:eastAsia="宋体"/>
                <w:sz w:val="32"/>
                <w:szCs w:val="32"/>
              </w:rPr>
              <w:t>resentation Topic</w:t>
            </w:r>
          </w:p>
        </w:tc>
      </w:tr>
    </w:tbl>
    <w:p w14:paraId="48940010" w14:textId="395087C2" w:rsidR="003345F8" w:rsidRDefault="003345F8" w:rsidP="00D37651">
      <w:pPr>
        <w:tabs>
          <w:tab w:val="left" w:pos="1327"/>
        </w:tabs>
        <w:spacing w:line="360" w:lineRule="auto"/>
        <w:rPr>
          <w:rFonts w:eastAsia="宋体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37651" w14:paraId="5AB28D68" w14:textId="77777777" w:rsidTr="00D37651">
        <w:tc>
          <w:tcPr>
            <w:tcW w:w="10456" w:type="dxa"/>
          </w:tcPr>
          <w:p w14:paraId="5B94133A" w14:textId="5891B02A" w:rsidR="00D37651" w:rsidRDefault="00D37651" w:rsidP="00D37651">
            <w:pPr>
              <w:tabs>
                <w:tab w:val="left" w:pos="1327"/>
              </w:tabs>
              <w:spacing w:line="360" w:lineRule="auto"/>
              <w:rPr>
                <w:rFonts w:eastAsia="宋体" w:hint="eastAsia"/>
                <w:sz w:val="24"/>
                <w:szCs w:val="24"/>
              </w:rPr>
            </w:pPr>
            <w:r>
              <w:rPr>
                <w:rFonts w:eastAsia="宋体"/>
                <w:sz w:val="24"/>
                <w:szCs w:val="24"/>
              </w:rPr>
              <w:t>‘</w:t>
            </w:r>
            <w:r w:rsidRPr="00D37651">
              <w:rPr>
                <w:rFonts w:eastAsia="宋体"/>
                <w:sz w:val="24"/>
                <w:szCs w:val="24"/>
              </w:rPr>
              <w:t>We ought not take organs from the dead if they have requested not to donate their organs, or if their family does not want their organs to be donated.</w:t>
            </w:r>
            <w:r>
              <w:rPr>
                <w:rFonts w:eastAsia="宋体"/>
                <w:sz w:val="24"/>
                <w:szCs w:val="24"/>
              </w:rPr>
              <w:t>’</w:t>
            </w:r>
            <w:r w:rsidRPr="00D37651">
              <w:rPr>
                <w:rFonts w:eastAsia="宋体"/>
                <w:sz w:val="24"/>
                <w:szCs w:val="24"/>
              </w:rPr>
              <w:t xml:space="preserve"> Discuss.</w:t>
            </w:r>
            <w:r>
              <w:rPr>
                <w:rFonts w:eastAsia="宋体"/>
                <w:sz w:val="24"/>
                <w:szCs w:val="24"/>
              </w:rPr>
              <w:t xml:space="preserve"> </w:t>
            </w:r>
          </w:p>
        </w:tc>
      </w:tr>
    </w:tbl>
    <w:p w14:paraId="790C78FC" w14:textId="2BA9408A" w:rsidR="00D37651" w:rsidRDefault="00D37651" w:rsidP="00D37651">
      <w:pPr>
        <w:tabs>
          <w:tab w:val="left" w:pos="1327"/>
        </w:tabs>
        <w:spacing w:line="360" w:lineRule="auto"/>
        <w:rPr>
          <w:rFonts w:eastAsia="宋体"/>
          <w:sz w:val="24"/>
          <w:szCs w:val="24"/>
        </w:rPr>
      </w:pPr>
    </w:p>
    <w:tbl>
      <w:tblPr>
        <w:tblStyle w:val="Heading-1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D37651" w14:paraId="25262494" w14:textId="77777777" w:rsidTr="00D37651">
        <w:tc>
          <w:tcPr>
            <w:tcW w:w="10456" w:type="dxa"/>
          </w:tcPr>
          <w:p w14:paraId="7B5C75F5" w14:textId="4C379E88" w:rsidR="00D37651" w:rsidRPr="00D37651" w:rsidRDefault="00D37651" w:rsidP="00D37651">
            <w:pPr>
              <w:tabs>
                <w:tab w:val="left" w:pos="1327"/>
              </w:tabs>
              <w:spacing w:line="360" w:lineRule="auto"/>
              <w:rPr>
                <w:rFonts w:eastAsia="宋体" w:hint="eastAsia"/>
                <w:szCs w:val="28"/>
              </w:rPr>
            </w:pPr>
            <w:r w:rsidRPr="00D37651">
              <w:rPr>
                <w:rFonts w:eastAsia="宋体" w:hint="eastAsia"/>
                <w:sz w:val="32"/>
                <w:szCs w:val="32"/>
              </w:rPr>
              <w:t>W</w:t>
            </w:r>
            <w:r w:rsidRPr="00D37651">
              <w:rPr>
                <w:rFonts w:eastAsia="宋体"/>
                <w:sz w:val="32"/>
                <w:szCs w:val="32"/>
              </w:rPr>
              <w:t>hich one is more important?</w:t>
            </w:r>
          </w:p>
        </w:tc>
      </w:tr>
    </w:tbl>
    <w:p w14:paraId="171DB71E" w14:textId="0CC99F86" w:rsidR="00D37651" w:rsidRDefault="00D37651" w:rsidP="00D37651">
      <w:pPr>
        <w:tabs>
          <w:tab w:val="left" w:pos="1327"/>
        </w:tabs>
        <w:spacing w:line="360" w:lineRule="auto"/>
        <w:rPr>
          <w:rFonts w:eastAsia="宋体"/>
          <w:sz w:val="24"/>
          <w:szCs w:val="24"/>
        </w:rPr>
      </w:pPr>
    </w:p>
    <w:p w14:paraId="2DF9A289" w14:textId="7615002F" w:rsidR="00D37651" w:rsidRDefault="00D37651" w:rsidP="00D37651">
      <w:pPr>
        <w:pStyle w:val="a8"/>
        <w:numPr>
          <w:ilvl w:val="0"/>
          <w:numId w:val="1"/>
        </w:numPr>
        <w:tabs>
          <w:tab w:val="left" w:pos="1327"/>
        </w:tabs>
        <w:spacing w:line="360" w:lineRule="auto"/>
        <w:ind w:firstLineChars="0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We consider the decision from the family when and only when the patient doesn’t have rational agency</w:t>
      </w:r>
    </w:p>
    <w:p w14:paraId="1EB51154" w14:textId="5D10FDD3" w:rsidR="00D37651" w:rsidRDefault="00D37651" w:rsidP="00D37651">
      <w:pPr>
        <w:pStyle w:val="a8"/>
        <w:numPr>
          <w:ilvl w:val="0"/>
          <w:numId w:val="1"/>
        </w:numPr>
        <w:tabs>
          <w:tab w:val="left" w:pos="1327"/>
        </w:tabs>
        <w:spacing w:line="360" w:lineRule="auto"/>
        <w:ind w:firstLineChars="0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We should respect patient decision first because of autonomy.</w:t>
      </w:r>
    </w:p>
    <w:p w14:paraId="6FE66B9B" w14:textId="1BFA2EC9" w:rsidR="00D37651" w:rsidRDefault="00D37651" w:rsidP="00D37651">
      <w:pPr>
        <w:tabs>
          <w:tab w:val="left" w:pos="1327"/>
        </w:tabs>
        <w:spacing w:line="360" w:lineRule="auto"/>
        <w:rPr>
          <w:rFonts w:eastAsia="宋体"/>
          <w:sz w:val="24"/>
          <w:szCs w:val="24"/>
        </w:rPr>
      </w:pPr>
    </w:p>
    <w:tbl>
      <w:tblPr>
        <w:tblStyle w:val="Heading-1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D37651" w14:paraId="51C5AB9A" w14:textId="77777777" w:rsidTr="00D37651">
        <w:tc>
          <w:tcPr>
            <w:tcW w:w="10456" w:type="dxa"/>
          </w:tcPr>
          <w:p w14:paraId="7042E7DB" w14:textId="5D3B2C2F" w:rsidR="00D37651" w:rsidRPr="00D37651" w:rsidRDefault="00D37651" w:rsidP="00D37651">
            <w:pPr>
              <w:tabs>
                <w:tab w:val="left" w:pos="1327"/>
              </w:tabs>
              <w:spacing w:line="360" w:lineRule="auto"/>
              <w:rPr>
                <w:rFonts w:eastAsia="宋体" w:hint="eastAsia"/>
                <w:sz w:val="32"/>
                <w:szCs w:val="32"/>
              </w:rPr>
            </w:pPr>
            <w:r>
              <w:rPr>
                <w:rFonts w:eastAsia="宋体" w:hint="eastAsia"/>
                <w:sz w:val="32"/>
                <w:szCs w:val="32"/>
              </w:rPr>
              <w:t>W</w:t>
            </w:r>
            <w:r>
              <w:rPr>
                <w:rFonts w:eastAsia="宋体"/>
                <w:sz w:val="32"/>
                <w:szCs w:val="32"/>
              </w:rPr>
              <w:t>e should not take the organs, but why?</w:t>
            </w:r>
          </w:p>
        </w:tc>
      </w:tr>
    </w:tbl>
    <w:p w14:paraId="67E18A37" w14:textId="7243634F" w:rsidR="00D37651" w:rsidRDefault="00D37651" w:rsidP="00D37651">
      <w:pPr>
        <w:pStyle w:val="a8"/>
        <w:numPr>
          <w:ilvl w:val="0"/>
          <w:numId w:val="2"/>
        </w:numPr>
        <w:tabs>
          <w:tab w:val="left" w:pos="1327"/>
        </w:tabs>
        <w:spacing w:line="360" w:lineRule="auto"/>
        <w:ind w:firstLineChars="0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</w:t>
      </w:r>
      <w:r w:rsidR="004C6123">
        <w:rPr>
          <w:rFonts w:eastAsia="宋体"/>
          <w:sz w:val="24"/>
          <w:szCs w:val="24"/>
        </w:rPr>
        <w:t>Respect Autonomy Principle</w:t>
      </w:r>
    </w:p>
    <w:p w14:paraId="6E9F0251" w14:textId="42ACDE06" w:rsidR="004C6123" w:rsidRDefault="004C6123" w:rsidP="004C6123">
      <w:pPr>
        <w:pStyle w:val="a8"/>
        <w:numPr>
          <w:ilvl w:val="1"/>
          <w:numId w:val="2"/>
        </w:numPr>
        <w:tabs>
          <w:tab w:val="left" w:pos="1327"/>
        </w:tabs>
        <w:spacing w:line="360" w:lineRule="auto"/>
        <w:ind w:firstLineChars="0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We treasure the value of autonomy. There is a valuable meaning on the dead body, thus we should not ruin it.</w:t>
      </w:r>
    </w:p>
    <w:p w14:paraId="7CCE6976" w14:textId="6807A40D" w:rsidR="004C6123" w:rsidRPr="004C6123" w:rsidRDefault="004C6123" w:rsidP="004C6123">
      <w:pPr>
        <w:pStyle w:val="a8"/>
        <w:numPr>
          <w:ilvl w:val="1"/>
          <w:numId w:val="2"/>
        </w:numPr>
        <w:tabs>
          <w:tab w:val="left" w:pos="1327"/>
        </w:tabs>
        <w:spacing w:line="360" w:lineRule="auto"/>
        <w:ind w:firstLineChars="0"/>
        <w:rPr>
          <w:rFonts w:eastAsia="宋体"/>
          <w:sz w:val="24"/>
          <w:szCs w:val="24"/>
        </w:rPr>
      </w:pPr>
      <w:r>
        <w:rPr>
          <w:rFonts w:eastAsia="宋体"/>
          <w:i/>
          <w:iCs/>
          <w:sz w:val="24"/>
          <w:szCs w:val="24"/>
        </w:rPr>
        <w:t>It is unjust? Letting somebody die?</w:t>
      </w:r>
    </w:p>
    <w:p w14:paraId="082D8368" w14:textId="01EF7D51" w:rsidR="004C6123" w:rsidRPr="004C6123" w:rsidRDefault="004C6123" w:rsidP="004C6123">
      <w:pPr>
        <w:pStyle w:val="a8"/>
        <w:numPr>
          <w:ilvl w:val="1"/>
          <w:numId w:val="2"/>
        </w:numPr>
        <w:tabs>
          <w:tab w:val="left" w:pos="1327"/>
        </w:tabs>
        <w:spacing w:line="360" w:lineRule="auto"/>
        <w:ind w:firstLineChars="0"/>
        <w:rPr>
          <w:rFonts w:eastAsia="宋体"/>
          <w:sz w:val="24"/>
          <w:szCs w:val="24"/>
        </w:rPr>
      </w:pPr>
      <w:r w:rsidRPr="004C6123">
        <w:rPr>
          <w:rFonts w:eastAsia="宋体"/>
          <w:sz w:val="24"/>
          <w:szCs w:val="24"/>
        </w:rPr>
        <w:t xml:space="preserve">'Forcible extraction of living body tissue causes revulsion in the </w:t>
      </w:r>
      <w:r w:rsidRPr="004C6123">
        <w:rPr>
          <w:rFonts w:eastAsia="宋体"/>
          <w:sz w:val="24"/>
          <w:szCs w:val="24"/>
        </w:rPr>
        <w:t>judicial</w:t>
      </w:r>
      <w:r w:rsidRPr="004C6123">
        <w:rPr>
          <w:rFonts w:eastAsia="宋体"/>
          <w:sz w:val="24"/>
          <w:szCs w:val="24"/>
        </w:rPr>
        <w:t xml:space="preserve"> mind ... You can picture the man being strapped to the table and then the extraction.'</w:t>
      </w:r>
      <w:r>
        <w:rPr>
          <w:rFonts w:eastAsia="宋体"/>
          <w:sz w:val="24"/>
          <w:szCs w:val="24"/>
        </w:rPr>
        <w:t xml:space="preserve"> – </w:t>
      </w:r>
      <w:r w:rsidRPr="004C6123">
        <w:rPr>
          <w:rFonts w:eastAsia="宋体"/>
          <w:sz w:val="24"/>
          <w:szCs w:val="24"/>
        </w:rPr>
        <w:t>John P.</w:t>
      </w:r>
      <w:r>
        <w:rPr>
          <w:rFonts w:eastAsia="宋体"/>
          <w:sz w:val="24"/>
          <w:szCs w:val="24"/>
        </w:rPr>
        <w:t xml:space="preserve"> </w:t>
      </w:r>
      <w:r w:rsidRPr="004C6123">
        <w:rPr>
          <w:rFonts w:eastAsia="宋体"/>
          <w:sz w:val="24"/>
          <w:szCs w:val="24"/>
        </w:rPr>
        <w:t>Flaherty</w:t>
      </w:r>
      <w:r>
        <w:rPr>
          <w:rFonts w:eastAsia="宋体"/>
          <w:sz w:val="24"/>
          <w:szCs w:val="24"/>
        </w:rPr>
        <w:t xml:space="preserve"> </w:t>
      </w:r>
    </w:p>
    <w:p w14:paraId="45F6DEB9" w14:textId="77777777" w:rsidR="004C6123" w:rsidRPr="004C6123" w:rsidRDefault="004C6123" w:rsidP="004C6123">
      <w:pPr>
        <w:tabs>
          <w:tab w:val="left" w:pos="1327"/>
        </w:tabs>
        <w:spacing w:line="360" w:lineRule="auto"/>
        <w:rPr>
          <w:rFonts w:eastAsia="宋体" w:hint="eastAsia"/>
          <w:sz w:val="24"/>
          <w:szCs w:val="24"/>
        </w:rPr>
      </w:pPr>
    </w:p>
    <w:p w14:paraId="350C0C56" w14:textId="37FFC331" w:rsidR="004C6123" w:rsidRDefault="004C6123" w:rsidP="004C6123">
      <w:pPr>
        <w:pStyle w:val="a8"/>
        <w:numPr>
          <w:ilvl w:val="0"/>
          <w:numId w:val="2"/>
        </w:numPr>
        <w:tabs>
          <w:tab w:val="left" w:pos="1327"/>
        </w:tabs>
        <w:spacing w:line="360" w:lineRule="auto"/>
        <w:ind w:firstLineChars="0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N</w:t>
      </w:r>
      <w:r>
        <w:rPr>
          <w:rFonts w:eastAsia="宋体"/>
          <w:sz w:val="24"/>
          <w:szCs w:val="24"/>
        </w:rPr>
        <w:t>egative Right to Property</w:t>
      </w:r>
    </w:p>
    <w:p w14:paraId="69F010A8" w14:textId="34872E94" w:rsidR="004C6123" w:rsidRPr="00253A25" w:rsidRDefault="004C6123" w:rsidP="00253A25">
      <w:pPr>
        <w:pStyle w:val="a8"/>
        <w:numPr>
          <w:ilvl w:val="1"/>
          <w:numId w:val="2"/>
        </w:numPr>
        <w:tabs>
          <w:tab w:val="left" w:pos="1327"/>
        </w:tabs>
        <w:spacing w:line="360" w:lineRule="auto"/>
        <w:ind w:firstLineChars="0"/>
        <w:rPr>
          <w:rFonts w:eastAsia="宋体"/>
          <w:i/>
          <w:iCs/>
          <w:sz w:val="24"/>
          <w:szCs w:val="24"/>
        </w:rPr>
      </w:pPr>
      <w:r>
        <w:rPr>
          <w:rFonts w:eastAsia="宋体"/>
          <w:sz w:val="24"/>
          <w:szCs w:val="24"/>
        </w:rPr>
        <w:t xml:space="preserve">Positive Right: </w:t>
      </w:r>
      <w:r w:rsidR="00253A25">
        <w:rPr>
          <w:rFonts w:eastAsia="宋体"/>
          <w:sz w:val="24"/>
          <w:szCs w:val="24"/>
        </w:rPr>
        <w:br/>
      </w:r>
      <w:r w:rsidRPr="00253A25">
        <w:rPr>
          <w:rFonts w:eastAsia="宋体"/>
          <w:i/>
          <w:iCs/>
          <w:sz w:val="24"/>
          <w:szCs w:val="24"/>
        </w:rPr>
        <w:t>If I have a positive right to X, there is a duty to provide me with Y.</w:t>
      </w:r>
    </w:p>
    <w:p w14:paraId="2FC810C7" w14:textId="4112A434" w:rsidR="004C6123" w:rsidRPr="00253A25" w:rsidRDefault="004C6123" w:rsidP="004C6123">
      <w:pPr>
        <w:pStyle w:val="a8"/>
        <w:numPr>
          <w:ilvl w:val="1"/>
          <w:numId w:val="2"/>
        </w:numPr>
        <w:tabs>
          <w:tab w:val="left" w:pos="1327"/>
        </w:tabs>
        <w:spacing w:line="360" w:lineRule="auto"/>
        <w:ind w:firstLineChars="0"/>
        <w:rPr>
          <w:rFonts w:eastAsia="宋体"/>
          <w:i/>
          <w:iCs/>
          <w:sz w:val="24"/>
          <w:szCs w:val="24"/>
        </w:rPr>
      </w:pPr>
      <w:r>
        <w:rPr>
          <w:rFonts w:eastAsia="宋体" w:hint="eastAsia"/>
          <w:sz w:val="24"/>
          <w:szCs w:val="24"/>
        </w:rPr>
        <w:t>N</w:t>
      </w:r>
      <w:r>
        <w:rPr>
          <w:rFonts w:eastAsia="宋体"/>
          <w:sz w:val="24"/>
          <w:szCs w:val="24"/>
        </w:rPr>
        <w:t xml:space="preserve">egative Right: </w:t>
      </w:r>
      <w:r w:rsidR="00253A25">
        <w:rPr>
          <w:rFonts w:eastAsia="宋体"/>
          <w:sz w:val="24"/>
          <w:szCs w:val="24"/>
        </w:rPr>
        <w:br/>
      </w:r>
      <w:r w:rsidRPr="00253A25">
        <w:rPr>
          <w:rFonts w:eastAsia="宋体"/>
          <w:i/>
          <w:iCs/>
          <w:sz w:val="24"/>
          <w:szCs w:val="24"/>
        </w:rPr>
        <w:t>If I have a negative right to X, there is a duty not to interfere with me attaining Y.</w:t>
      </w:r>
    </w:p>
    <w:p w14:paraId="0FB4921A" w14:textId="1F3B71EF" w:rsidR="001A02BB" w:rsidRDefault="001A02BB" w:rsidP="001A02BB">
      <w:pPr>
        <w:pStyle w:val="a8"/>
        <w:numPr>
          <w:ilvl w:val="1"/>
          <w:numId w:val="2"/>
        </w:numPr>
        <w:tabs>
          <w:tab w:val="left" w:pos="1327"/>
        </w:tabs>
        <w:spacing w:line="360" w:lineRule="auto"/>
        <w:ind w:firstLineChars="0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P</w:t>
      </w:r>
      <w:r>
        <w:rPr>
          <w:rFonts w:eastAsia="宋体"/>
          <w:sz w:val="24"/>
          <w:szCs w:val="24"/>
        </w:rPr>
        <w:t xml:space="preserve">ositive Right to Life </w:t>
      </w:r>
      <w:proofErr w:type="spellStart"/>
      <w:r>
        <w:rPr>
          <w:rFonts w:eastAsia="宋体"/>
          <w:sz w:val="24"/>
          <w:szCs w:val="24"/>
        </w:rPr>
        <w:t>v.s</w:t>
      </w:r>
      <w:proofErr w:type="spellEnd"/>
      <w:r>
        <w:rPr>
          <w:rFonts w:eastAsia="宋体"/>
          <w:sz w:val="24"/>
          <w:szCs w:val="24"/>
        </w:rPr>
        <w:t>. Negative Right to Property</w:t>
      </w:r>
    </w:p>
    <w:p w14:paraId="468E9B6A" w14:textId="033240D3" w:rsidR="001A02BB" w:rsidRDefault="001A02BB" w:rsidP="001A02BB">
      <w:pPr>
        <w:pStyle w:val="a8"/>
        <w:numPr>
          <w:ilvl w:val="1"/>
          <w:numId w:val="2"/>
        </w:numPr>
        <w:tabs>
          <w:tab w:val="left" w:pos="1327"/>
        </w:tabs>
        <w:spacing w:line="360" w:lineRule="auto"/>
        <w:ind w:firstLineChars="0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N</w:t>
      </w:r>
      <w:r>
        <w:rPr>
          <w:rFonts w:eastAsia="宋体"/>
          <w:sz w:val="24"/>
          <w:szCs w:val="24"/>
        </w:rPr>
        <w:t xml:space="preserve">on-consequentialism: </w:t>
      </w:r>
      <w:r w:rsidR="00253A25">
        <w:rPr>
          <w:rFonts w:eastAsia="宋体"/>
          <w:sz w:val="24"/>
          <w:szCs w:val="24"/>
        </w:rPr>
        <w:br/>
      </w:r>
      <w:r w:rsidRPr="00253A25">
        <w:rPr>
          <w:rFonts w:eastAsia="宋体"/>
          <w:b/>
          <w:bCs/>
          <w:sz w:val="24"/>
          <w:szCs w:val="24"/>
          <w:u w:val="single"/>
        </w:rPr>
        <w:t>It is wrong to violate a right</w:t>
      </w:r>
      <w:r w:rsidRPr="00253A25">
        <w:rPr>
          <w:rFonts w:eastAsia="宋体"/>
          <w:sz w:val="24"/>
          <w:szCs w:val="24"/>
          <w:u w:val="single"/>
        </w:rPr>
        <w:t>, even if you could do more good, by doing so</w:t>
      </w:r>
    </w:p>
    <w:p w14:paraId="67B36E7B" w14:textId="67028CE4" w:rsidR="001A02BB" w:rsidRDefault="001A02BB" w:rsidP="001A02BB">
      <w:pPr>
        <w:tabs>
          <w:tab w:val="left" w:pos="1327"/>
        </w:tabs>
        <w:spacing w:line="360" w:lineRule="auto"/>
        <w:rPr>
          <w:rFonts w:eastAsia="宋体"/>
          <w:sz w:val="24"/>
          <w:szCs w:val="24"/>
        </w:rPr>
      </w:pPr>
    </w:p>
    <w:p w14:paraId="1D97B2A5" w14:textId="6BA990E1" w:rsidR="00D37651" w:rsidRDefault="008F41B8" w:rsidP="00D37651">
      <w:pPr>
        <w:pStyle w:val="a8"/>
        <w:numPr>
          <w:ilvl w:val="0"/>
          <w:numId w:val="3"/>
        </w:numPr>
        <w:tabs>
          <w:tab w:val="left" w:pos="1327"/>
        </w:tabs>
        <w:spacing w:line="360" w:lineRule="auto"/>
        <w:ind w:firstLineChars="0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M</w:t>
      </w:r>
      <w:r>
        <w:rPr>
          <w:rFonts w:eastAsia="宋体"/>
          <w:sz w:val="24"/>
          <w:szCs w:val="24"/>
        </w:rPr>
        <w:t>oral Obligation</w:t>
      </w:r>
    </w:p>
    <w:p w14:paraId="6327F6DB" w14:textId="17105B80" w:rsidR="008F41B8" w:rsidRPr="008F41B8" w:rsidRDefault="008F41B8" w:rsidP="008F41B8">
      <w:pPr>
        <w:pStyle w:val="a8"/>
        <w:numPr>
          <w:ilvl w:val="1"/>
          <w:numId w:val="3"/>
        </w:numPr>
        <w:tabs>
          <w:tab w:val="left" w:pos="1327"/>
        </w:tabs>
        <w:spacing w:line="360" w:lineRule="auto"/>
        <w:ind w:firstLineChars="0"/>
        <w:rPr>
          <w:rFonts w:eastAsia="宋体"/>
          <w:sz w:val="24"/>
          <w:szCs w:val="24"/>
        </w:rPr>
      </w:pPr>
      <w:r>
        <w:rPr>
          <w:rFonts w:eastAsia="宋体"/>
          <w:i/>
          <w:iCs/>
          <w:sz w:val="24"/>
          <w:szCs w:val="24"/>
        </w:rPr>
        <w:t>Would More lives be saved?</w:t>
      </w:r>
    </w:p>
    <w:p w14:paraId="6992E882" w14:textId="24BD876C" w:rsidR="008F41B8" w:rsidRPr="001A02BB" w:rsidRDefault="008F41B8" w:rsidP="008F41B8">
      <w:pPr>
        <w:pStyle w:val="a8"/>
        <w:numPr>
          <w:ilvl w:val="1"/>
          <w:numId w:val="3"/>
        </w:numPr>
        <w:tabs>
          <w:tab w:val="left" w:pos="1327"/>
        </w:tabs>
        <w:spacing w:line="360" w:lineRule="auto"/>
        <w:ind w:firstLineChars="0"/>
        <w:rPr>
          <w:rFonts w:eastAsia="宋体" w:hint="eastAsia"/>
          <w:sz w:val="24"/>
          <w:szCs w:val="24"/>
        </w:rPr>
      </w:pPr>
      <w:r>
        <w:rPr>
          <w:rFonts w:eastAsia="宋体"/>
          <w:sz w:val="24"/>
          <w:szCs w:val="24"/>
        </w:rPr>
        <w:t>Similar Example: Sweatshop &amp; Nike</w:t>
      </w:r>
    </w:p>
    <w:sectPr w:rsidR="008F41B8" w:rsidRPr="001A02BB" w:rsidSect="003345F8">
      <w:headerReference w:type="default" r:id="rId7"/>
      <w:pgSz w:w="11906" w:h="16838"/>
      <w:pgMar w:top="720" w:right="720" w:bottom="720" w:left="720" w:header="567" w:footer="567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FB298" w14:textId="77777777" w:rsidR="00F146D0" w:rsidRDefault="00F146D0" w:rsidP="003345F8">
      <w:r>
        <w:separator/>
      </w:r>
    </w:p>
  </w:endnote>
  <w:endnote w:type="continuationSeparator" w:id="0">
    <w:p w14:paraId="448B0BC8" w14:textId="77777777" w:rsidR="00F146D0" w:rsidRDefault="00F146D0" w:rsidP="00334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-港">
    <w:panose1 w:val="020B0504020202020204"/>
    <w:charset w:val="88"/>
    <w:family w:val="swiss"/>
    <w:pitch w:val="variable"/>
    <w:sig w:usb0="A00002FF" w:usb1="7ACFFDFB" w:usb2="00000017" w:usb3="00000000" w:csb0="0010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0B6DC" w14:textId="77777777" w:rsidR="00F146D0" w:rsidRDefault="00F146D0" w:rsidP="003345F8">
      <w:r>
        <w:separator/>
      </w:r>
    </w:p>
  </w:footnote>
  <w:footnote w:type="continuationSeparator" w:id="0">
    <w:p w14:paraId="26B76157" w14:textId="77777777" w:rsidR="00F146D0" w:rsidRDefault="00F146D0" w:rsidP="00334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5DD87" w14:textId="0B11AC67" w:rsidR="003345F8" w:rsidRDefault="003345F8">
    <w:pPr>
      <w:pStyle w:val="a3"/>
    </w:pPr>
    <w:r>
      <w:t xml:space="preserve">CCHU9009 </w:t>
    </w:r>
    <w:r w:rsidRPr="003345F8">
      <w:t>– Moral Controversies in Contemporary Society</w:t>
    </w:r>
    <w:r>
      <w:t xml:space="preserve"> – Presentation – Organ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15D83"/>
    <w:multiLevelType w:val="hybridMultilevel"/>
    <w:tmpl w:val="8AA8BF2A"/>
    <w:lvl w:ilvl="0" w:tplc="A5D209EA">
      <w:start w:val="1"/>
      <w:numFmt w:val="bullet"/>
      <w:lvlText w:val="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E22CD5"/>
    <w:multiLevelType w:val="hybridMultilevel"/>
    <w:tmpl w:val="EF8A3BE4"/>
    <w:lvl w:ilvl="0" w:tplc="A5D209EA">
      <w:start w:val="1"/>
      <w:numFmt w:val="bullet"/>
      <w:lvlText w:val="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6CF5C23"/>
    <w:multiLevelType w:val="hybridMultilevel"/>
    <w:tmpl w:val="0620799A"/>
    <w:lvl w:ilvl="0" w:tplc="A5D209EA">
      <w:start w:val="1"/>
      <w:numFmt w:val="bullet"/>
      <w:lvlText w:val="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40438326">
    <w:abstractNumId w:val="1"/>
  </w:num>
  <w:num w:numId="2" w16cid:durableId="552347646">
    <w:abstractNumId w:val="2"/>
  </w:num>
  <w:num w:numId="3" w16cid:durableId="480662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1F"/>
    <w:rsid w:val="001A02BB"/>
    <w:rsid w:val="00253A25"/>
    <w:rsid w:val="003345F8"/>
    <w:rsid w:val="004C6123"/>
    <w:rsid w:val="005434C9"/>
    <w:rsid w:val="008F41B8"/>
    <w:rsid w:val="00D0687D"/>
    <w:rsid w:val="00D37651"/>
    <w:rsid w:val="00F146D0"/>
    <w:rsid w:val="00F2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FB3A4"/>
  <w15:chartTrackingRefBased/>
  <w15:docId w15:val="{DC3470EE-5CB9-46FF-B88A-5AA92D59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45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4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45F8"/>
    <w:rPr>
      <w:sz w:val="18"/>
      <w:szCs w:val="18"/>
    </w:rPr>
  </w:style>
  <w:style w:type="table" w:styleId="a7">
    <w:name w:val="Table Grid"/>
    <w:basedOn w:val="a1"/>
    <w:uiPriority w:val="39"/>
    <w:rsid w:val="00D37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ading-1">
    <w:name w:val="Heading-1"/>
    <w:basedOn w:val="a1"/>
    <w:uiPriority w:val="99"/>
    <w:rsid w:val="00D37651"/>
    <w:rPr>
      <w:sz w:val="28"/>
    </w:rPr>
    <w:tblPr>
      <w:tblBorders>
        <w:left w:val="single" w:sz="24" w:space="0" w:color="auto"/>
      </w:tblBorders>
    </w:tblPr>
  </w:style>
  <w:style w:type="paragraph" w:styleId="a8">
    <w:name w:val="List Paragraph"/>
    <w:basedOn w:val="a"/>
    <w:uiPriority w:val="34"/>
    <w:qFormat/>
    <w:rsid w:val="00D376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苹方-港"/>
        <a:cs typeface=""/>
      </a:majorFont>
      <a:minorFont>
        <a:latin typeface="Times New Roman"/>
        <a:ea typeface="苹方-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Yin Wong</dc:creator>
  <cp:keywords/>
  <dc:description/>
  <cp:lastModifiedBy>Kwok Yin Wong</cp:lastModifiedBy>
  <cp:revision>5</cp:revision>
  <dcterms:created xsi:type="dcterms:W3CDTF">2022-10-02T11:36:00Z</dcterms:created>
  <dcterms:modified xsi:type="dcterms:W3CDTF">2022-10-02T11:58:00Z</dcterms:modified>
</cp:coreProperties>
</file>