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025" w:rsidRDefault="00044CE9">
      <w:pPr>
        <w:spacing w:after="374" w:line="259" w:lineRule="auto"/>
        <w:ind w:left="0" w:right="-154" w:firstLine="0"/>
        <w:jc w:val="left"/>
      </w:pPr>
      <w:r>
        <w:rPr>
          <w:rFonts w:ascii="Calibri" w:eastAsia="Calibri" w:hAnsi="Calibri" w:cs="Calibri"/>
          <w:noProof/>
          <w:sz w:val="22"/>
        </w:rPr>
        <mc:AlternateContent>
          <mc:Choice Requires="wpg">
            <w:drawing>
              <wp:inline distT="0" distB="0" distL="0" distR="0">
                <wp:extent cx="6172200" cy="12649"/>
                <wp:effectExtent l="0" t="0" r="0" b="0"/>
                <wp:docPr id="39820" name="Group 39820"/>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6" name="Shape 6"/>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0" style="width:486pt;height:0.996pt;mso-position-horizontal-relative:char;mso-position-vertical-relative:line" coordsize="61722,126">
                <v:shape id="Shape 6" style="position:absolute;width:61722;height:0;left:0;top:0;" coordsize="6172200,0" path="m0,0l6172200,0">
                  <v:stroke weight="0.996pt" endcap="flat" joinstyle="miter" miterlimit="10" on="true" color="#000000"/>
                  <v:fill on="false" color="#000000" opacity="0"/>
                </v:shape>
              </v:group>
            </w:pict>
          </mc:Fallback>
        </mc:AlternateContent>
      </w:r>
    </w:p>
    <w:p w:rsidR="00273025" w:rsidRDefault="00044CE9">
      <w:pPr>
        <w:spacing w:after="0" w:line="259" w:lineRule="auto"/>
        <w:ind w:left="154" w:firstLine="0"/>
        <w:jc w:val="center"/>
        <w:rPr>
          <w:sz w:val="29"/>
        </w:rPr>
      </w:pPr>
      <w:r>
        <w:rPr>
          <w:sz w:val="29"/>
        </w:rPr>
        <w:t>Towards Making Unlabeled Data Never Hurt</w:t>
      </w:r>
    </w:p>
    <w:p w:rsidR="00044CE9" w:rsidRDefault="00044CE9">
      <w:pPr>
        <w:spacing w:after="0" w:line="259" w:lineRule="auto"/>
        <w:ind w:left="154" w:firstLine="0"/>
        <w:jc w:val="center"/>
      </w:pPr>
      <w:r w:rsidRPr="00044CE9">
        <w:rPr>
          <w:rFonts w:ascii="宋体" w:eastAsia="宋体" w:hAnsi="宋体" w:cs="宋体" w:hint="eastAsia"/>
        </w:rPr>
        <w:t>制作无标签数据永远不会受到伤害</w:t>
      </w:r>
    </w:p>
    <w:p w:rsidR="00273025" w:rsidRDefault="00044CE9">
      <w:pPr>
        <w:spacing w:after="460" w:line="259" w:lineRule="auto"/>
        <w:ind w:left="0" w:right="-154" w:firstLine="0"/>
        <w:jc w:val="left"/>
      </w:pPr>
      <w:r>
        <w:rPr>
          <w:rFonts w:ascii="Calibri" w:eastAsia="Calibri" w:hAnsi="Calibri" w:cs="Calibri"/>
          <w:noProof/>
          <w:sz w:val="22"/>
        </w:rPr>
        <mc:AlternateContent>
          <mc:Choice Requires="wpg">
            <w:drawing>
              <wp:inline distT="0" distB="0" distL="0" distR="0">
                <wp:extent cx="6172200" cy="12649"/>
                <wp:effectExtent l="0" t="0" r="0" b="0"/>
                <wp:docPr id="39821" name="Group 39821"/>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8" name="Shape 8"/>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1" style="width:486pt;height:0.996pt;mso-position-horizontal-relative:char;mso-position-vertical-relative:line" coordsize="61722,126">
                <v:shape id="Shape 8" style="position:absolute;width:61722;height:0;left:0;top:0;" coordsize="6172200,0" path="m0,0l6172200,0">
                  <v:stroke weight="0.996pt" endcap="flat" joinstyle="miter" miterlimit="10" on="true" color="#000000"/>
                  <v:fill on="false" color="#000000" opacity="0"/>
                </v:shape>
              </v:group>
            </w:pict>
          </mc:Fallback>
        </mc:AlternateContent>
      </w:r>
    </w:p>
    <w:p w:rsidR="00273025" w:rsidRDefault="00044CE9">
      <w:pPr>
        <w:tabs>
          <w:tab w:val="right" w:pos="9566"/>
        </w:tabs>
        <w:spacing w:after="44" w:line="259" w:lineRule="auto"/>
        <w:ind w:left="-15" w:firstLine="0"/>
        <w:jc w:val="left"/>
      </w:pPr>
      <w:r>
        <w:t>Yu-Feng Li</w:t>
      </w:r>
      <w:r>
        <w:tab/>
      </w:r>
      <w:r>
        <w:rPr>
          <w:sz w:val="16"/>
        </w:rPr>
        <w:t>LIYF</w:t>
      </w:r>
      <w:r>
        <w:t>@</w:t>
      </w:r>
      <w:r>
        <w:rPr>
          <w:sz w:val="16"/>
        </w:rPr>
        <w:t>LAMDA</w:t>
      </w:r>
      <w:r>
        <w:t>.</w:t>
      </w:r>
      <w:r>
        <w:rPr>
          <w:sz w:val="16"/>
        </w:rPr>
        <w:t>NJU</w:t>
      </w:r>
      <w:r>
        <w:t>.</w:t>
      </w:r>
      <w:r>
        <w:rPr>
          <w:sz w:val="16"/>
        </w:rPr>
        <w:t>EDU</w:t>
      </w:r>
      <w:r>
        <w:t>.</w:t>
      </w:r>
      <w:r>
        <w:rPr>
          <w:sz w:val="16"/>
        </w:rPr>
        <w:t>CN</w:t>
      </w:r>
    </w:p>
    <w:p w:rsidR="00273025" w:rsidRDefault="00044CE9">
      <w:pPr>
        <w:tabs>
          <w:tab w:val="right" w:pos="9566"/>
        </w:tabs>
        <w:spacing w:after="44" w:line="259" w:lineRule="auto"/>
        <w:ind w:left="-15" w:firstLine="0"/>
        <w:jc w:val="left"/>
      </w:pPr>
      <w:proofErr w:type="spellStart"/>
      <w:r>
        <w:t>Zhi</w:t>
      </w:r>
      <w:proofErr w:type="spellEnd"/>
      <w:r>
        <w:t>-Hua Zhou</w:t>
      </w:r>
      <w:r>
        <w:tab/>
      </w:r>
      <w:r>
        <w:rPr>
          <w:sz w:val="16"/>
        </w:rPr>
        <w:t>ZHOUZH</w:t>
      </w:r>
      <w:r>
        <w:t>@</w:t>
      </w:r>
      <w:r>
        <w:rPr>
          <w:sz w:val="16"/>
        </w:rPr>
        <w:t>LAMDA</w:t>
      </w:r>
      <w:r>
        <w:t>.</w:t>
      </w:r>
      <w:r>
        <w:rPr>
          <w:sz w:val="16"/>
        </w:rPr>
        <w:t>NJU</w:t>
      </w:r>
      <w:r>
        <w:t>.</w:t>
      </w:r>
      <w:r>
        <w:rPr>
          <w:sz w:val="16"/>
        </w:rPr>
        <w:t>EDU</w:t>
      </w:r>
      <w:r>
        <w:t>.</w:t>
      </w:r>
      <w:r>
        <w:rPr>
          <w:sz w:val="16"/>
        </w:rPr>
        <w:t>CN</w:t>
      </w:r>
    </w:p>
    <w:p w:rsidR="00273025" w:rsidRDefault="00044CE9">
      <w:pPr>
        <w:ind w:left="61"/>
      </w:pPr>
      <w:r>
        <w:t>National Key Laboratory for Novel Software Technology, Nanjing University, Nanjing 210093, China</w:t>
      </w:r>
    </w:p>
    <w:p w:rsidR="00273025" w:rsidRDefault="00273025">
      <w:pPr>
        <w:rPr>
          <w:rFonts w:eastAsiaTheme="minorEastAsia"/>
        </w:rPr>
      </w:pPr>
    </w:p>
    <w:p w:rsidR="00044CE9" w:rsidRPr="00044CE9" w:rsidRDefault="00044CE9" w:rsidP="00044CE9">
      <w:pPr>
        <w:rPr>
          <w:rFonts w:eastAsiaTheme="minorEastAsia"/>
        </w:rPr>
      </w:pPr>
      <w:r w:rsidRPr="00044CE9">
        <w:rPr>
          <w:rFonts w:eastAsiaTheme="minorEastAsia" w:hint="eastAsia"/>
        </w:rPr>
        <w:t>李玉峰</w:t>
      </w:r>
      <w:r w:rsidRPr="00044CE9">
        <w:rPr>
          <w:rFonts w:eastAsiaTheme="minorEastAsia"/>
        </w:rPr>
        <w:t>LIYF@LAMDA.NJU.EDU.CN</w:t>
      </w:r>
    </w:p>
    <w:p w:rsidR="00044CE9" w:rsidRPr="00044CE9" w:rsidRDefault="00044CE9" w:rsidP="00044CE9">
      <w:pPr>
        <w:rPr>
          <w:rFonts w:eastAsiaTheme="minorEastAsia"/>
        </w:rPr>
      </w:pPr>
      <w:r w:rsidRPr="00044CE9">
        <w:rPr>
          <w:rFonts w:eastAsiaTheme="minorEastAsia" w:hint="eastAsia"/>
        </w:rPr>
        <w:t>周志华</w:t>
      </w:r>
      <w:r w:rsidRPr="00044CE9">
        <w:rPr>
          <w:rFonts w:eastAsiaTheme="minorEastAsia"/>
        </w:rPr>
        <w:t>ZHOUZH@LAMDA.NJU.EDU.CN</w:t>
      </w:r>
    </w:p>
    <w:p w:rsidR="00044CE9" w:rsidRPr="00044CE9" w:rsidRDefault="00044CE9" w:rsidP="00044CE9">
      <w:pPr>
        <w:rPr>
          <w:rFonts w:eastAsiaTheme="minorEastAsia"/>
        </w:rPr>
        <w:sectPr w:rsidR="00044CE9" w:rsidRPr="00044CE9">
          <w:headerReference w:type="even" r:id="rId7"/>
          <w:headerReference w:type="default" r:id="rId8"/>
          <w:headerReference w:type="first" r:id="rId9"/>
          <w:pgSz w:w="11905" w:h="16836"/>
          <w:pgMar w:top="1451" w:right="1231" w:bottom="2492" w:left="1109" w:header="720" w:footer="720" w:gutter="0"/>
          <w:cols w:space="720"/>
          <w:titlePg/>
        </w:sectPr>
      </w:pPr>
      <w:r w:rsidRPr="00044CE9">
        <w:rPr>
          <w:rFonts w:eastAsiaTheme="minorEastAsia" w:hint="eastAsia"/>
        </w:rPr>
        <w:t>南京大学新型软件技术国家重点实验室，南京</w:t>
      </w:r>
      <w:r w:rsidRPr="00044CE9">
        <w:rPr>
          <w:rFonts w:eastAsiaTheme="minorEastAsia"/>
        </w:rPr>
        <w:t>210093</w:t>
      </w:r>
    </w:p>
    <w:p w:rsidR="00273025" w:rsidRDefault="00044CE9">
      <w:pPr>
        <w:pStyle w:val="1"/>
        <w:numPr>
          <w:ilvl w:val="0"/>
          <w:numId w:val="0"/>
        </w:numPr>
        <w:spacing w:after="33"/>
        <w:ind w:left="24"/>
        <w:jc w:val="center"/>
      </w:pPr>
      <w:r>
        <w:lastRenderedPageBreak/>
        <w:t>Abstract</w:t>
      </w:r>
    </w:p>
    <w:p w:rsidR="00273025" w:rsidRDefault="00044CE9">
      <w:pPr>
        <w:spacing w:after="468"/>
        <w:ind w:left="475" w:right="441"/>
      </w:pPr>
      <w:r>
        <w:t xml:space="preserve">It is usually expected that, when labeled data are limited, the learning performance can be improved by exploiting unlabeled data. In many cases, however, the performances of current semi-supervised learning approaches may be even worse than purely using the limited labeled data. It is desired to have </w:t>
      </w:r>
      <w:r>
        <w:rPr>
          <w:i/>
        </w:rPr>
        <w:t xml:space="preserve">safe </w:t>
      </w:r>
      <w:proofErr w:type="spellStart"/>
      <w:r>
        <w:t>semisupervised</w:t>
      </w:r>
      <w:proofErr w:type="spellEnd"/>
      <w:r>
        <w:t xml:space="preserve"> learning approaches which never degenerate learning performance by using unlabeled data. In this paper, we focus on </w:t>
      </w:r>
      <w:proofErr w:type="spellStart"/>
      <w:r>
        <w:t>semisupervised</w:t>
      </w:r>
      <w:proofErr w:type="spellEnd"/>
      <w:r>
        <w:t xml:space="preserve"> support vector machines (S3VMs) and propose S4VMs, i.e., safe S3VMs. Unlike S3VMs which typically aim at approaching an optimal low-density separator, S4VMs try to exploit the candidate low-density separators simultaneously to reduce the risk of identifying a poor separator with unlabeled data. We describe two implementations of S4VMs, and our comprehensive experiments show that the overall performance of S4VMs are highly competitive to S3VMs, while in contrast to S3VMs which degenerate performance in many cases, S4VMs are never significantly inferior to inductive SVMs.</w:t>
      </w:r>
    </w:p>
    <w:p w:rsidR="00CB1DCB" w:rsidRDefault="00CB1DCB" w:rsidP="00044CE9">
      <w:pPr>
        <w:spacing w:after="468"/>
        <w:ind w:left="475" w:right="441"/>
        <w:rPr>
          <w:rFonts w:ascii="宋体" w:eastAsia="宋体" w:hAnsi="宋体" w:cs="宋体"/>
        </w:rPr>
      </w:pPr>
    </w:p>
    <w:p w:rsidR="00CB1DCB" w:rsidRDefault="00CB1DCB" w:rsidP="00044CE9">
      <w:pPr>
        <w:spacing w:after="468"/>
        <w:ind w:left="475" w:right="441"/>
        <w:rPr>
          <w:rFonts w:ascii="宋体" w:eastAsia="宋体" w:hAnsi="宋体" w:cs="宋体"/>
        </w:rPr>
      </w:pPr>
    </w:p>
    <w:p w:rsidR="00044CE9" w:rsidRDefault="00CB1DCB" w:rsidP="00CB1DCB">
      <w:pPr>
        <w:spacing w:after="468"/>
        <w:ind w:left="475" w:right="441" w:firstLineChars="800" w:firstLine="1600"/>
      </w:pPr>
      <w:r>
        <w:rPr>
          <w:rFonts w:asciiTheme="minorEastAsia" w:eastAsiaTheme="minorEastAsia" w:hAnsiTheme="minorEastAsia" w:hint="eastAsia"/>
        </w:rPr>
        <w:lastRenderedPageBreak/>
        <w:t>摘要</w:t>
      </w:r>
    </w:p>
    <w:p w:rsidR="00044CE9" w:rsidRDefault="00044CE9" w:rsidP="00044CE9">
      <w:pPr>
        <w:spacing w:after="468"/>
        <w:ind w:left="475" w:right="441"/>
        <w:rPr>
          <w:rFonts w:ascii="宋体" w:eastAsia="宋体" w:hAnsi="宋体" w:cs="宋体"/>
        </w:rPr>
      </w:pPr>
      <w:r>
        <w:rPr>
          <w:rFonts w:ascii="宋体" w:eastAsia="宋体" w:hAnsi="宋体" w:cs="宋体" w:hint="eastAsia"/>
        </w:rPr>
        <w:t>通常预期，当标记数据有限时，可以通过利用未标记数据来提高学习性能。然而，在许多情况下，</w:t>
      </w:r>
      <w:proofErr w:type="gramStart"/>
      <w:r>
        <w:rPr>
          <w:rFonts w:ascii="宋体" w:eastAsia="宋体" w:hAnsi="宋体" w:cs="宋体" w:hint="eastAsia"/>
        </w:rPr>
        <w:t>当前半</w:t>
      </w:r>
      <w:proofErr w:type="gramEnd"/>
      <w:r>
        <w:rPr>
          <w:rFonts w:ascii="宋体" w:eastAsia="宋体" w:hAnsi="宋体" w:cs="宋体" w:hint="eastAsia"/>
        </w:rPr>
        <w:t>监督学习方法的性能可能甚至比纯粹使用有限标记数据更差。期望具有安全的半监督学习方法，其通过使用未标记的数据从不退化学习性能。在本文中，我们关注</w:t>
      </w:r>
      <w:proofErr w:type="gramStart"/>
      <w:r>
        <w:rPr>
          <w:rFonts w:ascii="宋体" w:eastAsia="宋体" w:hAnsi="宋体" w:cs="宋体" w:hint="eastAsia"/>
        </w:rPr>
        <w:t>半监督</w:t>
      </w:r>
      <w:proofErr w:type="gramEnd"/>
      <w:r>
        <w:rPr>
          <w:rFonts w:ascii="宋体" w:eastAsia="宋体" w:hAnsi="宋体" w:cs="宋体" w:hint="eastAsia"/>
        </w:rPr>
        <w:t>支持向量机（</w:t>
      </w:r>
      <w:r>
        <w:t>S3VM</w:t>
      </w:r>
      <w:r>
        <w:rPr>
          <w:rFonts w:ascii="宋体" w:eastAsia="宋体" w:hAnsi="宋体" w:cs="宋体" w:hint="eastAsia"/>
        </w:rPr>
        <w:t>）并提出</w:t>
      </w:r>
      <w:r>
        <w:t>S4VM</w:t>
      </w:r>
      <w:r>
        <w:rPr>
          <w:rFonts w:ascii="宋体" w:eastAsia="宋体" w:hAnsi="宋体" w:cs="宋体" w:hint="eastAsia"/>
        </w:rPr>
        <w:t>，即安全的</w:t>
      </w:r>
      <w:r>
        <w:t>S3VM</w:t>
      </w:r>
      <w:r>
        <w:rPr>
          <w:rFonts w:ascii="宋体" w:eastAsia="宋体" w:hAnsi="宋体" w:cs="宋体" w:hint="eastAsia"/>
        </w:rPr>
        <w:t>。与通常旨在接近</w:t>
      </w:r>
      <w:proofErr w:type="gramStart"/>
      <w:r>
        <w:rPr>
          <w:rFonts w:ascii="宋体" w:eastAsia="宋体" w:hAnsi="宋体" w:cs="宋体" w:hint="eastAsia"/>
        </w:rPr>
        <w:t>最佳低</w:t>
      </w:r>
      <w:proofErr w:type="gramEnd"/>
      <w:r>
        <w:rPr>
          <w:rFonts w:ascii="宋体" w:eastAsia="宋体" w:hAnsi="宋体" w:cs="宋体" w:hint="eastAsia"/>
        </w:rPr>
        <w:t>密度分离器的</w:t>
      </w:r>
      <w:r>
        <w:t>S3VM</w:t>
      </w:r>
      <w:r>
        <w:rPr>
          <w:rFonts w:ascii="宋体" w:eastAsia="宋体" w:hAnsi="宋体" w:cs="宋体" w:hint="eastAsia"/>
        </w:rPr>
        <w:t>不同，</w:t>
      </w:r>
      <w:r>
        <w:t>S4VM</w:t>
      </w:r>
      <w:r>
        <w:rPr>
          <w:rFonts w:ascii="宋体" w:eastAsia="宋体" w:hAnsi="宋体" w:cs="宋体" w:hint="eastAsia"/>
        </w:rPr>
        <w:t>尝试同时利用候选低密度分离器，以降低使用未标记数据识别不良分离器的风险。我们描述了</w:t>
      </w:r>
      <w:r>
        <w:t>S4VM</w:t>
      </w:r>
      <w:r>
        <w:rPr>
          <w:rFonts w:ascii="宋体" w:eastAsia="宋体" w:hAnsi="宋体" w:cs="宋体" w:hint="eastAsia"/>
        </w:rPr>
        <w:t>的两种实现，我们的综合实验表明，</w:t>
      </w:r>
      <w:r>
        <w:t>S4VM</w:t>
      </w:r>
      <w:r>
        <w:rPr>
          <w:rFonts w:ascii="宋体" w:eastAsia="宋体" w:hAnsi="宋体" w:cs="宋体" w:hint="eastAsia"/>
        </w:rPr>
        <w:t>的整体性能与</w:t>
      </w:r>
      <w:r>
        <w:t>S3VM</w:t>
      </w:r>
      <w:r>
        <w:rPr>
          <w:rFonts w:ascii="宋体" w:eastAsia="宋体" w:hAnsi="宋体" w:cs="宋体" w:hint="eastAsia"/>
        </w:rPr>
        <w:t>相比具有很强的竞争力，而与在许多情况下退化性能的</w:t>
      </w:r>
      <w:r>
        <w:t>S3VM</w:t>
      </w:r>
      <w:r>
        <w:rPr>
          <w:rFonts w:ascii="宋体" w:eastAsia="宋体" w:hAnsi="宋体" w:cs="宋体" w:hint="eastAsia"/>
        </w:rPr>
        <w:t>相比，</w:t>
      </w:r>
      <w:r>
        <w:t>S4VM</w:t>
      </w:r>
      <w:r>
        <w:rPr>
          <w:rFonts w:ascii="宋体" w:eastAsia="宋体" w:hAnsi="宋体" w:cs="宋体" w:hint="eastAsia"/>
        </w:rPr>
        <w:t>从未明显逊于归纳</w:t>
      </w:r>
      <w:r>
        <w:t>SVM</w:t>
      </w:r>
      <w:r>
        <w:rPr>
          <w:rFonts w:ascii="宋体" w:eastAsia="宋体" w:hAnsi="宋体" w:cs="宋体" w:hint="eastAsia"/>
        </w:rPr>
        <w:t>。</w:t>
      </w:r>
    </w:p>
    <w:p w:rsidR="00CB1DCB" w:rsidRDefault="00CB1DCB" w:rsidP="00044CE9">
      <w:pPr>
        <w:spacing w:after="468"/>
        <w:ind w:left="475" w:right="441"/>
        <w:rPr>
          <w:rFonts w:ascii="宋体" w:eastAsia="宋体" w:hAnsi="宋体" w:cs="宋体"/>
        </w:rPr>
      </w:pPr>
    </w:p>
    <w:p w:rsidR="00CB1DCB" w:rsidRDefault="00CB1DCB" w:rsidP="00044CE9">
      <w:pPr>
        <w:spacing w:after="468"/>
        <w:ind w:left="475" w:right="441"/>
        <w:rPr>
          <w:rFonts w:ascii="宋体" w:eastAsia="宋体" w:hAnsi="宋体" w:cs="宋体"/>
        </w:rPr>
      </w:pPr>
    </w:p>
    <w:p w:rsidR="00CB1DCB" w:rsidRDefault="00CB1DCB" w:rsidP="00044CE9">
      <w:pPr>
        <w:spacing w:after="468"/>
        <w:ind w:left="475" w:right="441"/>
        <w:rPr>
          <w:rFonts w:ascii="宋体" w:eastAsia="宋体" w:hAnsi="宋体" w:cs="宋体" w:hint="eastAsia"/>
        </w:rPr>
      </w:pPr>
    </w:p>
    <w:p w:rsidR="00CB1DCB" w:rsidRPr="00CB1DCB" w:rsidRDefault="00CB1DCB" w:rsidP="00044CE9">
      <w:pPr>
        <w:spacing w:after="468"/>
        <w:ind w:left="475" w:right="441"/>
        <w:rPr>
          <w:rFonts w:hint="eastAsia"/>
        </w:rPr>
      </w:pPr>
    </w:p>
    <w:p w:rsidR="00273025" w:rsidRDefault="00044CE9">
      <w:pPr>
        <w:pStyle w:val="1"/>
        <w:ind w:left="290" w:hanging="239"/>
      </w:pPr>
      <w:r>
        <w:lastRenderedPageBreak/>
        <w:t>Introduction</w:t>
      </w:r>
    </w:p>
    <w:p w:rsidR="00273025" w:rsidRDefault="00044CE9">
      <w:pPr>
        <w:spacing w:after="0"/>
        <w:ind w:left="61"/>
      </w:pPr>
      <w:r>
        <w:t>During the past decade, many effective semi-supervised learning approaches have been developed (</w:t>
      </w:r>
      <w:proofErr w:type="spellStart"/>
      <w:r>
        <w:t>Chapelle</w:t>
      </w:r>
      <w:proofErr w:type="spellEnd"/>
      <w:r>
        <w:t xml:space="preserve"> et al., 2006b; Zhu, 2006; Zhou &amp; Li, 2010). It is expected that, when labeled data are limited, the use of unlabeled data will help improve the performance. However, it has been found that the performances of current semi-supervised learning approaches may be even worse than purely using labeled data in many cases (Nigam et al., 2000; </w:t>
      </w:r>
      <w:proofErr w:type="spellStart"/>
      <w:r>
        <w:t>Cozman</w:t>
      </w:r>
      <w:proofErr w:type="spellEnd"/>
      <w:r>
        <w:t xml:space="preserve"> et al., 2003; </w:t>
      </w:r>
      <w:proofErr w:type="spellStart"/>
      <w:r>
        <w:t>Grandvalet</w:t>
      </w:r>
      <w:proofErr w:type="spellEnd"/>
      <w:r>
        <w:t xml:space="preserve"> &amp; </w:t>
      </w:r>
      <w:proofErr w:type="spellStart"/>
      <w:r>
        <w:t>Bengio</w:t>
      </w:r>
      <w:proofErr w:type="spellEnd"/>
      <w:r>
        <w:t xml:space="preserve">, 2005). It is very desired to have </w:t>
      </w:r>
      <w:r>
        <w:rPr>
          <w:i/>
        </w:rPr>
        <w:t xml:space="preserve">safe </w:t>
      </w:r>
      <w:r>
        <w:t>semi-supervised learning approaches which never degenerate performance by using unlabeled data.</w:t>
      </w:r>
    </w:p>
    <w:p w:rsidR="00044CE9" w:rsidRDefault="00044CE9" w:rsidP="00044CE9">
      <w:pPr>
        <w:spacing w:after="0"/>
        <w:ind w:left="61"/>
      </w:pPr>
      <w:r>
        <w:t>1.</w:t>
      </w:r>
      <w:r>
        <w:rPr>
          <w:rFonts w:ascii="宋体" w:eastAsia="宋体" w:hAnsi="宋体" w:cs="宋体" w:hint="eastAsia"/>
        </w:rPr>
        <w:t>简介</w:t>
      </w:r>
    </w:p>
    <w:p w:rsidR="00044CE9" w:rsidRDefault="00044CE9" w:rsidP="00044CE9">
      <w:pPr>
        <w:spacing w:after="0"/>
        <w:ind w:left="61"/>
      </w:pPr>
      <w:r>
        <w:rPr>
          <w:rFonts w:ascii="宋体" w:eastAsia="宋体" w:hAnsi="宋体" w:cs="宋体" w:hint="eastAsia"/>
        </w:rPr>
        <w:t>在过去十年中，已经开发了许多有效的半监督学习方法（</w:t>
      </w:r>
      <w:proofErr w:type="spellStart"/>
      <w:r>
        <w:t>Chapelle</w:t>
      </w:r>
      <w:proofErr w:type="spellEnd"/>
      <w:r>
        <w:rPr>
          <w:rFonts w:ascii="宋体" w:eastAsia="宋体" w:hAnsi="宋体" w:cs="宋体" w:hint="eastAsia"/>
        </w:rPr>
        <w:t>等，</w:t>
      </w:r>
      <w:r>
        <w:t>2006b; Zhu</w:t>
      </w:r>
      <w:r>
        <w:rPr>
          <w:rFonts w:ascii="宋体" w:eastAsia="宋体" w:hAnsi="宋体" w:cs="宋体" w:hint="eastAsia"/>
        </w:rPr>
        <w:t>，</w:t>
      </w:r>
      <w:r>
        <w:t>2006; Zhou</w:t>
      </w:r>
      <w:r>
        <w:rPr>
          <w:rFonts w:ascii="宋体" w:eastAsia="宋体" w:hAnsi="宋体" w:cs="宋体" w:hint="eastAsia"/>
        </w:rPr>
        <w:t>＆</w:t>
      </w:r>
      <w:r>
        <w:t>Li</w:t>
      </w:r>
      <w:r>
        <w:rPr>
          <w:rFonts w:ascii="宋体" w:eastAsia="宋体" w:hAnsi="宋体" w:cs="宋体" w:hint="eastAsia"/>
        </w:rPr>
        <w:t>，</w:t>
      </w:r>
      <w:r>
        <w:t>2010</w:t>
      </w:r>
      <w:r>
        <w:rPr>
          <w:rFonts w:ascii="宋体" w:eastAsia="宋体" w:hAnsi="宋体" w:cs="宋体" w:hint="eastAsia"/>
        </w:rPr>
        <w:t>）。</w:t>
      </w:r>
      <w:r>
        <w:t xml:space="preserve"> </w:t>
      </w:r>
      <w:r>
        <w:rPr>
          <w:rFonts w:ascii="宋体" w:eastAsia="宋体" w:hAnsi="宋体" w:cs="宋体" w:hint="eastAsia"/>
        </w:rPr>
        <w:t>当标记数据有限时，预计使用未标记数据将有助于提高性能。</w:t>
      </w:r>
      <w:r>
        <w:t xml:space="preserve"> </w:t>
      </w:r>
      <w:r>
        <w:rPr>
          <w:rFonts w:ascii="宋体" w:eastAsia="宋体" w:hAnsi="宋体" w:cs="宋体" w:hint="eastAsia"/>
        </w:rPr>
        <w:t>然而，已经发现，在许多情况下，</w:t>
      </w:r>
      <w:proofErr w:type="gramStart"/>
      <w:r>
        <w:rPr>
          <w:rFonts w:ascii="宋体" w:eastAsia="宋体" w:hAnsi="宋体" w:cs="宋体" w:hint="eastAsia"/>
        </w:rPr>
        <w:t>当前半</w:t>
      </w:r>
      <w:proofErr w:type="gramEnd"/>
      <w:r>
        <w:rPr>
          <w:rFonts w:ascii="宋体" w:eastAsia="宋体" w:hAnsi="宋体" w:cs="宋体" w:hint="eastAsia"/>
        </w:rPr>
        <w:t>监督学习方法的性能甚至可能比纯粹使用标记数据更差（</w:t>
      </w:r>
      <w:r>
        <w:t>Nigam</w:t>
      </w:r>
      <w:r>
        <w:rPr>
          <w:rFonts w:ascii="宋体" w:eastAsia="宋体" w:hAnsi="宋体" w:cs="宋体" w:hint="eastAsia"/>
        </w:rPr>
        <w:t>等，</w:t>
      </w:r>
      <w:r>
        <w:t xml:space="preserve">2000; </w:t>
      </w:r>
      <w:proofErr w:type="spellStart"/>
      <w:r>
        <w:t>Cozman</w:t>
      </w:r>
      <w:proofErr w:type="spellEnd"/>
      <w:r>
        <w:rPr>
          <w:rFonts w:ascii="宋体" w:eastAsia="宋体" w:hAnsi="宋体" w:cs="宋体" w:hint="eastAsia"/>
        </w:rPr>
        <w:t>等，</w:t>
      </w:r>
      <w:r>
        <w:t xml:space="preserve">2003; </w:t>
      </w:r>
      <w:proofErr w:type="spellStart"/>
      <w:r>
        <w:t>Grandvalet</w:t>
      </w:r>
      <w:proofErr w:type="spellEnd"/>
      <w:r>
        <w:rPr>
          <w:rFonts w:ascii="宋体" w:eastAsia="宋体" w:hAnsi="宋体" w:cs="宋体" w:hint="eastAsia"/>
        </w:rPr>
        <w:t>＆</w:t>
      </w:r>
      <w:proofErr w:type="spellStart"/>
      <w:r>
        <w:t>Bengio</w:t>
      </w:r>
      <w:proofErr w:type="spellEnd"/>
      <w:r>
        <w:rPr>
          <w:rFonts w:ascii="宋体" w:eastAsia="宋体" w:hAnsi="宋体" w:cs="宋体" w:hint="eastAsia"/>
        </w:rPr>
        <w:t>，</w:t>
      </w:r>
      <w:r>
        <w:t>2005</w:t>
      </w:r>
      <w:r>
        <w:rPr>
          <w:rFonts w:ascii="宋体" w:eastAsia="宋体" w:hAnsi="宋体" w:cs="宋体" w:hint="eastAsia"/>
        </w:rPr>
        <w:t>）。</w:t>
      </w:r>
      <w:r>
        <w:t xml:space="preserve"> </w:t>
      </w:r>
      <w:r>
        <w:rPr>
          <w:rFonts w:ascii="宋体" w:eastAsia="宋体" w:hAnsi="宋体" w:cs="宋体" w:hint="eastAsia"/>
        </w:rPr>
        <w:t>非常希望有安全的半监督学习方法，它们不会通过使用未标记的数据来降低性能。</w:t>
      </w:r>
    </w:p>
    <w:tbl>
      <w:tblPr>
        <w:tblStyle w:val="TableGrid"/>
        <w:tblW w:w="4722" w:type="dxa"/>
        <w:tblInd w:w="66" w:type="dxa"/>
        <w:tblLook w:val="04A0" w:firstRow="1" w:lastRow="0" w:firstColumn="1" w:lastColumn="0" w:noHBand="0" w:noVBand="1"/>
      </w:tblPr>
      <w:tblGrid>
        <w:gridCol w:w="4722"/>
      </w:tblGrid>
      <w:tr w:rsidR="00273025">
        <w:trPr>
          <w:trHeight w:val="637"/>
        </w:trPr>
        <w:tc>
          <w:tcPr>
            <w:tcW w:w="4722" w:type="dxa"/>
            <w:tcBorders>
              <w:top w:val="nil"/>
              <w:left w:val="nil"/>
              <w:bottom w:val="nil"/>
              <w:right w:val="nil"/>
            </w:tcBorders>
          </w:tcPr>
          <w:p w:rsidR="00273025" w:rsidRDefault="00044CE9">
            <w:pPr>
              <w:spacing w:after="75" w:line="259" w:lineRule="auto"/>
              <w:ind w:left="0" w:firstLine="0"/>
              <w:jc w:val="left"/>
            </w:pPr>
            <w:r>
              <w:rPr>
                <w:rFonts w:ascii="Calibri" w:eastAsia="Calibri" w:hAnsi="Calibri" w:cs="Calibri"/>
                <w:noProof/>
                <w:sz w:val="22"/>
              </w:rPr>
              <mc:AlternateContent>
                <mc:Choice Requires="wpg">
                  <w:drawing>
                    <wp:inline distT="0" distB="0" distL="0" distR="0">
                      <wp:extent cx="731520" cy="5055"/>
                      <wp:effectExtent l="0" t="0" r="0" b="0"/>
                      <wp:docPr id="39822" name="Group 39822"/>
                      <wp:cNvGraphicFramePr/>
                      <a:graphic xmlns:a="http://schemas.openxmlformats.org/drawingml/2006/main">
                        <a:graphicData uri="http://schemas.microsoft.com/office/word/2010/wordprocessingGroup">
                          <wpg:wgp>
                            <wpg:cNvGrpSpPr/>
                            <wpg:grpSpPr>
                              <a:xfrm>
                                <a:off x="0" y="0"/>
                                <a:ext cx="731520" cy="5055"/>
                                <a:chOff x="0" y="0"/>
                                <a:chExt cx="731520" cy="5055"/>
                              </a:xfrm>
                            </wpg:grpSpPr>
                            <wps:wsp>
                              <wps:cNvPr id="70" name="Shape 70"/>
                              <wps:cNvSpPr/>
                              <wps:spPr>
                                <a:xfrm>
                                  <a:off x="0" y="0"/>
                                  <a:ext cx="731520" cy="0"/>
                                </a:xfrm>
                                <a:custGeom>
                                  <a:avLst/>
                                  <a:gdLst/>
                                  <a:ahLst/>
                                  <a:cxnLst/>
                                  <a:rect l="0" t="0" r="0" b="0"/>
                                  <a:pathLst>
                                    <a:path w="731520">
                                      <a:moveTo>
                                        <a:pt x="0" y="0"/>
                                      </a:moveTo>
                                      <a:lnTo>
                                        <a:pt x="73152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2" style="width:57.6pt;height:0.398pt;mso-position-horizontal-relative:char;mso-position-vertical-relative:line" coordsize="7315,50">
                      <v:shape id="Shape 70" style="position:absolute;width:7315;height:0;left:0;top:0;" coordsize="731520,0" path="m0,0l731520,0">
                        <v:stroke weight="0.398pt" endcap="flat" joinstyle="miter" miterlimit="10" on="true" color="#000000"/>
                        <v:fill on="false" color="#000000" opacity="0"/>
                      </v:shape>
                    </v:group>
                  </w:pict>
                </mc:Fallback>
              </mc:AlternateContent>
            </w:r>
          </w:p>
          <w:p w:rsidR="00273025" w:rsidRDefault="00044CE9">
            <w:pPr>
              <w:spacing w:after="0" w:line="259" w:lineRule="auto"/>
              <w:ind w:left="0" w:firstLine="0"/>
            </w:pPr>
            <w:r>
              <w:rPr>
                <w:sz w:val="18"/>
              </w:rPr>
              <w:t xml:space="preserve">Appearing in </w:t>
            </w:r>
            <w:r>
              <w:rPr>
                <w:i/>
                <w:sz w:val="18"/>
              </w:rPr>
              <w:t xml:space="preserve">Proceedings of the </w:t>
            </w:r>
            <w:r>
              <w:rPr>
                <w:rFonts w:ascii="Cambria" w:eastAsia="Cambria" w:hAnsi="Cambria" w:cs="Cambria"/>
                <w:i/>
                <w:sz w:val="18"/>
              </w:rPr>
              <w:t>28</w:t>
            </w:r>
            <w:r>
              <w:rPr>
                <w:rFonts w:ascii="Cambria" w:eastAsia="Cambria" w:hAnsi="Cambria" w:cs="Cambria"/>
                <w:i/>
                <w:sz w:val="18"/>
                <w:vertAlign w:val="superscript"/>
              </w:rPr>
              <w:t xml:space="preserve">𝑡ℎ </w:t>
            </w:r>
            <w:r>
              <w:rPr>
                <w:i/>
                <w:sz w:val="18"/>
              </w:rPr>
              <w:t>International Conference on Machine Learning</w:t>
            </w:r>
            <w:r>
              <w:rPr>
                <w:sz w:val="18"/>
              </w:rPr>
              <w:t>, Bellevue, WA, USA, 2011. Copyright 2011 by the author(s)/owner(s).</w:t>
            </w:r>
          </w:p>
        </w:tc>
      </w:tr>
    </w:tbl>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CB1DCB" w:rsidRDefault="00CB1DCB">
      <w:pPr>
        <w:spacing w:after="16"/>
        <w:ind w:left="61"/>
      </w:pPr>
    </w:p>
    <w:p w:rsidR="00273025" w:rsidRDefault="00044CE9">
      <w:pPr>
        <w:spacing w:after="16"/>
        <w:ind w:left="61"/>
      </w:pPr>
      <w:r>
        <w:lastRenderedPageBreak/>
        <w:t>Among popular semi-supervised learning approaches,</w:t>
      </w:r>
    </w:p>
    <w:p w:rsidR="00273025" w:rsidRDefault="00044CE9">
      <w:pPr>
        <w:ind w:left="61" w:right="98"/>
      </w:pPr>
      <w:r>
        <w:t>S3VMs (</w:t>
      </w:r>
      <w:proofErr w:type="spellStart"/>
      <w:r>
        <w:t>Vapnik</w:t>
      </w:r>
      <w:proofErr w:type="spellEnd"/>
      <w:r>
        <w:t xml:space="preserve">, 1998; Bennett &amp; </w:t>
      </w:r>
      <w:proofErr w:type="spellStart"/>
      <w:r>
        <w:t>Demiriz</w:t>
      </w:r>
      <w:proofErr w:type="spellEnd"/>
      <w:r>
        <w:t xml:space="preserve">, 1999; </w:t>
      </w:r>
      <w:proofErr w:type="spellStart"/>
      <w:r>
        <w:t>Joachims</w:t>
      </w:r>
      <w:proofErr w:type="spellEnd"/>
      <w:r>
        <w:t>, 1999) are based on the low-density assumption and try to learn a low-density separator which favors the decision boundary going across low-density regions in the feature space (</w:t>
      </w:r>
      <w:proofErr w:type="spellStart"/>
      <w:r>
        <w:t>Chapelle</w:t>
      </w:r>
      <w:proofErr w:type="spellEnd"/>
      <w:r>
        <w:t xml:space="preserve"> &amp; </w:t>
      </w:r>
      <w:proofErr w:type="spellStart"/>
      <w:r>
        <w:t>Zien</w:t>
      </w:r>
      <w:proofErr w:type="spellEnd"/>
      <w:r>
        <w:t>, 2005). These approaches have already been applied to diverse applications such as text classification (</w:t>
      </w:r>
      <w:proofErr w:type="spellStart"/>
      <w:r>
        <w:t>Joachims</w:t>
      </w:r>
      <w:proofErr w:type="spellEnd"/>
      <w:r>
        <w:t>, 1999), image retrieval (Wang et al., 2003), bioinformatics (</w:t>
      </w:r>
      <w:proofErr w:type="spellStart"/>
      <w:r>
        <w:t>Kasabov</w:t>
      </w:r>
      <w:proofErr w:type="spellEnd"/>
      <w:r>
        <w:t xml:space="preserve"> &amp; Pang, 2004), natural language processing (</w:t>
      </w:r>
      <w:proofErr w:type="spellStart"/>
      <w:r>
        <w:t>Goutte</w:t>
      </w:r>
      <w:proofErr w:type="spellEnd"/>
      <w:r>
        <w:t xml:space="preserve"> et al., 2002), etc. Similar to other semi-supervise approaches, however, it has been found that S3VMs may degenerate the performance by using unlabeled data (Zhang &amp; </w:t>
      </w:r>
      <w:proofErr w:type="spellStart"/>
      <w:r>
        <w:t>Oles</w:t>
      </w:r>
      <w:proofErr w:type="spellEnd"/>
      <w:r>
        <w:t xml:space="preserve">, 2000; Wang et al., 2003; </w:t>
      </w:r>
      <w:proofErr w:type="spellStart"/>
      <w:r>
        <w:t>Chapelle</w:t>
      </w:r>
      <w:proofErr w:type="spellEnd"/>
      <w:r>
        <w:t xml:space="preserve"> et al., 2006b; 2008).</w:t>
      </w:r>
    </w:p>
    <w:p w:rsidR="00044CE9" w:rsidRDefault="00044CE9" w:rsidP="00CB1DCB">
      <w:pPr>
        <w:ind w:left="61" w:right="98"/>
      </w:pPr>
      <w:r>
        <w:rPr>
          <w:rFonts w:ascii="宋体" w:eastAsia="宋体" w:hAnsi="宋体" w:cs="宋体" w:hint="eastAsia"/>
        </w:rPr>
        <w:t>在流行的半监督学习方法中，</w:t>
      </w:r>
      <w:r>
        <w:t>S3VMs</w:t>
      </w:r>
      <w:r>
        <w:rPr>
          <w:rFonts w:ascii="宋体" w:eastAsia="宋体" w:hAnsi="宋体" w:cs="宋体" w:hint="eastAsia"/>
        </w:rPr>
        <w:t>（</w:t>
      </w:r>
      <w:proofErr w:type="spellStart"/>
      <w:r>
        <w:t>Vapnik</w:t>
      </w:r>
      <w:proofErr w:type="spellEnd"/>
      <w:r>
        <w:rPr>
          <w:rFonts w:ascii="宋体" w:eastAsia="宋体" w:hAnsi="宋体" w:cs="宋体" w:hint="eastAsia"/>
        </w:rPr>
        <w:t>，</w:t>
      </w:r>
      <w:r>
        <w:t>1998; Bennett</w:t>
      </w:r>
      <w:r>
        <w:rPr>
          <w:rFonts w:ascii="宋体" w:eastAsia="宋体" w:hAnsi="宋体" w:cs="宋体" w:hint="eastAsia"/>
        </w:rPr>
        <w:t>＆</w:t>
      </w:r>
      <w:proofErr w:type="spellStart"/>
      <w:r>
        <w:t>Demiriz</w:t>
      </w:r>
      <w:proofErr w:type="spellEnd"/>
      <w:r>
        <w:rPr>
          <w:rFonts w:ascii="宋体" w:eastAsia="宋体" w:hAnsi="宋体" w:cs="宋体" w:hint="eastAsia"/>
        </w:rPr>
        <w:t>，</w:t>
      </w:r>
      <w:r>
        <w:t xml:space="preserve">1999; </w:t>
      </w:r>
      <w:proofErr w:type="spellStart"/>
      <w:r>
        <w:t>Joachims</w:t>
      </w:r>
      <w:proofErr w:type="spellEnd"/>
      <w:r>
        <w:rPr>
          <w:rFonts w:ascii="宋体" w:eastAsia="宋体" w:hAnsi="宋体" w:cs="宋体" w:hint="eastAsia"/>
        </w:rPr>
        <w:t>，</w:t>
      </w:r>
      <w:r>
        <w:t>1999</w:t>
      </w:r>
      <w:r>
        <w:rPr>
          <w:rFonts w:ascii="宋体" w:eastAsia="宋体" w:hAnsi="宋体" w:cs="宋体" w:hint="eastAsia"/>
        </w:rPr>
        <w:t>）基于低密度假设并尝试学习低密度分离器，这有利于决策边界穿越特征空间中的低密度区域（</w:t>
      </w:r>
      <w:proofErr w:type="spellStart"/>
      <w:r>
        <w:t>Chapelle</w:t>
      </w:r>
      <w:proofErr w:type="spellEnd"/>
      <w:r>
        <w:rPr>
          <w:rFonts w:ascii="宋体" w:eastAsia="宋体" w:hAnsi="宋体" w:cs="宋体" w:hint="eastAsia"/>
        </w:rPr>
        <w:t>）</w:t>
      </w:r>
      <w:r>
        <w:t xml:space="preserve"> </w:t>
      </w:r>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r>
        <w:t xml:space="preserve"> </w:t>
      </w:r>
      <w:r>
        <w:rPr>
          <w:rFonts w:ascii="宋体" w:eastAsia="宋体" w:hAnsi="宋体" w:cs="宋体" w:hint="eastAsia"/>
        </w:rPr>
        <w:t>这些方法已经应用于各种应用，如文本分类（</w:t>
      </w:r>
      <w:proofErr w:type="spellStart"/>
      <w:r>
        <w:t>Joachims</w:t>
      </w:r>
      <w:proofErr w:type="spellEnd"/>
      <w:r>
        <w:rPr>
          <w:rFonts w:ascii="宋体" w:eastAsia="宋体" w:hAnsi="宋体" w:cs="宋体" w:hint="eastAsia"/>
        </w:rPr>
        <w:t>，</w:t>
      </w:r>
      <w:r>
        <w:t>1999</w:t>
      </w:r>
      <w:r>
        <w:rPr>
          <w:rFonts w:ascii="宋体" w:eastAsia="宋体" w:hAnsi="宋体" w:cs="宋体" w:hint="eastAsia"/>
        </w:rPr>
        <w:t>），图像检索（</w:t>
      </w:r>
      <w:r>
        <w:t>Wang</w:t>
      </w:r>
      <w:r>
        <w:rPr>
          <w:rFonts w:ascii="宋体" w:eastAsia="宋体" w:hAnsi="宋体" w:cs="宋体" w:hint="eastAsia"/>
        </w:rPr>
        <w:t>等，</w:t>
      </w:r>
      <w:r>
        <w:t>2003</w:t>
      </w:r>
      <w:r>
        <w:rPr>
          <w:rFonts w:ascii="宋体" w:eastAsia="宋体" w:hAnsi="宋体" w:cs="宋体" w:hint="eastAsia"/>
        </w:rPr>
        <w:t>），生物信息学（</w:t>
      </w:r>
      <w:proofErr w:type="spellStart"/>
      <w:r>
        <w:t>Kasabov</w:t>
      </w:r>
      <w:proofErr w:type="spellEnd"/>
      <w:r>
        <w:rPr>
          <w:rFonts w:ascii="宋体" w:eastAsia="宋体" w:hAnsi="宋体" w:cs="宋体" w:hint="eastAsia"/>
        </w:rPr>
        <w:t>＆</w:t>
      </w:r>
      <w:r>
        <w:t>Pang</w:t>
      </w:r>
      <w:r>
        <w:rPr>
          <w:rFonts w:ascii="宋体" w:eastAsia="宋体" w:hAnsi="宋体" w:cs="宋体" w:hint="eastAsia"/>
        </w:rPr>
        <w:t>，</w:t>
      </w:r>
      <w:r>
        <w:t>2004</w:t>
      </w:r>
      <w:r>
        <w:rPr>
          <w:rFonts w:ascii="宋体" w:eastAsia="宋体" w:hAnsi="宋体" w:cs="宋体" w:hint="eastAsia"/>
        </w:rPr>
        <w:t>），自然语言处理（</w:t>
      </w:r>
      <w:proofErr w:type="spellStart"/>
      <w:r>
        <w:t>Goutte</w:t>
      </w:r>
      <w:proofErr w:type="spellEnd"/>
      <w:r>
        <w:rPr>
          <w:rFonts w:ascii="宋体" w:eastAsia="宋体" w:hAnsi="宋体" w:cs="宋体" w:hint="eastAsia"/>
        </w:rPr>
        <w:t>等，</w:t>
      </w:r>
      <w:r>
        <w:t>2002</w:t>
      </w:r>
      <w:r>
        <w:rPr>
          <w:rFonts w:ascii="宋体" w:eastAsia="宋体" w:hAnsi="宋体" w:cs="宋体" w:hint="eastAsia"/>
        </w:rPr>
        <w:t>）。</w:t>
      </w:r>
      <w:r>
        <w:t xml:space="preserve"> </w:t>
      </w:r>
      <w:r>
        <w:rPr>
          <w:rFonts w:ascii="宋体" w:eastAsia="宋体" w:hAnsi="宋体" w:cs="宋体" w:hint="eastAsia"/>
        </w:rPr>
        <w:t>然而，与其他</w:t>
      </w:r>
      <w:proofErr w:type="gramStart"/>
      <w:r>
        <w:rPr>
          <w:rFonts w:ascii="宋体" w:eastAsia="宋体" w:hAnsi="宋体" w:cs="宋体" w:hint="eastAsia"/>
        </w:rPr>
        <w:t>半监督</w:t>
      </w:r>
      <w:proofErr w:type="gramEnd"/>
      <w:r>
        <w:rPr>
          <w:rFonts w:ascii="宋体" w:eastAsia="宋体" w:hAnsi="宋体" w:cs="宋体" w:hint="eastAsia"/>
        </w:rPr>
        <w:t>方法类似，已经发现</w:t>
      </w:r>
      <w:r>
        <w:t>S3VM</w:t>
      </w:r>
      <w:r>
        <w:rPr>
          <w:rFonts w:ascii="宋体" w:eastAsia="宋体" w:hAnsi="宋体" w:cs="宋体" w:hint="eastAsia"/>
        </w:rPr>
        <w:t>可以通过使用未标记的数据来降低性能（</w:t>
      </w:r>
      <w:r>
        <w:t>Zhang</w:t>
      </w:r>
      <w:r>
        <w:rPr>
          <w:rFonts w:ascii="宋体" w:eastAsia="宋体" w:hAnsi="宋体" w:cs="宋体" w:hint="eastAsia"/>
        </w:rPr>
        <w:t>＆</w:t>
      </w:r>
      <w:proofErr w:type="spellStart"/>
      <w:r>
        <w:t>Oles</w:t>
      </w:r>
      <w:proofErr w:type="spellEnd"/>
      <w:r>
        <w:rPr>
          <w:rFonts w:ascii="宋体" w:eastAsia="宋体" w:hAnsi="宋体" w:cs="宋体" w:hint="eastAsia"/>
        </w:rPr>
        <w:t>，</w:t>
      </w:r>
      <w:r>
        <w:t>2000; Wang</w:t>
      </w:r>
      <w:r>
        <w:rPr>
          <w:rFonts w:ascii="宋体" w:eastAsia="宋体" w:hAnsi="宋体" w:cs="宋体" w:hint="eastAsia"/>
        </w:rPr>
        <w:t>等，</w:t>
      </w:r>
      <w:r>
        <w:t xml:space="preserve">2003; </w:t>
      </w:r>
      <w:proofErr w:type="spellStart"/>
      <w:r>
        <w:t>Chapelle</w:t>
      </w:r>
      <w:proofErr w:type="spellEnd"/>
      <w:r>
        <w:rPr>
          <w:rFonts w:ascii="宋体" w:eastAsia="宋体" w:hAnsi="宋体" w:cs="宋体" w:hint="eastAsia"/>
        </w:rPr>
        <w:t>等，</w:t>
      </w:r>
      <w:r>
        <w:t>2006b; 2008</w:t>
      </w:r>
      <w:r>
        <w:rPr>
          <w:rFonts w:ascii="宋体" w:eastAsia="宋体" w:hAnsi="宋体" w:cs="宋体" w:hint="eastAsia"/>
        </w:rPr>
        <w:t>）。。</w:t>
      </w: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CB1DCB" w:rsidRDefault="00CB1DCB">
      <w:pPr>
        <w:ind w:left="61" w:right="98"/>
      </w:pPr>
    </w:p>
    <w:p w:rsidR="00273025" w:rsidRDefault="00044CE9">
      <w:pPr>
        <w:ind w:left="61" w:right="98"/>
      </w:pPr>
      <w:r>
        <w:lastRenderedPageBreak/>
        <w:t xml:space="preserve">To address this problem, in this paper we present the S4VMs (safe S3VMs). In contrast to common S3VMs which typically focus on approaching one optimal </w:t>
      </w:r>
      <w:proofErr w:type="spellStart"/>
      <w:r>
        <w:t>lowdensity</w:t>
      </w:r>
      <w:proofErr w:type="spellEnd"/>
      <w:r>
        <w:t xml:space="preserve"> separator, S4VMs try to exploit multiple candidate low-density separators. Our motivation lies in the observation that, given a few labeled data and abundant unlabeled data, there usually exist more than one large-margin </w:t>
      </w:r>
      <w:proofErr w:type="spellStart"/>
      <w:r>
        <w:t>lowdensity</w:t>
      </w:r>
      <w:proofErr w:type="spellEnd"/>
      <w:r>
        <w:t xml:space="preserve"> separators (see Figure 1), while it is hard to decide which one is the best based on the limited labeled data. Though these low-density separators all coincide with the limited labeled data well, they are often diverse and therefore, a wrong selection may cause a large loss and result in a degenerated performance. Furthermore, the optimal objective value may deviate from the ground-truth because of the limited training data. Thus, selecting one optimal </w:t>
      </w:r>
      <w:proofErr w:type="spellStart"/>
      <w:r>
        <w:t>lowdensity</w:t>
      </w:r>
      <w:proofErr w:type="spellEnd"/>
      <w:r>
        <w:t xml:space="preserve"> separator according to the objective value may not be really optimal, and instead, we will try to consider all the candidate low-density separators.</w:t>
      </w:r>
    </w:p>
    <w:p w:rsidR="00044CE9" w:rsidRDefault="00044CE9">
      <w:pPr>
        <w:ind w:left="61" w:right="98"/>
      </w:pPr>
      <w:r w:rsidRPr="00044CE9">
        <w:rPr>
          <w:rFonts w:ascii="宋体" w:eastAsia="宋体" w:hAnsi="宋体" w:cs="宋体" w:hint="eastAsia"/>
        </w:rPr>
        <w:t>为了解决这个问题，在本文中我们介绍了</w:t>
      </w:r>
      <w:r w:rsidRPr="00044CE9">
        <w:t>S4VM</w:t>
      </w:r>
      <w:r w:rsidRPr="00044CE9">
        <w:rPr>
          <w:rFonts w:ascii="宋体" w:eastAsia="宋体" w:hAnsi="宋体" w:cs="宋体" w:hint="eastAsia"/>
        </w:rPr>
        <w:t>（安全</w:t>
      </w:r>
      <w:r w:rsidRPr="00044CE9">
        <w:t>S3VM</w:t>
      </w:r>
      <w:r w:rsidRPr="00044CE9">
        <w:rPr>
          <w:rFonts w:ascii="宋体" w:eastAsia="宋体" w:hAnsi="宋体" w:cs="宋体" w:hint="eastAsia"/>
        </w:rPr>
        <w:t>）。与通常专注于接近一个</w:t>
      </w:r>
      <w:proofErr w:type="gramStart"/>
      <w:r w:rsidRPr="00044CE9">
        <w:rPr>
          <w:rFonts w:ascii="宋体" w:eastAsia="宋体" w:hAnsi="宋体" w:cs="宋体" w:hint="eastAsia"/>
        </w:rPr>
        <w:t>最佳低</w:t>
      </w:r>
      <w:proofErr w:type="gramEnd"/>
      <w:r w:rsidRPr="00044CE9">
        <w:rPr>
          <w:rFonts w:ascii="宋体" w:eastAsia="宋体" w:hAnsi="宋体" w:cs="宋体" w:hint="eastAsia"/>
        </w:rPr>
        <w:t>密度分离器的常见</w:t>
      </w:r>
      <w:r w:rsidRPr="00044CE9">
        <w:t>S3VM</w:t>
      </w:r>
      <w:r w:rsidRPr="00044CE9">
        <w:rPr>
          <w:rFonts w:ascii="宋体" w:eastAsia="宋体" w:hAnsi="宋体" w:cs="宋体" w:hint="eastAsia"/>
        </w:rPr>
        <w:t>相比，</w:t>
      </w:r>
      <w:r w:rsidRPr="00044CE9">
        <w:t>S4VM</w:t>
      </w:r>
      <w:r w:rsidRPr="00044CE9">
        <w:rPr>
          <w:rFonts w:ascii="宋体" w:eastAsia="宋体" w:hAnsi="宋体" w:cs="宋体" w:hint="eastAsia"/>
        </w:rPr>
        <w:t>尝试利用多个候选低密度分离器。我们的动机在于观察到，鉴于一些标记数据和丰富的未标记数据，通常存在多个大边缘低密度分离器（见图</w:t>
      </w:r>
      <w:r w:rsidRPr="00044CE9">
        <w:t>1</w:t>
      </w:r>
      <w:r w:rsidRPr="00044CE9">
        <w:rPr>
          <w:rFonts w:ascii="宋体" w:eastAsia="宋体" w:hAnsi="宋体" w:cs="宋体" w:hint="eastAsia"/>
        </w:rPr>
        <w:t>），而很难根据有限的数据确定哪一个是最好的。标记数据。尽管这些低密度分离器都与有限的标记数据很好地吻合，但它们通常是多样的，因此，错误的选择可能导致大的损失并导致性能退化。此外，由于训练数据有限，最佳目标值可能偏离地面实况。因此，根据目标值选择一个</w:t>
      </w:r>
      <w:proofErr w:type="gramStart"/>
      <w:r w:rsidRPr="00044CE9">
        <w:rPr>
          <w:rFonts w:ascii="宋体" w:eastAsia="宋体" w:hAnsi="宋体" w:cs="宋体" w:hint="eastAsia"/>
        </w:rPr>
        <w:t>最佳低</w:t>
      </w:r>
      <w:proofErr w:type="gramEnd"/>
      <w:r w:rsidRPr="00044CE9">
        <w:rPr>
          <w:rFonts w:ascii="宋体" w:eastAsia="宋体" w:hAnsi="宋体" w:cs="宋体" w:hint="eastAsia"/>
        </w:rPr>
        <w:t>密度分离器可能不是真正的最佳，相反，我们将尝试考虑所有候选低密度分离器。</w:t>
      </w: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C13882" w:rsidRDefault="00C13882">
      <w:pPr>
        <w:ind w:left="61" w:right="98"/>
      </w:pPr>
    </w:p>
    <w:p w:rsidR="00273025" w:rsidRDefault="00044CE9">
      <w:pPr>
        <w:ind w:left="61" w:right="98"/>
      </w:pPr>
      <w:r>
        <w:lastRenderedPageBreak/>
        <w:t xml:space="preserve">Specifically, focusing on </w:t>
      </w:r>
      <w:proofErr w:type="spellStart"/>
      <w:r>
        <w:t>transductive</w:t>
      </w:r>
      <w:proofErr w:type="spellEnd"/>
      <w:r>
        <w:t xml:space="preserve"> setting, we construct S4VMs by optimizing the label assignment for unlabeled instances in the </w:t>
      </w:r>
      <w:proofErr w:type="spellStart"/>
      <w:r>
        <w:t>worse case</w:t>
      </w:r>
      <w:proofErr w:type="spellEnd"/>
      <w:r>
        <w:t>. Theoretical analysis discloses that if the ground-truth label assignment can be realized by a low-density separator, as assumed by current S3VMs, our S4VMs will never degenerate performance. We present two implementations of S4VMs; one tries to find diverse large-margin low-density separators based on global simulated annealing search, while the other is based on a sim-</w:t>
      </w:r>
    </w:p>
    <w:p w:rsidR="00273025" w:rsidRDefault="00044CE9">
      <w:pPr>
        <w:spacing w:after="219" w:line="259" w:lineRule="auto"/>
        <w:ind w:left="966" w:firstLine="0"/>
        <w:jc w:val="left"/>
      </w:pPr>
      <w:r>
        <w:rPr>
          <w:noProof/>
        </w:rPr>
        <w:drawing>
          <wp:inline distT="0" distB="0" distL="0" distR="0">
            <wp:extent cx="1829354" cy="924548"/>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0"/>
                    <a:stretch>
                      <a:fillRect/>
                    </a:stretch>
                  </pic:blipFill>
                  <pic:spPr>
                    <a:xfrm>
                      <a:off x="0" y="0"/>
                      <a:ext cx="1829354" cy="924548"/>
                    </a:xfrm>
                    <a:prstGeom prst="rect">
                      <a:avLst/>
                    </a:prstGeom>
                  </pic:spPr>
                </pic:pic>
              </a:graphicData>
            </a:graphic>
          </wp:inline>
        </w:drawing>
      </w:r>
    </w:p>
    <w:p w:rsidR="00273025" w:rsidRDefault="00044CE9">
      <w:pPr>
        <w:spacing w:after="311" w:line="247" w:lineRule="auto"/>
        <w:ind w:left="-9" w:hanging="6"/>
        <w:rPr>
          <w:sz w:val="18"/>
        </w:rPr>
      </w:pPr>
      <w:r>
        <w:rPr>
          <w:sz w:val="18"/>
        </w:rPr>
        <w:t>Figure1.There are usually multiple large-margin low-density separators coincide well with labeled data (cross and triangle)</w:t>
      </w:r>
    </w:p>
    <w:p w:rsidR="00044CE9" w:rsidRDefault="00044CE9">
      <w:pPr>
        <w:spacing w:after="311" w:line="247" w:lineRule="auto"/>
        <w:ind w:left="-9" w:hanging="6"/>
      </w:pPr>
      <w:r w:rsidRPr="00044CE9">
        <w:rPr>
          <w:rFonts w:ascii="宋体" w:eastAsia="宋体" w:hAnsi="宋体" w:cs="宋体" w:hint="eastAsia"/>
        </w:rPr>
        <w:t>图</w:t>
      </w:r>
      <w:r w:rsidRPr="00044CE9">
        <w:t>1.</w:t>
      </w:r>
      <w:r w:rsidRPr="00044CE9">
        <w:rPr>
          <w:rFonts w:ascii="宋体" w:eastAsia="宋体" w:hAnsi="宋体" w:cs="宋体" w:hint="eastAsia"/>
        </w:rPr>
        <w:t>通常有多个大边距低密度分离器与标记数据（交叉和三角形）重合得很好</w:t>
      </w:r>
    </w:p>
    <w:p w:rsidR="00273025" w:rsidRDefault="00044CE9">
      <w:pPr>
        <w:ind w:left="61"/>
      </w:pPr>
      <w:proofErr w:type="spellStart"/>
      <w:r>
        <w:t>pler</w:t>
      </w:r>
      <w:proofErr w:type="spellEnd"/>
      <w:r>
        <w:t xml:space="preserve"> and efficient sampling strategy. Comprehensive experiments show that the overall performance of S4VMs are highly competitive with S3VMs, while contrasting to S3VMs which degenerate performances in many cases, our S4VMs are never significantly worse than inductive SVMs (i.e., SVMs considering only labeled data).</w:t>
      </w:r>
    </w:p>
    <w:p w:rsidR="00044CE9" w:rsidRDefault="00044CE9">
      <w:pPr>
        <w:ind w:left="61"/>
      </w:pPr>
      <w:r w:rsidRPr="00044CE9">
        <w:rPr>
          <w:rFonts w:ascii="宋体" w:eastAsia="宋体" w:hAnsi="宋体" w:cs="宋体" w:hint="eastAsia"/>
        </w:rPr>
        <w:t>具体而言，关注转换设置，我们通过在最坏的情况下优化未标记实例的标签分配来构建</w:t>
      </w:r>
      <w:r w:rsidRPr="00044CE9">
        <w:t>S4VM</w:t>
      </w:r>
      <w:r w:rsidRPr="00044CE9">
        <w:rPr>
          <w:rFonts w:ascii="宋体" w:eastAsia="宋体" w:hAnsi="宋体" w:cs="宋体" w:hint="eastAsia"/>
        </w:rPr>
        <w:t>。</w:t>
      </w:r>
      <w:r w:rsidRPr="00044CE9">
        <w:t xml:space="preserve"> </w:t>
      </w:r>
      <w:r w:rsidRPr="00044CE9">
        <w:rPr>
          <w:rFonts w:ascii="宋体" w:eastAsia="宋体" w:hAnsi="宋体" w:cs="宋体" w:hint="eastAsia"/>
        </w:rPr>
        <w:t>理论分析表明，如果地面实况标签分配可以通过低密度分离器实现，如当前</w:t>
      </w:r>
      <w:r w:rsidRPr="00044CE9">
        <w:t>S3VM</w:t>
      </w:r>
      <w:r w:rsidRPr="00044CE9">
        <w:rPr>
          <w:rFonts w:ascii="宋体" w:eastAsia="宋体" w:hAnsi="宋体" w:cs="宋体" w:hint="eastAsia"/>
        </w:rPr>
        <w:t>所假设的那样，我们的</w:t>
      </w:r>
      <w:r w:rsidRPr="00044CE9">
        <w:t>S4VM</w:t>
      </w:r>
      <w:r w:rsidRPr="00044CE9">
        <w:rPr>
          <w:rFonts w:ascii="宋体" w:eastAsia="宋体" w:hAnsi="宋体" w:cs="宋体" w:hint="eastAsia"/>
        </w:rPr>
        <w:t>将永远不会降低性能。</w:t>
      </w:r>
      <w:r w:rsidRPr="00044CE9">
        <w:t xml:space="preserve"> </w:t>
      </w:r>
      <w:r w:rsidRPr="00044CE9">
        <w:rPr>
          <w:rFonts w:ascii="宋体" w:eastAsia="宋体" w:hAnsi="宋体" w:cs="宋体" w:hint="eastAsia"/>
        </w:rPr>
        <w:t>我们提出了两种</w:t>
      </w:r>
      <w:r w:rsidRPr="00044CE9">
        <w:t>S4VM</w:t>
      </w:r>
      <w:r w:rsidRPr="00044CE9">
        <w:rPr>
          <w:rFonts w:ascii="宋体" w:eastAsia="宋体" w:hAnsi="宋体" w:cs="宋体" w:hint="eastAsia"/>
        </w:rPr>
        <w:t>实现方式</w:t>
      </w:r>
      <w:r w:rsidRPr="00044CE9">
        <w:t xml:space="preserve">; </w:t>
      </w:r>
      <w:r w:rsidRPr="00044CE9">
        <w:rPr>
          <w:rFonts w:ascii="宋体" w:eastAsia="宋体" w:hAnsi="宋体" w:cs="宋体" w:hint="eastAsia"/>
        </w:rPr>
        <w:t>人们试图找到基于全局模拟退火搜索的多种大边缘低密度分离器，而另一种则基于更简单有效的采样策略。</w:t>
      </w:r>
      <w:r w:rsidRPr="00044CE9">
        <w:t xml:space="preserve"> </w:t>
      </w:r>
      <w:r w:rsidRPr="00044CE9">
        <w:rPr>
          <w:rFonts w:ascii="宋体" w:eastAsia="宋体" w:hAnsi="宋体" w:cs="宋体" w:hint="eastAsia"/>
        </w:rPr>
        <w:t>综合实验表明，</w:t>
      </w:r>
      <w:r w:rsidRPr="00044CE9">
        <w:t>S4VM</w:t>
      </w:r>
      <w:r w:rsidRPr="00044CE9">
        <w:rPr>
          <w:rFonts w:ascii="宋体" w:eastAsia="宋体" w:hAnsi="宋体" w:cs="宋体" w:hint="eastAsia"/>
        </w:rPr>
        <w:t>的整体性能与</w:t>
      </w:r>
      <w:r w:rsidRPr="00044CE9">
        <w:t>S3VM</w:t>
      </w:r>
      <w:r w:rsidRPr="00044CE9">
        <w:rPr>
          <w:rFonts w:ascii="宋体" w:eastAsia="宋体" w:hAnsi="宋体" w:cs="宋体" w:hint="eastAsia"/>
        </w:rPr>
        <w:t>相比具有很强的竞争力，而与在许多情况下退化性能的</w:t>
      </w:r>
      <w:r w:rsidRPr="00044CE9">
        <w:t>S3VM</w:t>
      </w:r>
      <w:r w:rsidRPr="00044CE9">
        <w:rPr>
          <w:rFonts w:ascii="宋体" w:eastAsia="宋体" w:hAnsi="宋体" w:cs="宋体" w:hint="eastAsia"/>
        </w:rPr>
        <w:t>相比，我们的</w:t>
      </w:r>
      <w:r w:rsidRPr="00044CE9">
        <w:t>S4VM</w:t>
      </w:r>
      <w:r w:rsidRPr="00044CE9">
        <w:rPr>
          <w:rFonts w:ascii="宋体" w:eastAsia="宋体" w:hAnsi="宋体" w:cs="宋体" w:hint="eastAsia"/>
        </w:rPr>
        <w:t>从未明显比感应式</w:t>
      </w:r>
      <w:r w:rsidRPr="00044CE9">
        <w:t>SVM</w:t>
      </w:r>
      <w:r w:rsidRPr="00044CE9">
        <w:rPr>
          <w:rFonts w:ascii="宋体" w:eastAsia="宋体" w:hAnsi="宋体" w:cs="宋体" w:hint="eastAsia"/>
        </w:rPr>
        <w:t>差（即仅考虑标记数据的</w:t>
      </w:r>
      <w:r w:rsidRPr="00044CE9">
        <w:t>SVM</w:t>
      </w:r>
      <w:r w:rsidRPr="00044CE9">
        <w:rPr>
          <w:rFonts w:ascii="宋体" w:eastAsia="宋体" w:hAnsi="宋体" w:cs="宋体" w:hint="eastAsia"/>
        </w:rPr>
        <w:t>）。</w:t>
      </w:r>
    </w:p>
    <w:p w:rsidR="00273025" w:rsidRDefault="00044CE9">
      <w:pPr>
        <w:spacing w:after="323"/>
        <w:ind w:left="61"/>
      </w:pPr>
      <w:r>
        <w:t>The rest of this paper is organized as follows. We briefly introduce S3VMs in Section 2, and then present our S4VMs in Section 3. Experimental results are reported in Section 4, and finally we conclude the paper in Section 5.</w:t>
      </w:r>
    </w:p>
    <w:p w:rsidR="008A32B1" w:rsidRDefault="008A32B1">
      <w:pPr>
        <w:spacing w:after="323"/>
        <w:ind w:left="61"/>
      </w:pPr>
      <w:r w:rsidRPr="008A32B1">
        <w:rPr>
          <w:rFonts w:ascii="宋体" w:eastAsia="宋体" w:hAnsi="宋体" w:cs="宋体" w:hint="eastAsia"/>
        </w:rPr>
        <w:t>本文的其余部分安排如下。</w:t>
      </w:r>
      <w:r w:rsidRPr="008A32B1">
        <w:t xml:space="preserve"> </w:t>
      </w:r>
      <w:r w:rsidRPr="008A32B1">
        <w:rPr>
          <w:rFonts w:ascii="宋体" w:eastAsia="宋体" w:hAnsi="宋体" w:cs="宋体" w:hint="eastAsia"/>
        </w:rPr>
        <w:t>我们在第</w:t>
      </w:r>
      <w:r w:rsidRPr="008A32B1">
        <w:t>2</w:t>
      </w:r>
      <w:r w:rsidRPr="008A32B1">
        <w:rPr>
          <w:rFonts w:ascii="宋体" w:eastAsia="宋体" w:hAnsi="宋体" w:cs="宋体" w:hint="eastAsia"/>
        </w:rPr>
        <w:t>节简要介绍</w:t>
      </w:r>
      <w:r w:rsidRPr="008A32B1">
        <w:t>S3VM</w:t>
      </w:r>
      <w:r w:rsidRPr="008A32B1">
        <w:rPr>
          <w:rFonts w:ascii="宋体" w:eastAsia="宋体" w:hAnsi="宋体" w:cs="宋体" w:hint="eastAsia"/>
        </w:rPr>
        <w:t>，然后在第</w:t>
      </w:r>
      <w:r w:rsidRPr="008A32B1">
        <w:t>3</w:t>
      </w:r>
      <w:r w:rsidRPr="008A32B1">
        <w:rPr>
          <w:rFonts w:ascii="宋体" w:eastAsia="宋体" w:hAnsi="宋体" w:cs="宋体" w:hint="eastAsia"/>
        </w:rPr>
        <w:t>节介绍我们的</w:t>
      </w:r>
      <w:r w:rsidRPr="008A32B1">
        <w:t>S4VM</w:t>
      </w:r>
      <w:r w:rsidRPr="008A32B1">
        <w:rPr>
          <w:rFonts w:ascii="宋体" w:eastAsia="宋体" w:hAnsi="宋体" w:cs="宋体" w:hint="eastAsia"/>
        </w:rPr>
        <w:t>。实验结果在第</w:t>
      </w:r>
      <w:r w:rsidRPr="008A32B1">
        <w:t>4</w:t>
      </w:r>
      <w:r w:rsidRPr="008A32B1">
        <w:rPr>
          <w:rFonts w:ascii="宋体" w:eastAsia="宋体" w:hAnsi="宋体" w:cs="宋体" w:hint="eastAsia"/>
        </w:rPr>
        <w:t>节中报告，最后我们在第</w:t>
      </w:r>
      <w:r w:rsidRPr="008A32B1">
        <w:t>5</w:t>
      </w:r>
      <w:r w:rsidRPr="008A32B1">
        <w:rPr>
          <w:rFonts w:ascii="宋体" w:eastAsia="宋体" w:hAnsi="宋体" w:cs="宋体" w:hint="eastAsia"/>
        </w:rPr>
        <w:t>节中总结了论文。</w:t>
      </w:r>
    </w:p>
    <w:p w:rsidR="00273025" w:rsidRDefault="00044CE9">
      <w:pPr>
        <w:pStyle w:val="1"/>
        <w:ind w:left="290" w:hanging="239"/>
      </w:pPr>
      <w:r>
        <w:lastRenderedPageBreak/>
        <w:t>S3VMs</w:t>
      </w:r>
    </w:p>
    <w:p w:rsidR="00273025" w:rsidRDefault="00044CE9">
      <w:pPr>
        <w:ind w:left="61"/>
      </w:pPr>
      <w:r>
        <w:t>Inspired by the success of large margin principle, S3VMs are extensions of supervised SVMs to semi-supervised learning by simultaneously learning the optimal hyperplane and the labels for unlabeled instances. It was disclosed that S3VMs realize the low-density assumption (</w:t>
      </w:r>
      <w:proofErr w:type="spellStart"/>
      <w:r>
        <w:t>Chapelle</w:t>
      </w:r>
      <w:proofErr w:type="spellEnd"/>
      <w:r>
        <w:t xml:space="preserve"> &amp; </w:t>
      </w:r>
      <w:proofErr w:type="spellStart"/>
      <w:r>
        <w:t>Zien</w:t>
      </w:r>
      <w:proofErr w:type="spellEnd"/>
      <w:r>
        <w:t>, 2005) by favoring the decision boundary going across low-density regions.</w:t>
      </w:r>
    </w:p>
    <w:p w:rsidR="008A32B1" w:rsidRDefault="008A32B1" w:rsidP="008A32B1">
      <w:pPr>
        <w:ind w:left="61"/>
      </w:pPr>
      <w:r>
        <w:t>2. S3VMs</w:t>
      </w:r>
    </w:p>
    <w:p w:rsidR="008A32B1" w:rsidRDefault="008A32B1" w:rsidP="008A32B1">
      <w:pPr>
        <w:ind w:left="61"/>
      </w:pPr>
      <w:r>
        <w:rPr>
          <w:rFonts w:ascii="宋体" w:eastAsia="宋体" w:hAnsi="宋体" w:cs="宋体" w:hint="eastAsia"/>
        </w:rPr>
        <w:t>受大边缘原理成功的启发，</w:t>
      </w:r>
      <w:r>
        <w:t>S3VM</w:t>
      </w:r>
      <w:r>
        <w:rPr>
          <w:rFonts w:ascii="宋体" w:eastAsia="宋体" w:hAnsi="宋体" w:cs="宋体" w:hint="eastAsia"/>
        </w:rPr>
        <w:t>通过同时学习最佳超平面和未标记实例的标签，将监督</w:t>
      </w:r>
      <w:r>
        <w:t>SVM</w:t>
      </w:r>
      <w:r>
        <w:rPr>
          <w:rFonts w:ascii="宋体" w:eastAsia="宋体" w:hAnsi="宋体" w:cs="宋体" w:hint="eastAsia"/>
        </w:rPr>
        <w:t>扩展到半监督学习。</w:t>
      </w:r>
      <w:r>
        <w:t xml:space="preserve"> </w:t>
      </w:r>
      <w:r>
        <w:rPr>
          <w:rFonts w:ascii="宋体" w:eastAsia="宋体" w:hAnsi="宋体" w:cs="宋体" w:hint="eastAsia"/>
        </w:rPr>
        <w:t>据透露，</w:t>
      </w:r>
      <w:r>
        <w:t>S3VM</w:t>
      </w:r>
      <w:r>
        <w:rPr>
          <w:rFonts w:ascii="宋体" w:eastAsia="宋体" w:hAnsi="宋体" w:cs="宋体" w:hint="eastAsia"/>
        </w:rPr>
        <w:t>通过支持</w:t>
      </w:r>
      <w:proofErr w:type="gramStart"/>
      <w:r>
        <w:rPr>
          <w:rFonts w:ascii="宋体" w:eastAsia="宋体" w:hAnsi="宋体" w:cs="宋体" w:hint="eastAsia"/>
        </w:rPr>
        <w:t>跨越低</w:t>
      </w:r>
      <w:proofErr w:type="gramEnd"/>
      <w:r>
        <w:rPr>
          <w:rFonts w:ascii="宋体" w:eastAsia="宋体" w:hAnsi="宋体" w:cs="宋体" w:hint="eastAsia"/>
        </w:rPr>
        <w:t>密度区域的决策边界来实现低密度假设（</w:t>
      </w:r>
      <w:proofErr w:type="spellStart"/>
      <w:r>
        <w:t>Chapelle</w:t>
      </w:r>
      <w:proofErr w:type="spellEnd"/>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p>
    <w:p w:rsidR="00E94A44" w:rsidRDefault="00E94A44" w:rsidP="00E94A44">
      <w:pPr>
        <w:spacing w:after="72"/>
        <w:ind w:left="61"/>
      </w:pPr>
    </w:p>
    <w:p w:rsidR="00273025" w:rsidRDefault="00044CE9" w:rsidP="00E94A44">
      <w:pPr>
        <w:spacing w:after="72"/>
        <w:ind w:left="61"/>
      </w:pPr>
      <w:r>
        <w:t xml:space="preserve">Formally, considering binary classification, we are given a set of labeled data </w:t>
      </w:r>
      <w:r w:rsidR="00E94A44">
        <w:rPr>
          <w:rFonts w:ascii="Cambria" w:eastAsia="Cambria" w:hAnsi="Cambria" w:cs="Cambria"/>
        </w:rPr>
        <w:t xml:space="preserve"> </w:t>
      </w:r>
      <w:r w:rsidR="00E94A44">
        <w:rPr>
          <w:noProof/>
        </w:rPr>
        <w:drawing>
          <wp:inline distT="0" distB="0" distL="0" distR="0" wp14:anchorId="11C566FA" wp14:editId="604181B6">
            <wp:extent cx="807531" cy="250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6590" cy="271743"/>
                    </a:xfrm>
                    <a:prstGeom prst="rect">
                      <a:avLst/>
                    </a:prstGeom>
                  </pic:spPr>
                </pic:pic>
              </a:graphicData>
            </a:graphic>
          </wp:inline>
        </w:drawing>
      </w:r>
      <w:r w:rsidR="00E94A44">
        <w:t xml:space="preserve"> </w:t>
      </w:r>
      <w:r>
        <w:t>and a set of unlabeled data</w:t>
      </w:r>
      <w:r>
        <w:rPr>
          <w:noProof/>
        </w:rPr>
        <w:drawing>
          <wp:inline distT="0" distB="0" distL="0" distR="0">
            <wp:extent cx="417576" cy="155448"/>
            <wp:effectExtent l="0" t="0" r="0" b="0"/>
            <wp:docPr id="53787" name="Picture 53787"/>
            <wp:cNvGraphicFramePr/>
            <a:graphic xmlns:a="http://schemas.openxmlformats.org/drawingml/2006/main">
              <a:graphicData uri="http://schemas.openxmlformats.org/drawingml/2006/picture">
                <pic:pic xmlns:pic="http://schemas.openxmlformats.org/drawingml/2006/picture">
                  <pic:nvPicPr>
                    <pic:cNvPr id="53787" name="Picture 53787"/>
                    <pic:cNvPicPr/>
                  </pic:nvPicPr>
                  <pic:blipFill>
                    <a:blip r:embed="rId12"/>
                    <a:stretch>
                      <a:fillRect/>
                    </a:stretch>
                  </pic:blipFill>
                  <pic:spPr>
                    <a:xfrm>
                      <a:off x="0" y="0"/>
                      <a:ext cx="417576" cy="155448"/>
                    </a:xfrm>
                    <a:prstGeom prst="rect">
                      <a:avLst/>
                    </a:prstGeom>
                  </pic:spPr>
                </pic:pic>
              </a:graphicData>
            </a:graphic>
          </wp:inline>
        </w:drawing>
      </w:r>
      <w:r>
        <w:t xml:space="preserve">, where </w:t>
      </w:r>
      <w:proofErr w:type="spellStart"/>
      <w:r>
        <w:rPr>
          <w:rFonts w:ascii="Cambria" w:eastAsia="Cambria" w:hAnsi="Cambria" w:cs="Cambria"/>
          <w:b/>
        </w:rPr>
        <w:t>x</w:t>
      </w:r>
      <w:r>
        <w:rPr>
          <w:rFonts w:ascii="Cambria" w:eastAsia="Cambria" w:hAnsi="Cambria" w:cs="Cambria"/>
          <w:i/>
        </w:rPr>
        <w:t>,</w:t>
      </w:r>
      <w:r>
        <w:rPr>
          <w:rFonts w:ascii="Cambria" w:eastAsia="Cambria" w:hAnsi="Cambria" w:cs="Cambria"/>
          <w:b/>
        </w:rPr>
        <w:t>x</w:t>
      </w:r>
      <w:proofErr w:type="spellEnd"/>
      <w:r>
        <w:rPr>
          <w:rFonts w:ascii="Cambria" w:eastAsia="Cambria" w:hAnsi="Cambria" w:cs="Cambria"/>
        </w:rPr>
        <w:t>ˆ ∈ 𝒳</w:t>
      </w:r>
      <w:r>
        <w:t xml:space="preserve">, </w:t>
      </w:r>
      <w:r w:rsidR="00E94A44">
        <w:rPr>
          <w:rFonts w:asciiTheme="minorEastAsia" w:eastAsiaTheme="minorEastAsia" w:hAnsiTheme="minorEastAsia" w:cs="Cambria" w:hint="eastAsia"/>
          <w:i/>
        </w:rPr>
        <w:t>y</w:t>
      </w:r>
      <w:r>
        <w:rPr>
          <w:rFonts w:ascii="Cambria" w:eastAsia="Cambria" w:hAnsi="Cambria" w:cs="Cambria"/>
          <w:i/>
        </w:rPr>
        <w:t xml:space="preserve"> </w:t>
      </w:r>
      <w:r>
        <w:rPr>
          <w:rFonts w:ascii="Cambria" w:eastAsia="Cambria" w:hAnsi="Cambria" w:cs="Cambria"/>
        </w:rPr>
        <w:t>∈ {±1}</w:t>
      </w:r>
      <w:r>
        <w:t xml:space="preserve">, </w:t>
      </w:r>
      <w:r w:rsidR="00E94A44">
        <w:rPr>
          <w:noProof/>
        </w:rPr>
        <w:drawing>
          <wp:inline distT="0" distB="0" distL="0" distR="0" wp14:anchorId="1419F33A" wp14:editId="6EE62FD9">
            <wp:extent cx="596364" cy="2695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65" cy="279553"/>
                    </a:xfrm>
                    <a:prstGeom prst="rect">
                      <a:avLst/>
                    </a:prstGeom>
                  </pic:spPr>
                </pic:pic>
              </a:graphicData>
            </a:graphic>
          </wp:inline>
        </w:drawing>
      </w:r>
      <w:r w:rsidR="00E94A44">
        <w:t xml:space="preserve"> </w:t>
      </w:r>
      <w:r>
        <w:t xml:space="preserve">are the number of labeled and unlabeled instances, respectively. The goal is to find a function </w:t>
      </w:r>
      <w:proofErr w:type="gramStart"/>
      <w:r w:rsidR="00E94A44">
        <w:rPr>
          <w:rFonts w:ascii="Cambria" w:eastAsia="Cambria" w:hAnsi="Cambria" w:cs="Cambria"/>
          <w:i/>
        </w:rPr>
        <w:t>f</w:t>
      </w:r>
      <w:r>
        <w:rPr>
          <w:rFonts w:ascii="Cambria" w:eastAsia="Cambria" w:hAnsi="Cambria" w:cs="Cambria"/>
          <w:i/>
        </w:rPr>
        <w:t xml:space="preserve"> </w:t>
      </w:r>
      <w:r>
        <w:rPr>
          <w:rFonts w:ascii="Cambria" w:eastAsia="Cambria" w:hAnsi="Cambria" w:cs="Cambria"/>
        </w:rPr>
        <w:t>:</w:t>
      </w:r>
      <w:proofErr w:type="gramEnd"/>
      <w:r>
        <w:rPr>
          <w:rFonts w:ascii="Cambria" w:eastAsia="Cambria" w:hAnsi="Cambria" w:cs="Cambria"/>
        </w:rPr>
        <w:t xml:space="preserve"> 𝒳 → {±1} </w:t>
      </w:r>
      <w:r>
        <w:t xml:space="preserve">and </w:t>
      </w:r>
      <w:r>
        <w:rPr>
          <w:rFonts w:ascii="Cambria" w:eastAsia="Cambria" w:hAnsi="Cambria" w:cs="Cambria"/>
          <w:b/>
        </w:rPr>
        <w:t>y</w:t>
      </w:r>
      <w:r>
        <w:rPr>
          <w:rFonts w:ascii="Cambria" w:eastAsia="Cambria" w:hAnsi="Cambria" w:cs="Cambria"/>
        </w:rPr>
        <w:t>ˆ ∈ {±1}</w:t>
      </w:r>
      <w:r w:rsidR="00E94A44">
        <w:rPr>
          <w:rFonts w:ascii="Cambria" w:eastAsia="Cambria" w:hAnsi="Cambria" w:cs="Cambria"/>
          <w:i/>
          <w:vertAlign w:val="superscript"/>
        </w:rPr>
        <w:t>u</w:t>
      </w:r>
      <w:r>
        <w:rPr>
          <w:rFonts w:ascii="Cambria" w:eastAsia="Cambria" w:hAnsi="Cambria" w:cs="Cambria"/>
          <w:i/>
          <w:vertAlign w:val="superscript"/>
        </w:rPr>
        <w:t xml:space="preserve"> </w:t>
      </w:r>
      <w:r>
        <w:t>such that the following functional is minimized:</w:t>
      </w:r>
    </w:p>
    <w:p w:rsidR="00E94A44" w:rsidRDefault="00E94A44" w:rsidP="00E94A44">
      <w:pPr>
        <w:spacing w:after="151" w:line="318" w:lineRule="auto"/>
        <w:ind w:left="61"/>
        <w:rPr>
          <w:rFonts w:ascii="宋体" w:eastAsia="宋体" w:hAnsi="宋体" w:cs="宋体"/>
        </w:rPr>
      </w:pPr>
    </w:p>
    <w:p w:rsidR="00273025" w:rsidRDefault="008A32B1" w:rsidP="00E94A44">
      <w:pPr>
        <w:spacing w:after="151" w:line="318" w:lineRule="auto"/>
        <w:ind w:left="61"/>
        <w:rPr>
          <w:rFonts w:eastAsiaTheme="minorEastAsia"/>
        </w:rPr>
      </w:pPr>
      <w:r>
        <w:rPr>
          <w:rFonts w:ascii="宋体" w:eastAsia="宋体" w:hAnsi="宋体" w:cs="宋体" w:hint="eastAsia"/>
        </w:rPr>
        <w:t>形式上，考虑二进制分类，我们给出</w:t>
      </w:r>
      <w:proofErr w:type="gramStart"/>
      <w:r>
        <w:rPr>
          <w:rFonts w:ascii="宋体" w:eastAsia="宋体" w:hAnsi="宋体" w:cs="宋体" w:hint="eastAsia"/>
        </w:rPr>
        <w:t>一</w:t>
      </w:r>
      <w:proofErr w:type="gramEnd"/>
      <w:r>
        <w:rPr>
          <w:rFonts w:ascii="宋体" w:eastAsia="宋体" w:hAnsi="宋体" w:cs="宋体" w:hint="eastAsia"/>
        </w:rPr>
        <w:t>组标记数据</w:t>
      </w:r>
      <w:r w:rsidR="00E94A44">
        <w:rPr>
          <w:noProof/>
        </w:rPr>
        <w:drawing>
          <wp:inline distT="0" distB="0" distL="0" distR="0" wp14:anchorId="439FB1FF" wp14:editId="607C54A2">
            <wp:extent cx="807531" cy="250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6590" cy="271743"/>
                    </a:xfrm>
                    <a:prstGeom prst="rect">
                      <a:avLst/>
                    </a:prstGeom>
                  </pic:spPr>
                </pic:pic>
              </a:graphicData>
            </a:graphic>
          </wp:inline>
        </w:drawing>
      </w:r>
      <w:r>
        <w:rPr>
          <w:rFonts w:ascii="宋体" w:eastAsia="宋体" w:hAnsi="宋体" w:cs="宋体" w:hint="eastAsia"/>
        </w:rPr>
        <w:t>和一组未标记数据</w:t>
      </w:r>
      <w:r w:rsidR="00E94A44">
        <w:rPr>
          <w:noProof/>
        </w:rPr>
        <w:drawing>
          <wp:inline distT="0" distB="0" distL="0" distR="0" wp14:anchorId="21256927" wp14:editId="333FC88C">
            <wp:extent cx="417576" cy="155448"/>
            <wp:effectExtent l="0" t="0" r="0" b="0"/>
            <wp:docPr id="4" name="Picture 53787"/>
            <wp:cNvGraphicFramePr/>
            <a:graphic xmlns:a="http://schemas.openxmlformats.org/drawingml/2006/main">
              <a:graphicData uri="http://schemas.openxmlformats.org/drawingml/2006/picture">
                <pic:pic xmlns:pic="http://schemas.openxmlformats.org/drawingml/2006/picture">
                  <pic:nvPicPr>
                    <pic:cNvPr id="53787" name="Picture 53787"/>
                    <pic:cNvPicPr/>
                  </pic:nvPicPr>
                  <pic:blipFill>
                    <a:blip r:embed="rId12"/>
                    <a:stretch>
                      <a:fillRect/>
                    </a:stretch>
                  </pic:blipFill>
                  <pic:spPr>
                    <a:xfrm>
                      <a:off x="0" y="0"/>
                      <a:ext cx="417576" cy="155448"/>
                    </a:xfrm>
                    <a:prstGeom prst="rect">
                      <a:avLst/>
                    </a:prstGeom>
                  </pic:spPr>
                </pic:pic>
              </a:graphicData>
            </a:graphic>
          </wp:inline>
        </w:drawing>
      </w:r>
      <w:r>
        <w:rPr>
          <w:rFonts w:hint="eastAsia"/>
        </w:rPr>
        <w:t> </w:t>
      </w:r>
      <w:r>
        <w:t xml:space="preserve"> </w:t>
      </w:r>
      <w:r>
        <w:rPr>
          <w:rFonts w:ascii="宋体" w:eastAsia="宋体" w:hAnsi="宋体" w:cs="宋体" w:hint="eastAsia"/>
        </w:rPr>
        <w:t>，其中</w:t>
      </w:r>
      <w:proofErr w:type="spellStart"/>
      <w:r w:rsidR="00E94A44">
        <w:rPr>
          <w:rFonts w:ascii="Cambria" w:eastAsia="Cambria" w:hAnsi="Cambria" w:cs="Cambria"/>
          <w:b/>
        </w:rPr>
        <w:t>x</w:t>
      </w:r>
      <w:r w:rsidR="00E94A44">
        <w:rPr>
          <w:rFonts w:ascii="Cambria" w:eastAsia="Cambria" w:hAnsi="Cambria" w:cs="Cambria"/>
          <w:i/>
        </w:rPr>
        <w:t>,</w:t>
      </w:r>
      <w:r w:rsidR="00E94A44">
        <w:rPr>
          <w:rFonts w:ascii="Cambria" w:eastAsia="Cambria" w:hAnsi="Cambria" w:cs="Cambria"/>
          <w:b/>
        </w:rPr>
        <w:t>x</w:t>
      </w:r>
      <w:proofErr w:type="spellEnd"/>
      <w:r w:rsidR="00E94A44">
        <w:rPr>
          <w:rFonts w:ascii="Cambria" w:eastAsia="Cambria" w:hAnsi="Cambria" w:cs="Cambria"/>
        </w:rPr>
        <w:t>ˆ ∈ 𝒳</w:t>
      </w:r>
      <w:r w:rsidR="00E94A44">
        <w:t xml:space="preserve">, </w:t>
      </w:r>
      <w:r w:rsidR="00E94A44">
        <w:rPr>
          <w:rFonts w:asciiTheme="minorEastAsia" w:eastAsiaTheme="minorEastAsia" w:hAnsiTheme="minorEastAsia" w:cs="Cambria" w:hint="eastAsia"/>
          <w:i/>
        </w:rPr>
        <w:t>y</w:t>
      </w:r>
      <w:r w:rsidR="00E94A44">
        <w:rPr>
          <w:rFonts w:ascii="Cambria" w:eastAsia="Cambria" w:hAnsi="Cambria" w:cs="Cambria"/>
          <w:i/>
        </w:rPr>
        <w:t xml:space="preserve"> </w:t>
      </w:r>
      <w:r w:rsidR="00E94A44">
        <w:rPr>
          <w:rFonts w:ascii="Cambria" w:eastAsia="Cambria" w:hAnsi="Cambria" w:cs="Cambria"/>
        </w:rPr>
        <w:t>∈ {±1}</w:t>
      </w:r>
      <w:r w:rsidR="00E94A44">
        <w:t xml:space="preserve">, </w:t>
      </w:r>
      <w:r>
        <w:rPr>
          <w:rFonts w:ascii="Cambria Math" w:hAnsi="Cambria Math" w:cs="Cambria Math"/>
        </w:rPr>
        <w:t>𝑙</w:t>
      </w:r>
      <w:r>
        <w:rPr>
          <w:rFonts w:ascii="宋体" w:eastAsia="宋体" w:hAnsi="宋体" w:cs="宋体" w:hint="eastAsia"/>
        </w:rPr>
        <w:t>和</w:t>
      </w:r>
      <w:r w:rsidR="00E94A44">
        <w:t>u</w:t>
      </w:r>
      <w:r>
        <w:rPr>
          <w:rFonts w:ascii="宋体" w:eastAsia="宋体" w:hAnsi="宋体" w:cs="宋体" w:hint="eastAsia"/>
        </w:rPr>
        <w:t>分别是标记和未标记实例的数量。</w:t>
      </w:r>
      <w:r>
        <w:t xml:space="preserve"> </w:t>
      </w:r>
      <w:r>
        <w:rPr>
          <w:rFonts w:ascii="宋体" w:eastAsia="宋体" w:hAnsi="宋体" w:cs="宋体" w:hint="eastAsia"/>
        </w:rPr>
        <w:t>目标是找到一个函数</w:t>
      </w:r>
      <w:r w:rsidR="00E94A44">
        <w:rPr>
          <w:rFonts w:ascii="Cambria" w:eastAsia="Cambria" w:hAnsi="Cambria" w:cs="Cambria"/>
          <w:i/>
        </w:rPr>
        <w:t xml:space="preserve">f </w:t>
      </w:r>
      <w:r w:rsidR="00E94A44">
        <w:rPr>
          <w:rFonts w:ascii="Cambria" w:eastAsia="Cambria" w:hAnsi="Cambria" w:cs="Cambria"/>
        </w:rPr>
        <w:t xml:space="preserve">: 𝒳 → {±1} </w:t>
      </w:r>
      <w:r w:rsidR="00E94A44">
        <w:rPr>
          <w:rFonts w:asciiTheme="minorEastAsia" w:eastAsiaTheme="minorEastAsia" w:hAnsiTheme="minorEastAsia" w:cs="Cambria" w:hint="eastAsia"/>
        </w:rPr>
        <w:t>和</w:t>
      </w:r>
      <w:r w:rsidR="00E94A44">
        <w:rPr>
          <w:rFonts w:ascii="Cambria" w:eastAsia="Cambria" w:hAnsi="Cambria" w:cs="Cambria"/>
          <w:b/>
        </w:rPr>
        <w:t>y</w:t>
      </w:r>
      <w:r w:rsidR="00E94A44">
        <w:rPr>
          <w:rFonts w:ascii="Cambria" w:eastAsia="Cambria" w:hAnsi="Cambria" w:cs="Cambria"/>
        </w:rPr>
        <w:t>ˆ ∈ {±1}</w:t>
      </w:r>
      <w:r w:rsidR="00E94A44">
        <w:rPr>
          <w:rFonts w:ascii="Cambria" w:eastAsia="Cambria" w:hAnsi="Cambria" w:cs="Cambria"/>
          <w:i/>
          <w:vertAlign w:val="superscript"/>
        </w:rPr>
        <w:t>u</w:t>
      </w:r>
      <w:r>
        <w:rPr>
          <w:rFonts w:ascii="宋体" w:eastAsia="宋体" w:hAnsi="宋体" w:cs="宋体" w:hint="eastAsia"/>
        </w:rPr>
        <w:t>，</w:t>
      </w:r>
      <w:r>
        <w:rPr>
          <w:rFonts w:ascii="宋体" w:eastAsia="宋体" w:hAnsi="宋体" w:cs="宋体" w:hint="eastAsia"/>
        </w:rPr>
        <w:t>以便最小</w:t>
      </w:r>
      <w:proofErr w:type="gramStart"/>
      <w:r>
        <w:rPr>
          <w:rFonts w:ascii="宋体" w:eastAsia="宋体" w:hAnsi="宋体" w:cs="宋体" w:hint="eastAsia"/>
        </w:rPr>
        <w:t>化以下</w:t>
      </w:r>
      <w:proofErr w:type="gramEnd"/>
      <w:r>
        <w:rPr>
          <w:rFonts w:ascii="宋体" w:eastAsia="宋体" w:hAnsi="宋体" w:cs="宋体" w:hint="eastAsia"/>
        </w:rPr>
        <w:t>函数：</w:t>
      </w:r>
    </w:p>
    <w:p w:rsidR="00E94A44" w:rsidRPr="00E94A44" w:rsidRDefault="00E94A44" w:rsidP="00E94A44">
      <w:pPr>
        <w:spacing w:after="151" w:line="318" w:lineRule="auto"/>
        <w:ind w:left="61"/>
        <w:rPr>
          <w:rFonts w:eastAsiaTheme="minorEastAsia" w:hint="eastAsia"/>
        </w:rPr>
      </w:pPr>
      <w:r>
        <w:rPr>
          <w:noProof/>
        </w:rPr>
        <w:drawing>
          <wp:inline distT="0" distB="0" distL="0" distR="0" wp14:anchorId="4716BBC7" wp14:editId="14D04810">
            <wp:extent cx="3035935" cy="4533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5935" cy="453390"/>
                    </a:xfrm>
                    <a:prstGeom prst="rect">
                      <a:avLst/>
                    </a:prstGeom>
                  </pic:spPr>
                </pic:pic>
              </a:graphicData>
            </a:graphic>
          </wp:inline>
        </w:drawing>
      </w: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E70BE3" w:rsidRDefault="00E70BE3">
      <w:pPr>
        <w:spacing w:after="0"/>
        <w:ind w:left="61"/>
      </w:pPr>
    </w:p>
    <w:p w:rsidR="00273025" w:rsidRDefault="00044CE9">
      <w:pPr>
        <w:spacing w:after="0"/>
        <w:ind w:left="61"/>
      </w:pPr>
      <w:r>
        <w:lastRenderedPageBreak/>
        <w:t>where</w:t>
      </w:r>
      <w:r w:rsidR="00E94A44" w:rsidRPr="00E94A44">
        <w:rPr>
          <w:noProof/>
        </w:rPr>
        <w:t xml:space="preserve"> </w:t>
      </w:r>
      <w:r w:rsidR="00E94A44">
        <w:rPr>
          <w:noProof/>
        </w:rPr>
        <w:drawing>
          <wp:inline distT="0" distB="0" distL="0" distR="0" wp14:anchorId="6B2EDC92" wp14:editId="0DDE9991">
            <wp:extent cx="3035935" cy="2635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935" cy="263525"/>
                    </a:xfrm>
                    <a:prstGeom prst="rect">
                      <a:avLst/>
                    </a:prstGeom>
                  </pic:spPr>
                </pic:pic>
              </a:graphicData>
            </a:graphic>
          </wp:inline>
        </w:drawing>
      </w:r>
    </w:p>
    <w:p w:rsidR="00273025" w:rsidRDefault="00044CE9">
      <w:pPr>
        <w:ind w:left="61"/>
      </w:pPr>
      <w:r>
        <w:t>is induced by the balance constraint to avoid trivial solution (</w:t>
      </w:r>
      <w:proofErr w:type="spellStart"/>
      <w:r>
        <w:t>Joachims</w:t>
      </w:r>
      <w:proofErr w:type="spellEnd"/>
      <w:r>
        <w:t xml:space="preserve">, 1999; </w:t>
      </w:r>
      <w:proofErr w:type="spellStart"/>
      <w:r>
        <w:t>Chapelle</w:t>
      </w:r>
      <w:proofErr w:type="spellEnd"/>
      <w:r>
        <w:t xml:space="preserve"> et al., 2008), </w:t>
      </w:r>
      <w:r>
        <w:rPr>
          <w:rFonts w:ascii="Cambria" w:eastAsia="Cambria" w:hAnsi="Cambria" w:cs="Cambria"/>
        </w:rPr>
        <w:t xml:space="preserve">ℋ </w:t>
      </w:r>
      <w:r>
        <w:t xml:space="preserve">is the Reducing Kernel Hilbert Space (RKHS) induced by a kernel </w:t>
      </w:r>
      <w:r w:rsidR="00E94A44">
        <w:rPr>
          <w:rFonts w:asciiTheme="minorEastAsia" w:eastAsiaTheme="minorEastAsia" w:hAnsiTheme="minorEastAsia" w:cs="Cambria" w:hint="eastAsia"/>
          <w:i/>
        </w:rPr>
        <w:t>k</w:t>
      </w:r>
      <w:r>
        <w:rPr>
          <w:rFonts w:ascii="Cambria" w:eastAsia="Cambria" w:hAnsi="Cambria" w:cs="Cambria"/>
          <w:i/>
        </w:rPr>
        <w:t xml:space="preserve"> </w:t>
      </w:r>
      <w:r>
        <w:t xml:space="preserve">and </w:t>
      </w:r>
      <w:r>
        <w:rPr>
          <w:rFonts w:ascii="Cambria" w:eastAsia="Cambria" w:hAnsi="Cambria" w:cs="Cambria"/>
          <w:i/>
        </w:rPr>
        <w:t>ℓ</w:t>
      </w:r>
      <w:r>
        <w:rPr>
          <w:rFonts w:ascii="Cambria" w:eastAsia="Cambria" w:hAnsi="Cambria" w:cs="Cambria"/>
        </w:rPr>
        <w:t>(</w:t>
      </w:r>
      <w:proofErr w:type="spellStart"/>
      <w:proofErr w:type="gramStart"/>
      <w:r w:rsidR="00E94A44">
        <w:rPr>
          <w:rFonts w:asciiTheme="minorEastAsia" w:eastAsiaTheme="minorEastAsia" w:hAnsiTheme="minorEastAsia" w:cs="Cambria" w:hint="eastAsia"/>
        </w:rPr>
        <w:t>y</w:t>
      </w:r>
      <w:r>
        <w:rPr>
          <w:rFonts w:ascii="Cambria" w:eastAsia="Cambria" w:hAnsi="Cambria" w:cs="Cambria"/>
          <w:i/>
        </w:rPr>
        <w:t>,</w:t>
      </w:r>
      <w:r w:rsidR="00E94A44">
        <w:rPr>
          <w:rFonts w:asciiTheme="minorEastAsia" w:eastAsiaTheme="minorEastAsia" w:hAnsiTheme="minorEastAsia" w:cs="Cambria" w:hint="eastAsia"/>
          <w:i/>
        </w:rPr>
        <w:t>f</w:t>
      </w:r>
      <w:proofErr w:type="spellEnd"/>
      <w:proofErr w:type="gramEnd"/>
      <w:r>
        <w:rPr>
          <w:rFonts w:ascii="Cambria" w:eastAsia="Cambria" w:hAnsi="Cambria" w:cs="Cambria"/>
        </w:rPr>
        <w:t>(</w:t>
      </w:r>
      <w:r>
        <w:rPr>
          <w:rFonts w:ascii="Cambria" w:eastAsia="Cambria" w:hAnsi="Cambria" w:cs="Cambria"/>
          <w:b/>
        </w:rPr>
        <w:t>x</w:t>
      </w:r>
      <w:r>
        <w:rPr>
          <w:rFonts w:ascii="Cambria" w:eastAsia="Cambria" w:hAnsi="Cambria" w:cs="Cambria"/>
        </w:rPr>
        <w:t>)) = max{0</w:t>
      </w:r>
      <w:r>
        <w:rPr>
          <w:rFonts w:ascii="Cambria" w:eastAsia="Cambria" w:hAnsi="Cambria" w:cs="Cambria"/>
          <w:i/>
        </w:rPr>
        <w:t>,</w:t>
      </w:r>
      <w:r w:rsidR="00E94A44">
        <w:rPr>
          <w:rFonts w:asciiTheme="minorEastAsia" w:eastAsiaTheme="minorEastAsia" w:hAnsiTheme="minorEastAsia" w:cs="Cambria" w:hint="eastAsia"/>
          <w:i/>
        </w:rPr>
        <w:t>yf</w:t>
      </w:r>
      <w:r>
        <w:rPr>
          <w:rFonts w:ascii="Cambria" w:eastAsia="Cambria" w:hAnsi="Cambria" w:cs="Cambria"/>
        </w:rPr>
        <w:t>(</w:t>
      </w:r>
      <w:r>
        <w:rPr>
          <w:rFonts w:ascii="Cambria" w:eastAsia="Cambria" w:hAnsi="Cambria" w:cs="Cambria"/>
          <w:b/>
        </w:rPr>
        <w:t>x</w:t>
      </w:r>
      <w:r>
        <w:rPr>
          <w:rFonts w:ascii="Cambria" w:eastAsia="Cambria" w:hAnsi="Cambria" w:cs="Cambria"/>
        </w:rPr>
        <w:t xml:space="preserve">) − 1} </w:t>
      </w:r>
      <w:r>
        <w:t xml:space="preserve">is the hinge loss, </w:t>
      </w:r>
      <w:r w:rsidR="00E94A44">
        <w:rPr>
          <w:rFonts w:asciiTheme="minorEastAsia" w:eastAsiaTheme="minorEastAsia" w:hAnsiTheme="minorEastAsia" w:hint="eastAsia"/>
        </w:rPr>
        <w:t>C</w:t>
      </w:r>
      <w:r>
        <w:rPr>
          <w:rFonts w:ascii="Cambria" w:eastAsia="Cambria" w:hAnsi="Cambria" w:cs="Cambria"/>
          <w:vertAlign w:val="subscript"/>
        </w:rPr>
        <w:t xml:space="preserve">1 </w:t>
      </w:r>
      <w:r>
        <w:t xml:space="preserve">and </w:t>
      </w:r>
      <w:r w:rsidR="00E94A44">
        <w:rPr>
          <w:rFonts w:asciiTheme="minorEastAsia" w:eastAsiaTheme="minorEastAsia" w:hAnsiTheme="minorEastAsia" w:hint="eastAsia"/>
        </w:rPr>
        <w:t>C</w:t>
      </w:r>
      <w:r>
        <w:rPr>
          <w:rFonts w:ascii="Cambria" w:eastAsia="Cambria" w:hAnsi="Cambria" w:cs="Cambria"/>
          <w:vertAlign w:val="subscript"/>
        </w:rPr>
        <w:t xml:space="preserve">2 </w:t>
      </w:r>
      <w:r>
        <w:t>are regularization parameters trading off the complexity and the empirical error on label and unlabeled data, respectively. As can be seen from Eq. 1, S3VMs enforce the decision boundary to lie in low-density regions, and otherwise a large loss will occur with respective to the objective function (</w:t>
      </w:r>
      <w:proofErr w:type="spellStart"/>
      <w:r>
        <w:t>Chapelle</w:t>
      </w:r>
      <w:proofErr w:type="spellEnd"/>
      <w:r>
        <w:t xml:space="preserve"> &amp; </w:t>
      </w:r>
      <w:proofErr w:type="spellStart"/>
      <w:r>
        <w:t>Zien</w:t>
      </w:r>
      <w:proofErr w:type="spellEnd"/>
      <w:r>
        <w:t>, 2005).</w:t>
      </w:r>
    </w:p>
    <w:p w:rsidR="008A32B1" w:rsidRDefault="008A32B1" w:rsidP="00E94A44"/>
    <w:p w:rsidR="00E94A44" w:rsidRDefault="008A32B1" w:rsidP="008A32B1">
      <w:pPr>
        <w:ind w:left="61"/>
        <w:rPr>
          <w:rFonts w:ascii="宋体" w:eastAsia="宋体" w:hAnsi="宋体" w:cs="宋体"/>
        </w:rPr>
      </w:pPr>
      <w:r>
        <w:rPr>
          <w:rFonts w:ascii="宋体" w:eastAsia="宋体" w:hAnsi="宋体" w:cs="宋体" w:hint="eastAsia"/>
        </w:rPr>
        <w:t>哪里</w:t>
      </w:r>
    </w:p>
    <w:p w:rsidR="008A32B1" w:rsidRDefault="00E94A44" w:rsidP="008A32B1">
      <w:pPr>
        <w:ind w:left="61"/>
      </w:pPr>
      <w:r>
        <w:rPr>
          <w:noProof/>
        </w:rPr>
        <w:drawing>
          <wp:inline distT="0" distB="0" distL="0" distR="0" wp14:anchorId="5AC44A7F" wp14:editId="376AD06A">
            <wp:extent cx="3035935" cy="263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935" cy="263525"/>
                    </a:xfrm>
                    <a:prstGeom prst="rect">
                      <a:avLst/>
                    </a:prstGeom>
                  </pic:spPr>
                </pic:pic>
              </a:graphicData>
            </a:graphic>
          </wp:inline>
        </w:drawing>
      </w:r>
    </w:p>
    <w:p w:rsidR="008A32B1" w:rsidRDefault="008A32B1" w:rsidP="008A32B1">
      <w:pPr>
        <w:ind w:left="61"/>
        <w:rPr>
          <w:rFonts w:ascii="宋体" w:eastAsia="宋体" w:hAnsi="宋体" w:cs="宋体"/>
        </w:rPr>
      </w:pPr>
      <w:r>
        <w:rPr>
          <w:rFonts w:ascii="宋体" w:eastAsia="宋体" w:hAnsi="宋体" w:cs="宋体" w:hint="eastAsia"/>
        </w:rPr>
        <w:t>由平衡约束诱导以避免微不足道的解（</w:t>
      </w:r>
      <w:proofErr w:type="spellStart"/>
      <w:r>
        <w:t>Joachims</w:t>
      </w:r>
      <w:proofErr w:type="spellEnd"/>
      <w:r>
        <w:rPr>
          <w:rFonts w:ascii="宋体" w:eastAsia="宋体" w:hAnsi="宋体" w:cs="宋体" w:hint="eastAsia"/>
        </w:rPr>
        <w:t>，</w:t>
      </w:r>
      <w:r>
        <w:t xml:space="preserve">1999; </w:t>
      </w:r>
      <w:proofErr w:type="spellStart"/>
      <w:r>
        <w:t>Chapelle</w:t>
      </w:r>
      <w:proofErr w:type="spellEnd"/>
      <w:r>
        <w:rPr>
          <w:rFonts w:ascii="宋体" w:eastAsia="宋体" w:hAnsi="宋体" w:cs="宋体" w:hint="eastAsia"/>
        </w:rPr>
        <w:t>等，</w:t>
      </w:r>
      <w:r>
        <w:t>2008</w:t>
      </w:r>
      <w:r>
        <w:rPr>
          <w:rFonts w:ascii="宋体" w:eastAsia="宋体" w:hAnsi="宋体" w:cs="宋体" w:hint="eastAsia"/>
        </w:rPr>
        <w:t>），</w:t>
      </w:r>
      <w:r>
        <w:t>ℋ</w:t>
      </w:r>
      <w:r>
        <w:rPr>
          <w:rFonts w:ascii="宋体" w:eastAsia="宋体" w:hAnsi="宋体" w:cs="宋体" w:hint="eastAsia"/>
        </w:rPr>
        <w:t>是由核</w:t>
      </w:r>
      <w:r>
        <w:rPr>
          <w:rFonts w:ascii="Cambria Math" w:hAnsi="Cambria Math" w:cs="Cambria Math"/>
        </w:rPr>
        <w:t>𝑘</w:t>
      </w:r>
      <w:r>
        <w:rPr>
          <w:rFonts w:ascii="宋体" w:eastAsia="宋体" w:hAnsi="宋体" w:cs="宋体" w:hint="eastAsia"/>
        </w:rPr>
        <w:t>和</w:t>
      </w:r>
      <w:r>
        <w:t>l</w:t>
      </w:r>
      <w:r>
        <w:rPr>
          <w:rFonts w:ascii="宋体" w:eastAsia="宋体" w:hAnsi="宋体" w:cs="宋体" w:hint="eastAsia"/>
        </w:rPr>
        <w:t>（</w:t>
      </w:r>
      <w:r>
        <w:rPr>
          <w:rFonts w:ascii="Cambria Math" w:hAnsi="Cambria Math" w:cs="Cambria Math"/>
        </w:rPr>
        <w:t>𝑦</w:t>
      </w:r>
      <w:r>
        <w:rPr>
          <w:rFonts w:ascii="宋体" w:eastAsia="宋体" w:hAnsi="宋体" w:cs="宋体" w:hint="eastAsia"/>
        </w:rPr>
        <w:t>，</w:t>
      </w:r>
      <w:r>
        <w:rPr>
          <w:rFonts w:ascii="Cambria Math" w:hAnsi="Cambria Math" w:cs="Cambria Math"/>
        </w:rPr>
        <w:t>𝑓</w:t>
      </w:r>
      <w:r>
        <w:rPr>
          <w:rFonts w:ascii="宋体" w:eastAsia="宋体" w:hAnsi="宋体" w:cs="宋体" w:hint="eastAsia"/>
        </w:rPr>
        <w:t>（</w:t>
      </w:r>
      <w:r>
        <w:t>x</w:t>
      </w:r>
      <w:r>
        <w:rPr>
          <w:rFonts w:ascii="宋体" w:eastAsia="宋体" w:hAnsi="宋体" w:cs="宋体" w:hint="eastAsia"/>
        </w:rPr>
        <w:t>））</w:t>
      </w:r>
      <w:r>
        <w:t>= max</w:t>
      </w:r>
      <w:r>
        <w:rPr>
          <w:rFonts w:ascii="宋体" w:eastAsia="宋体" w:hAnsi="宋体" w:cs="宋体" w:hint="eastAsia"/>
        </w:rPr>
        <w:t>诱导的还原核希尔伯特空间（</w:t>
      </w:r>
      <w:r>
        <w:t>RKHS</w:t>
      </w:r>
      <w:r>
        <w:rPr>
          <w:rFonts w:ascii="宋体" w:eastAsia="宋体" w:hAnsi="宋体" w:cs="宋体" w:hint="eastAsia"/>
        </w:rPr>
        <w:t>）</w:t>
      </w:r>
      <w:r>
        <w:t xml:space="preserve"> {0</w:t>
      </w:r>
      <w:r>
        <w:rPr>
          <w:rFonts w:ascii="宋体" w:eastAsia="宋体" w:hAnsi="宋体" w:cs="宋体" w:hint="eastAsia"/>
        </w:rPr>
        <w:t>，</w:t>
      </w:r>
      <w:r>
        <w:rPr>
          <w:rFonts w:ascii="Cambria Math" w:hAnsi="Cambria Math" w:cs="Cambria Math"/>
        </w:rPr>
        <w:t>𝑦𝑓</w:t>
      </w:r>
      <w:r>
        <w:rPr>
          <w:rFonts w:ascii="宋体" w:eastAsia="宋体" w:hAnsi="宋体" w:cs="宋体" w:hint="eastAsia"/>
        </w:rPr>
        <w:t>（</w:t>
      </w:r>
      <w:r>
        <w:t>x</w:t>
      </w:r>
      <w:r>
        <w:rPr>
          <w:rFonts w:ascii="宋体" w:eastAsia="宋体" w:hAnsi="宋体" w:cs="宋体" w:hint="eastAsia"/>
        </w:rPr>
        <w:t>）</w:t>
      </w:r>
      <w:r>
        <w:t>- 1}</w:t>
      </w:r>
      <w:r>
        <w:rPr>
          <w:rFonts w:ascii="宋体" w:eastAsia="宋体" w:hAnsi="宋体" w:cs="宋体" w:hint="eastAsia"/>
        </w:rPr>
        <w:t>是铰链损失，</w:t>
      </w:r>
      <w:r>
        <w:rPr>
          <w:rFonts w:ascii="Cambria Math" w:hAnsi="Cambria Math" w:cs="Cambria Math"/>
        </w:rPr>
        <w:t>𝐶</w:t>
      </w:r>
      <w:r>
        <w:t>1</w:t>
      </w:r>
      <w:r>
        <w:rPr>
          <w:rFonts w:ascii="宋体" w:eastAsia="宋体" w:hAnsi="宋体" w:cs="宋体" w:hint="eastAsia"/>
        </w:rPr>
        <w:t>和</w:t>
      </w:r>
      <w:r>
        <w:rPr>
          <w:rFonts w:ascii="Cambria Math" w:hAnsi="Cambria Math" w:cs="Cambria Math"/>
        </w:rPr>
        <w:t>𝐶</w:t>
      </w:r>
      <w:r>
        <w:t>2</w:t>
      </w:r>
      <w:r>
        <w:rPr>
          <w:rFonts w:ascii="宋体" w:eastAsia="宋体" w:hAnsi="宋体" w:cs="宋体" w:hint="eastAsia"/>
        </w:rPr>
        <w:t>分别是标准化和未标记数据的复杂性和经验误差的正则化参数。</w:t>
      </w:r>
      <w:r>
        <w:t xml:space="preserve"> </w:t>
      </w:r>
      <w:r>
        <w:rPr>
          <w:rFonts w:ascii="宋体" w:eastAsia="宋体" w:hAnsi="宋体" w:cs="宋体" w:hint="eastAsia"/>
        </w:rPr>
        <w:t>从方程式可以看出。</w:t>
      </w:r>
      <w:r>
        <w:t xml:space="preserve"> </w:t>
      </w:r>
      <w:r>
        <w:rPr>
          <w:rFonts w:ascii="宋体" w:eastAsia="宋体" w:hAnsi="宋体" w:cs="宋体" w:hint="eastAsia"/>
        </w:rPr>
        <w:t>如图</w:t>
      </w:r>
      <w:r>
        <w:t>1</w:t>
      </w:r>
      <w:r>
        <w:rPr>
          <w:rFonts w:ascii="宋体" w:eastAsia="宋体" w:hAnsi="宋体" w:cs="宋体" w:hint="eastAsia"/>
        </w:rPr>
        <w:t>所示，</w:t>
      </w:r>
      <w:r>
        <w:t>S3VM</w:t>
      </w:r>
      <w:r>
        <w:rPr>
          <w:rFonts w:ascii="宋体" w:eastAsia="宋体" w:hAnsi="宋体" w:cs="宋体" w:hint="eastAsia"/>
        </w:rPr>
        <w:t>强制决策边界</w:t>
      </w:r>
      <w:proofErr w:type="gramStart"/>
      <w:r>
        <w:rPr>
          <w:rFonts w:ascii="宋体" w:eastAsia="宋体" w:hAnsi="宋体" w:cs="宋体" w:hint="eastAsia"/>
        </w:rPr>
        <w:t>位于低</w:t>
      </w:r>
      <w:proofErr w:type="gramEnd"/>
      <w:r>
        <w:rPr>
          <w:rFonts w:ascii="宋体" w:eastAsia="宋体" w:hAnsi="宋体" w:cs="宋体" w:hint="eastAsia"/>
        </w:rPr>
        <w:t>密度区域，否则将与目标函数相关地发生大量损失（</w:t>
      </w:r>
      <w:proofErr w:type="spellStart"/>
      <w:r>
        <w:t>Chapelle</w:t>
      </w:r>
      <w:proofErr w:type="spellEnd"/>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p>
    <w:p w:rsidR="00E94A44" w:rsidRDefault="00E94A44" w:rsidP="008A32B1">
      <w:pPr>
        <w:ind w:left="61"/>
        <w:rPr>
          <w:rFonts w:hint="eastAsia"/>
        </w:rPr>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Default="00E70BE3">
      <w:pPr>
        <w:ind w:left="61"/>
      </w:pPr>
    </w:p>
    <w:p w:rsidR="00E70BE3" w:rsidRPr="00E70BE3" w:rsidRDefault="00044CE9" w:rsidP="00E70BE3">
      <w:pPr>
        <w:ind w:left="61"/>
        <w:rPr>
          <w:rFonts w:eastAsiaTheme="minorEastAsia" w:hint="eastAsia"/>
        </w:rPr>
      </w:pPr>
      <w:r>
        <w:lastRenderedPageBreak/>
        <w:t>Unlike inductive SVMs with convex formulation, the formulation of S3VMs (i.e., Eq. 1) is non-convex and the optimal solution is intractable in general. Great efforts have been devoted to avoiding S3VMs getting stuck in poor local minima. Roughly, there are three categories of approaches. The first kind of approaches are based on global combinatorial optimization (e.g., branch-</w:t>
      </w:r>
      <w:proofErr w:type="spellStart"/>
      <w:r>
        <w:t>andbound</w:t>
      </w:r>
      <w:proofErr w:type="spellEnd"/>
      <w:r>
        <w:t xml:space="preserve"> search), and achieve promising performances on small data sets (Bennett &amp; </w:t>
      </w:r>
      <w:proofErr w:type="spellStart"/>
      <w:r>
        <w:t>Demiriz</w:t>
      </w:r>
      <w:proofErr w:type="spellEnd"/>
      <w:r>
        <w:t xml:space="preserve">, 1999; </w:t>
      </w:r>
      <w:proofErr w:type="spellStart"/>
      <w:r>
        <w:t>Chapelle</w:t>
      </w:r>
      <w:proofErr w:type="spellEnd"/>
      <w:r>
        <w:t xml:space="preserve"> et al., 2007). The second kind of approaches are based on global heuristic search, which gradually increases the difficulty of solving the non-convex part in Eq. 1. Examples include the TSVM (</w:t>
      </w:r>
      <w:proofErr w:type="spellStart"/>
      <w:r>
        <w:t>Joachims</w:t>
      </w:r>
      <w:proofErr w:type="spellEnd"/>
      <w:r>
        <w:t xml:space="preserve">, 1999) which gradually increases the value of </w:t>
      </w:r>
      <w:r w:rsidR="00E70BE3">
        <w:rPr>
          <w:rFonts w:asciiTheme="minorEastAsia" w:eastAsiaTheme="minorEastAsia" w:hAnsiTheme="minorEastAsia" w:cs="Cambria" w:hint="eastAsia"/>
          <w:i/>
        </w:rPr>
        <w:t>C</w:t>
      </w:r>
      <w:r>
        <w:rPr>
          <w:rFonts w:ascii="Cambria" w:eastAsia="Cambria" w:hAnsi="Cambria" w:cs="Cambria"/>
          <w:vertAlign w:val="subscript"/>
        </w:rPr>
        <w:t>2</w:t>
      </w:r>
      <w:r>
        <w:t>, the deterministic annealing approach (</w:t>
      </w:r>
      <w:proofErr w:type="spellStart"/>
      <w:r>
        <w:t>Sindhwani</w:t>
      </w:r>
      <w:proofErr w:type="spellEnd"/>
      <w:r>
        <w:t xml:space="preserve"> et al., 2006) which gradually increases the temperature of an entropy function, the continuation method (</w:t>
      </w:r>
      <w:proofErr w:type="spellStart"/>
      <w:r>
        <w:t>Chapelle</w:t>
      </w:r>
      <w:proofErr w:type="spellEnd"/>
      <w:r>
        <w:t xml:space="preserve"> et al., 2006a) which gradually decreases the smoothing of a surrogate function, etc. The third kind of approaches are based on convex relaxation, which transforms Eq. 1 into a relaxed convex problem. Examples include the semi-definite programming (SDP) relaxation (De </w:t>
      </w:r>
      <w:proofErr w:type="spellStart"/>
      <w:r>
        <w:t>Bie</w:t>
      </w:r>
      <w:proofErr w:type="spellEnd"/>
      <w:r>
        <w:t xml:space="preserve"> &amp; </w:t>
      </w:r>
      <w:proofErr w:type="spellStart"/>
      <w:r>
        <w:t>Cristianini</w:t>
      </w:r>
      <w:proofErr w:type="spellEnd"/>
      <w:r>
        <w:t xml:space="preserve">, 2004; Xu &amp; </w:t>
      </w:r>
      <w:proofErr w:type="spellStart"/>
      <w:r>
        <w:t>Schuurmans</w:t>
      </w:r>
      <w:proofErr w:type="spellEnd"/>
      <w:r>
        <w:t>, 2005), the minimax relaxation (Li et al., 2009</w:t>
      </w:r>
      <w:proofErr w:type="gramStart"/>
      <w:r>
        <w:t>b;a</w:t>
      </w:r>
      <w:proofErr w:type="gramEnd"/>
      <w:r>
        <w:t>), etc.</w:t>
      </w:r>
    </w:p>
    <w:p w:rsidR="008A32B1" w:rsidRDefault="008A32B1">
      <w:pPr>
        <w:ind w:left="61"/>
      </w:pPr>
      <w:r w:rsidRPr="008A32B1">
        <w:rPr>
          <w:rFonts w:ascii="宋体" w:eastAsia="宋体" w:hAnsi="宋体" w:cs="宋体" w:hint="eastAsia"/>
        </w:rPr>
        <w:t>与具有凸形公式的归纳</w:t>
      </w:r>
      <w:r w:rsidRPr="008A32B1">
        <w:t>SVM</w:t>
      </w:r>
      <w:r w:rsidRPr="008A32B1">
        <w:rPr>
          <w:rFonts w:ascii="宋体" w:eastAsia="宋体" w:hAnsi="宋体" w:cs="宋体" w:hint="eastAsia"/>
        </w:rPr>
        <w:t>不同，</w:t>
      </w:r>
      <w:r w:rsidRPr="008A32B1">
        <w:t>S3VM</w:t>
      </w:r>
      <w:r w:rsidRPr="008A32B1">
        <w:rPr>
          <w:rFonts w:ascii="宋体" w:eastAsia="宋体" w:hAnsi="宋体" w:cs="宋体" w:hint="eastAsia"/>
        </w:rPr>
        <w:t>（即，方程</w:t>
      </w:r>
      <w:r w:rsidRPr="008A32B1">
        <w:t>1</w:t>
      </w:r>
      <w:r w:rsidRPr="008A32B1">
        <w:rPr>
          <w:rFonts w:ascii="宋体" w:eastAsia="宋体" w:hAnsi="宋体" w:cs="宋体" w:hint="eastAsia"/>
        </w:rPr>
        <w:t>）的公式是非</w:t>
      </w:r>
      <w:proofErr w:type="gramStart"/>
      <w:r w:rsidRPr="008A32B1">
        <w:rPr>
          <w:rFonts w:ascii="宋体" w:eastAsia="宋体" w:hAnsi="宋体" w:cs="宋体" w:hint="eastAsia"/>
        </w:rPr>
        <w:t>凸</w:t>
      </w:r>
      <w:proofErr w:type="gramEnd"/>
      <w:r w:rsidRPr="008A32B1">
        <w:rPr>
          <w:rFonts w:ascii="宋体" w:eastAsia="宋体" w:hAnsi="宋体" w:cs="宋体" w:hint="eastAsia"/>
        </w:rPr>
        <w:t>的，并且最佳解决方案通常是难以处理的。我们已经付出了巨大的努力来避免</w:t>
      </w:r>
      <w:r w:rsidRPr="008A32B1">
        <w:t>S3VM</w:t>
      </w:r>
      <w:r w:rsidRPr="008A32B1">
        <w:rPr>
          <w:rFonts w:ascii="宋体" w:eastAsia="宋体" w:hAnsi="宋体" w:cs="宋体" w:hint="eastAsia"/>
        </w:rPr>
        <w:t>陷入糟糕的本地最低点。粗略地说，有三类方法。第一种方法基于全局组合优化（例如，分支和边界搜索），并且在小数据集上实现有希望的性能（</w:t>
      </w:r>
      <w:r w:rsidRPr="008A32B1">
        <w:t>Bennett</w:t>
      </w:r>
      <w:r w:rsidRPr="008A32B1">
        <w:rPr>
          <w:rFonts w:ascii="宋体" w:eastAsia="宋体" w:hAnsi="宋体" w:cs="宋体" w:hint="eastAsia"/>
        </w:rPr>
        <w:t>＆</w:t>
      </w:r>
      <w:proofErr w:type="spellStart"/>
      <w:r w:rsidRPr="008A32B1">
        <w:t>Demiriz</w:t>
      </w:r>
      <w:proofErr w:type="spellEnd"/>
      <w:r w:rsidRPr="008A32B1">
        <w:rPr>
          <w:rFonts w:ascii="宋体" w:eastAsia="宋体" w:hAnsi="宋体" w:cs="宋体" w:hint="eastAsia"/>
        </w:rPr>
        <w:t>，</w:t>
      </w:r>
      <w:r w:rsidRPr="008A32B1">
        <w:t xml:space="preserve">1999; </w:t>
      </w:r>
      <w:proofErr w:type="spellStart"/>
      <w:r w:rsidRPr="008A32B1">
        <w:t>Chapelle</w:t>
      </w:r>
      <w:proofErr w:type="spellEnd"/>
      <w:r w:rsidRPr="008A32B1">
        <w:rPr>
          <w:rFonts w:ascii="宋体" w:eastAsia="宋体" w:hAnsi="宋体" w:cs="宋体" w:hint="eastAsia"/>
        </w:rPr>
        <w:t>等，</w:t>
      </w:r>
      <w:r w:rsidRPr="008A32B1">
        <w:t>2007</w:t>
      </w:r>
      <w:r w:rsidRPr="008A32B1">
        <w:rPr>
          <w:rFonts w:ascii="宋体" w:eastAsia="宋体" w:hAnsi="宋体" w:cs="宋体" w:hint="eastAsia"/>
        </w:rPr>
        <w:t>）。第二种方法是基于全局启发式搜索，这逐渐增加了求解方程中非</w:t>
      </w:r>
      <w:proofErr w:type="gramStart"/>
      <w:r w:rsidRPr="008A32B1">
        <w:rPr>
          <w:rFonts w:ascii="宋体" w:eastAsia="宋体" w:hAnsi="宋体" w:cs="宋体" w:hint="eastAsia"/>
        </w:rPr>
        <w:t>凸</w:t>
      </w:r>
      <w:proofErr w:type="gramEnd"/>
      <w:r w:rsidRPr="008A32B1">
        <w:rPr>
          <w:rFonts w:ascii="宋体" w:eastAsia="宋体" w:hAnsi="宋体" w:cs="宋体" w:hint="eastAsia"/>
        </w:rPr>
        <w:t>部分的难度。</w:t>
      </w:r>
      <w:r w:rsidRPr="008A32B1">
        <w:t xml:space="preserve"> 1.</w:t>
      </w:r>
      <w:r w:rsidRPr="008A32B1">
        <w:rPr>
          <w:rFonts w:ascii="宋体" w:eastAsia="宋体" w:hAnsi="宋体" w:cs="宋体" w:hint="eastAsia"/>
        </w:rPr>
        <w:t>例子包括</w:t>
      </w:r>
      <w:r w:rsidRPr="008A32B1">
        <w:t>TSVM</w:t>
      </w:r>
      <w:r w:rsidRPr="008A32B1">
        <w:rPr>
          <w:rFonts w:ascii="宋体" w:eastAsia="宋体" w:hAnsi="宋体" w:cs="宋体" w:hint="eastAsia"/>
        </w:rPr>
        <w:t>（</w:t>
      </w:r>
      <w:proofErr w:type="spellStart"/>
      <w:r w:rsidRPr="008A32B1">
        <w:t>Joachims</w:t>
      </w:r>
      <w:proofErr w:type="spellEnd"/>
      <w:r w:rsidRPr="008A32B1">
        <w:rPr>
          <w:rFonts w:ascii="宋体" w:eastAsia="宋体" w:hAnsi="宋体" w:cs="宋体" w:hint="eastAsia"/>
        </w:rPr>
        <w:t>，</w:t>
      </w:r>
      <w:r w:rsidRPr="008A32B1">
        <w:t>1999</w:t>
      </w:r>
      <w:r w:rsidRPr="008A32B1">
        <w:rPr>
          <w:rFonts w:ascii="宋体" w:eastAsia="宋体" w:hAnsi="宋体" w:cs="宋体" w:hint="eastAsia"/>
        </w:rPr>
        <w:t>），它逐渐增加</w:t>
      </w:r>
      <w:r w:rsidRPr="008A32B1">
        <w:rPr>
          <w:rFonts w:ascii="Cambria Math" w:hAnsi="Cambria Math" w:cs="Cambria Math"/>
        </w:rPr>
        <w:t>𝐶</w:t>
      </w:r>
      <w:r w:rsidRPr="008A32B1">
        <w:t>2</w:t>
      </w:r>
      <w:r w:rsidRPr="008A32B1">
        <w:rPr>
          <w:rFonts w:ascii="宋体" w:eastAsia="宋体" w:hAnsi="宋体" w:cs="宋体" w:hint="eastAsia"/>
        </w:rPr>
        <w:t>的值，确定性退火方法（</w:t>
      </w:r>
      <w:proofErr w:type="spellStart"/>
      <w:r w:rsidRPr="008A32B1">
        <w:t>Sindhwani</w:t>
      </w:r>
      <w:proofErr w:type="spellEnd"/>
      <w:r w:rsidRPr="008A32B1">
        <w:rPr>
          <w:rFonts w:ascii="宋体" w:eastAsia="宋体" w:hAnsi="宋体" w:cs="宋体" w:hint="eastAsia"/>
        </w:rPr>
        <w:t>等，</w:t>
      </w:r>
      <w:r w:rsidRPr="008A32B1">
        <w:t>2006</w:t>
      </w:r>
      <w:r w:rsidRPr="008A32B1">
        <w:rPr>
          <w:rFonts w:ascii="宋体" w:eastAsia="宋体" w:hAnsi="宋体" w:cs="宋体" w:hint="eastAsia"/>
        </w:rPr>
        <w:t>）逐渐增加熵函数的温度，延续方法（</w:t>
      </w:r>
      <w:proofErr w:type="spellStart"/>
      <w:r w:rsidRPr="008A32B1">
        <w:t>Chapelle</w:t>
      </w:r>
      <w:proofErr w:type="spellEnd"/>
      <w:r w:rsidRPr="008A32B1">
        <w:rPr>
          <w:rFonts w:ascii="宋体" w:eastAsia="宋体" w:hAnsi="宋体" w:cs="宋体" w:hint="eastAsia"/>
        </w:rPr>
        <w:t>等，</w:t>
      </w:r>
      <w:r w:rsidRPr="008A32B1">
        <w:t xml:space="preserve"> 2006a</w:t>
      </w:r>
      <w:r w:rsidRPr="008A32B1">
        <w:rPr>
          <w:rFonts w:ascii="宋体" w:eastAsia="宋体" w:hAnsi="宋体" w:cs="宋体" w:hint="eastAsia"/>
        </w:rPr>
        <w:t>）逐渐减少代理函数的平滑等。第三种方法基于</w:t>
      </w:r>
      <w:proofErr w:type="gramStart"/>
      <w:r w:rsidRPr="008A32B1">
        <w:rPr>
          <w:rFonts w:ascii="宋体" w:eastAsia="宋体" w:hAnsi="宋体" w:cs="宋体" w:hint="eastAsia"/>
        </w:rPr>
        <w:t>凸</w:t>
      </w:r>
      <w:proofErr w:type="gramEnd"/>
      <w:r w:rsidRPr="008A32B1">
        <w:rPr>
          <w:rFonts w:ascii="宋体" w:eastAsia="宋体" w:hAnsi="宋体" w:cs="宋体" w:hint="eastAsia"/>
        </w:rPr>
        <w:t>松弛，它改变了方程。</w:t>
      </w:r>
      <w:r w:rsidRPr="008A32B1">
        <w:t xml:space="preserve"> 1</w:t>
      </w:r>
      <w:r w:rsidRPr="008A32B1">
        <w:rPr>
          <w:rFonts w:ascii="宋体" w:eastAsia="宋体" w:hAnsi="宋体" w:cs="宋体" w:hint="eastAsia"/>
        </w:rPr>
        <w:t>成松弛</w:t>
      </w:r>
      <w:proofErr w:type="gramStart"/>
      <w:r w:rsidRPr="008A32B1">
        <w:rPr>
          <w:rFonts w:ascii="宋体" w:eastAsia="宋体" w:hAnsi="宋体" w:cs="宋体" w:hint="eastAsia"/>
        </w:rPr>
        <w:t>凸</w:t>
      </w:r>
      <w:proofErr w:type="gramEnd"/>
      <w:r w:rsidRPr="008A32B1">
        <w:rPr>
          <w:rFonts w:ascii="宋体" w:eastAsia="宋体" w:hAnsi="宋体" w:cs="宋体" w:hint="eastAsia"/>
        </w:rPr>
        <w:t>问题。例子</w:t>
      </w:r>
      <w:proofErr w:type="gramStart"/>
      <w:r w:rsidRPr="008A32B1">
        <w:rPr>
          <w:rFonts w:ascii="宋体" w:eastAsia="宋体" w:hAnsi="宋体" w:cs="宋体" w:hint="eastAsia"/>
        </w:rPr>
        <w:t>包括半定规划</w:t>
      </w:r>
      <w:proofErr w:type="gramEnd"/>
      <w:r w:rsidRPr="008A32B1">
        <w:rPr>
          <w:rFonts w:ascii="宋体" w:eastAsia="宋体" w:hAnsi="宋体" w:cs="宋体" w:hint="eastAsia"/>
        </w:rPr>
        <w:t>（</w:t>
      </w:r>
      <w:r w:rsidRPr="008A32B1">
        <w:t>SDP</w:t>
      </w:r>
      <w:r w:rsidRPr="008A32B1">
        <w:rPr>
          <w:rFonts w:ascii="宋体" w:eastAsia="宋体" w:hAnsi="宋体" w:cs="宋体" w:hint="eastAsia"/>
        </w:rPr>
        <w:t>）放松（</w:t>
      </w:r>
      <w:r w:rsidRPr="008A32B1">
        <w:t xml:space="preserve">De </w:t>
      </w:r>
      <w:proofErr w:type="spellStart"/>
      <w:r w:rsidRPr="008A32B1">
        <w:t>Bie</w:t>
      </w:r>
      <w:proofErr w:type="spellEnd"/>
      <w:r w:rsidRPr="008A32B1">
        <w:rPr>
          <w:rFonts w:ascii="宋体" w:eastAsia="宋体" w:hAnsi="宋体" w:cs="宋体" w:hint="eastAsia"/>
        </w:rPr>
        <w:t>＆</w:t>
      </w:r>
      <w:proofErr w:type="spellStart"/>
      <w:r w:rsidRPr="008A32B1">
        <w:t>Cristianini</w:t>
      </w:r>
      <w:proofErr w:type="spellEnd"/>
      <w:r w:rsidRPr="008A32B1">
        <w:rPr>
          <w:rFonts w:ascii="宋体" w:eastAsia="宋体" w:hAnsi="宋体" w:cs="宋体" w:hint="eastAsia"/>
        </w:rPr>
        <w:t>，</w:t>
      </w:r>
      <w:r w:rsidRPr="008A32B1">
        <w:t>2004; Xu</w:t>
      </w:r>
      <w:r w:rsidRPr="008A32B1">
        <w:rPr>
          <w:rFonts w:ascii="宋体" w:eastAsia="宋体" w:hAnsi="宋体" w:cs="宋体" w:hint="eastAsia"/>
        </w:rPr>
        <w:t>＆</w:t>
      </w:r>
      <w:proofErr w:type="spellStart"/>
      <w:r w:rsidRPr="008A32B1">
        <w:t>Schuurmans</w:t>
      </w:r>
      <w:proofErr w:type="spellEnd"/>
      <w:r w:rsidRPr="008A32B1">
        <w:rPr>
          <w:rFonts w:ascii="宋体" w:eastAsia="宋体" w:hAnsi="宋体" w:cs="宋体" w:hint="eastAsia"/>
        </w:rPr>
        <w:t>，</w:t>
      </w:r>
      <w:r w:rsidRPr="008A32B1">
        <w:t>2005</w:t>
      </w:r>
      <w:r w:rsidRPr="008A32B1">
        <w:rPr>
          <w:rFonts w:ascii="宋体" w:eastAsia="宋体" w:hAnsi="宋体" w:cs="宋体" w:hint="eastAsia"/>
        </w:rPr>
        <w:t>），极小极大松弛（</w:t>
      </w:r>
      <w:r w:rsidRPr="008A32B1">
        <w:t>Li et al</w:t>
      </w:r>
      <w:r w:rsidRPr="008A32B1">
        <w:rPr>
          <w:rFonts w:ascii="宋体" w:eastAsia="宋体" w:hAnsi="宋体" w:cs="宋体" w:hint="eastAsia"/>
        </w:rPr>
        <w:t>。，</w:t>
      </w:r>
      <w:r w:rsidRPr="008A32B1">
        <w:t>2009b; a</w:t>
      </w:r>
      <w:r w:rsidRPr="008A32B1">
        <w:rPr>
          <w:rFonts w:ascii="宋体" w:eastAsia="宋体" w:hAnsi="宋体" w:cs="宋体" w:hint="eastAsia"/>
        </w:rPr>
        <w:t>）等。</w:t>
      </w:r>
    </w:p>
    <w:p w:rsidR="008A32B1" w:rsidRDefault="00044CE9" w:rsidP="00E70BE3">
      <w:pPr>
        <w:spacing w:after="323"/>
        <w:ind w:left="61" w:right="98"/>
      </w:pPr>
      <w:r>
        <w:t>Avoiding inappropriate local minima when approaching the optimal solution of Eq. 1 can be regarded as a strategy towards safe S3VMs; however, this is quite challenging. To the best of our knowledge, there was no proposal of safe S3VMs in literature.</w:t>
      </w:r>
      <w:r w:rsidR="008A32B1" w:rsidRPr="008A32B1">
        <w:rPr>
          <w:rFonts w:ascii="宋体" w:eastAsia="宋体" w:hAnsi="宋体" w:cs="宋体" w:hint="eastAsia"/>
        </w:rPr>
        <w:t>在接近方程的最优解时，避免不适当的局部最小值。</w:t>
      </w:r>
      <w:r w:rsidR="008A32B1" w:rsidRPr="008A32B1">
        <w:t xml:space="preserve"> 1</w:t>
      </w:r>
      <w:r w:rsidR="008A32B1" w:rsidRPr="008A32B1">
        <w:rPr>
          <w:rFonts w:ascii="宋体" w:eastAsia="宋体" w:hAnsi="宋体" w:cs="宋体" w:hint="eastAsia"/>
        </w:rPr>
        <w:t>可以被视为安全</w:t>
      </w:r>
      <w:r w:rsidR="008A32B1" w:rsidRPr="008A32B1">
        <w:t>S3VM</w:t>
      </w:r>
      <w:r w:rsidR="008A32B1" w:rsidRPr="008A32B1">
        <w:rPr>
          <w:rFonts w:ascii="宋体" w:eastAsia="宋体" w:hAnsi="宋体" w:cs="宋体" w:hint="eastAsia"/>
        </w:rPr>
        <w:t>的策略</w:t>
      </w:r>
      <w:r w:rsidR="008A32B1" w:rsidRPr="008A32B1">
        <w:t xml:space="preserve">; </w:t>
      </w:r>
      <w:r w:rsidR="008A32B1" w:rsidRPr="008A32B1">
        <w:rPr>
          <w:rFonts w:ascii="宋体" w:eastAsia="宋体" w:hAnsi="宋体" w:cs="宋体" w:hint="eastAsia"/>
        </w:rPr>
        <w:t>然而，这非常具有挑战性。</w:t>
      </w:r>
      <w:r w:rsidR="008A32B1" w:rsidRPr="008A32B1">
        <w:t xml:space="preserve"> </w:t>
      </w:r>
      <w:r w:rsidR="008A32B1" w:rsidRPr="008A32B1">
        <w:rPr>
          <w:rFonts w:ascii="宋体" w:eastAsia="宋体" w:hAnsi="宋体" w:cs="宋体" w:hint="eastAsia"/>
        </w:rPr>
        <w:t>据我们所知，文献中没有关于安全</w:t>
      </w:r>
      <w:r w:rsidR="008A32B1" w:rsidRPr="008A32B1">
        <w:t>S3VM</w:t>
      </w:r>
      <w:r w:rsidR="008A32B1" w:rsidRPr="008A32B1">
        <w:rPr>
          <w:rFonts w:ascii="宋体" w:eastAsia="宋体" w:hAnsi="宋体" w:cs="宋体" w:hint="eastAsia"/>
        </w:rPr>
        <w:t>的提议。</w:t>
      </w:r>
    </w:p>
    <w:p w:rsidR="00273025" w:rsidRDefault="00044CE9">
      <w:pPr>
        <w:pStyle w:val="1"/>
        <w:ind w:left="290" w:hanging="239"/>
      </w:pPr>
      <w:r>
        <w:lastRenderedPageBreak/>
        <w:t>S4VMs</w:t>
      </w:r>
    </w:p>
    <w:p w:rsidR="00273025" w:rsidRDefault="00044CE9">
      <w:pPr>
        <w:ind w:left="61" w:right="98"/>
      </w:pPr>
      <w:r>
        <w:t>As mentioned, given limited labeled data and abundant unlabeled data, there usually exist multiple large-margin low-density separators coincide well with the labeled data. Without further prior information for distinguishing these separators, it might be risky to select any one of them. So, we suggest to consider all these candidate separators.</w:t>
      </w:r>
    </w:p>
    <w:p w:rsidR="008A32B1" w:rsidRDefault="008A32B1" w:rsidP="008A32B1">
      <w:pPr>
        <w:ind w:left="61" w:right="98"/>
      </w:pPr>
      <w:r>
        <w:t>3. S4VMs</w:t>
      </w:r>
    </w:p>
    <w:p w:rsidR="008A32B1" w:rsidRDefault="008A32B1" w:rsidP="008A32B1">
      <w:pPr>
        <w:ind w:left="61" w:right="98"/>
      </w:pPr>
      <w:r>
        <w:rPr>
          <w:rFonts w:ascii="宋体" w:eastAsia="宋体" w:hAnsi="宋体" w:cs="宋体" w:hint="eastAsia"/>
        </w:rPr>
        <w:t>如上所述，鉴于有限的标记数据和丰富的未标记数据，通常存在多个大边距低密度分离器与标记数据一致。</w:t>
      </w:r>
      <w:r>
        <w:t xml:space="preserve"> </w:t>
      </w:r>
      <w:r>
        <w:rPr>
          <w:rFonts w:ascii="宋体" w:eastAsia="宋体" w:hAnsi="宋体" w:cs="宋体" w:hint="eastAsia"/>
        </w:rPr>
        <w:t>如果没有进一步的先验信息来区分这些分隔符，选择其中任何一个可能存在风险。</w:t>
      </w:r>
      <w:r>
        <w:t xml:space="preserve"> </w:t>
      </w:r>
      <w:r>
        <w:rPr>
          <w:rFonts w:ascii="宋体" w:eastAsia="宋体" w:hAnsi="宋体" w:cs="宋体" w:hint="eastAsia"/>
        </w:rPr>
        <w:t>因此，我们建议考虑所有这些候选分隔符。</w:t>
      </w:r>
    </w:p>
    <w:p w:rsidR="00273025" w:rsidRDefault="00044CE9">
      <w:pPr>
        <w:spacing w:after="255"/>
        <w:ind w:left="61" w:right="98"/>
      </w:pPr>
      <w:r>
        <w:t xml:space="preserve">In the following, we first introduce how to construct S4VMs given a number of diverse large-margin separators, by optimizing the label assignment for unlabeled instances such that the worst-case performance improvement over inductive SVM is maximized; then, we present two S4VM implementations which search for diverse </w:t>
      </w:r>
      <w:proofErr w:type="spellStart"/>
      <w:r>
        <w:t>largemargin</w:t>
      </w:r>
      <w:proofErr w:type="spellEnd"/>
      <w:r>
        <w:t xml:space="preserve"> separators by a global simulated annealing search and an efficient sampling strategy, respectively.</w:t>
      </w:r>
    </w:p>
    <w:p w:rsidR="008A32B1" w:rsidRDefault="008A32B1">
      <w:pPr>
        <w:spacing w:after="255"/>
        <w:ind w:left="61" w:right="98"/>
        <w:rPr>
          <w:rFonts w:ascii="宋体" w:eastAsia="宋体" w:hAnsi="宋体" w:cs="宋体"/>
        </w:rPr>
      </w:pPr>
      <w:r w:rsidRPr="008A32B1">
        <w:rPr>
          <w:rFonts w:ascii="宋体" w:eastAsia="宋体" w:hAnsi="宋体" w:cs="宋体" w:hint="eastAsia"/>
        </w:rPr>
        <w:t>在下文中，我们首先介绍如何通过优化未标记实例的标签分配来给定多个大边距分隔符来构造</w:t>
      </w:r>
      <w:r w:rsidRPr="008A32B1">
        <w:t>S4VM</w:t>
      </w:r>
      <w:r w:rsidRPr="008A32B1">
        <w:rPr>
          <w:rFonts w:ascii="宋体" w:eastAsia="宋体" w:hAnsi="宋体" w:cs="宋体" w:hint="eastAsia"/>
        </w:rPr>
        <w:t>，以便最大限度地提高对感应式</w:t>
      </w:r>
      <w:r w:rsidRPr="008A32B1">
        <w:t>SVM</w:t>
      </w:r>
      <w:r w:rsidRPr="008A32B1">
        <w:rPr>
          <w:rFonts w:ascii="宋体" w:eastAsia="宋体" w:hAnsi="宋体" w:cs="宋体" w:hint="eastAsia"/>
        </w:rPr>
        <w:t>的性能改进</w:t>
      </w:r>
      <w:r w:rsidRPr="008A32B1">
        <w:t xml:space="preserve">; </w:t>
      </w:r>
      <w:r w:rsidRPr="008A32B1">
        <w:rPr>
          <w:rFonts w:ascii="宋体" w:eastAsia="宋体" w:hAnsi="宋体" w:cs="宋体" w:hint="eastAsia"/>
        </w:rPr>
        <w:t>然后，我们提出了两个</w:t>
      </w:r>
      <w:r w:rsidRPr="008A32B1">
        <w:t>S4VM</w:t>
      </w:r>
      <w:r w:rsidRPr="008A32B1">
        <w:rPr>
          <w:rFonts w:ascii="宋体" w:eastAsia="宋体" w:hAnsi="宋体" w:cs="宋体" w:hint="eastAsia"/>
        </w:rPr>
        <w:t>实现，分别通过全局模拟退火搜索和有效采样策略搜索各种大型分离器。</w:t>
      </w: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ascii="宋体" w:eastAsia="宋体" w:hAnsi="宋体" w:cs="宋体"/>
        </w:rPr>
      </w:pPr>
    </w:p>
    <w:p w:rsidR="005611B1" w:rsidRDefault="005611B1">
      <w:pPr>
        <w:spacing w:after="255"/>
        <w:ind w:left="61" w:right="98"/>
        <w:rPr>
          <w:rFonts w:hint="eastAsia"/>
        </w:rPr>
      </w:pPr>
    </w:p>
    <w:p w:rsidR="00273025" w:rsidRDefault="00044CE9">
      <w:pPr>
        <w:pStyle w:val="2"/>
        <w:ind w:left="334" w:hanging="349"/>
      </w:pPr>
      <w:r>
        <w:lastRenderedPageBreak/>
        <w:t>Constructing S4VMs</w:t>
      </w:r>
    </w:p>
    <w:p w:rsidR="00273025" w:rsidRDefault="00044CE9">
      <w:pPr>
        <w:spacing w:after="0"/>
        <w:ind w:left="61"/>
      </w:pPr>
      <w:r>
        <w:t>Given the predictors of multiple low-density separators</w:t>
      </w:r>
    </w:p>
    <w:p w:rsidR="005611B1" w:rsidRDefault="00044CE9" w:rsidP="005611B1">
      <w:pPr>
        <w:spacing w:after="73"/>
        <w:ind w:left="-19" w:right="98"/>
        <w:rPr>
          <w:rFonts w:eastAsiaTheme="minorEastAsia"/>
        </w:rPr>
      </w:pPr>
      <w:r>
        <w:rPr>
          <w:noProof/>
        </w:rPr>
        <w:drawing>
          <wp:inline distT="0" distB="0" distL="0" distR="0">
            <wp:extent cx="399288" cy="146304"/>
            <wp:effectExtent l="0" t="0" r="0" b="0"/>
            <wp:docPr id="53791" name="Picture 53791"/>
            <wp:cNvGraphicFramePr/>
            <a:graphic xmlns:a="http://schemas.openxmlformats.org/drawingml/2006/main">
              <a:graphicData uri="http://schemas.openxmlformats.org/drawingml/2006/picture">
                <pic:pic xmlns:pic="http://schemas.openxmlformats.org/drawingml/2006/picture">
                  <pic:nvPicPr>
                    <pic:cNvPr id="53791" name="Picture 53791"/>
                    <pic:cNvPicPr/>
                  </pic:nvPicPr>
                  <pic:blipFill>
                    <a:blip r:embed="rId16"/>
                    <a:stretch>
                      <a:fillRect/>
                    </a:stretch>
                  </pic:blipFill>
                  <pic:spPr>
                    <a:xfrm>
                      <a:off x="0" y="0"/>
                      <a:ext cx="399288" cy="146304"/>
                    </a:xfrm>
                    <a:prstGeom prst="rect">
                      <a:avLst/>
                    </a:prstGeom>
                  </pic:spPr>
                </pic:pic>
              </a:graphicData>
            </a:graphic>
          </wp:inline>
        </w:drawing>
      </w:r>
      <w:r>
        <w:t xml:space="preserve">, suppose that </w:t>
      </w:r>
      <w:r>
        <w:rPr>
          <w:rFonts w:ascii="Cambria" w:eastAsia="Cambria" w:hAnsi="Cambria" w:cs="Cambria"/>
          <w:b/>
        </w:rPr>
        <w:t>y</w:t>
      </w:r>
      <w:r>
        <w:rPr>
          <w:rFonts w:ascii="Cambria" w:eastAsia="Cambria" w:hAnsi="Cambria" w:cs="Cambria"/>
          <w:vertAlign w:val="superscript"/>
        </w:rPr>
        <w:t xml:space="preserve">∗ </w:t>
      </w:r>
      <w:r>
        <w:t xml:space="preserve">is the ground-truth label assignment and let </w:t>
      </w:r>
      <w:proofErr w:type="spellStart"/>
      <w:r>
        <w:rPr>
          <w:rFonts w:ascii="Cambria" w:eastAsia="Cambria" w:hAnsi="Cambria" w:cs="Cambria"/>
          <w:b/>
        </w:rPr>
        <w:t>y</w:t>
      </w:r>
      <w:r w:rsidR="005611B1">
        <w:rPr>
          <w:rFonts w:asciiTheme="minorEastAsia" w:eastAsiaTheme="minorEastAsia" w:hAnsiTheme="minorEastAsia" w:cs="Cambria" w:hint="eastAsia"/>
          <w:i/>
          <w:vertAlign w:val="superscript"/>
        </w:rPr>
        <w:t>s</w:t>
      </w:r>
      <w:proofErr w:type="spellEnd"/>
      <w:r w:rsidR="005611B1" w:rsidRPr="005611B1">
        <w:rPr>
          <w:rFonts w:ascii="Cambria" w:eastAsia="Cambria" w:hAnsi="Cambria" w:cs="Cambria"/>
          <w:b/>
        </w:rPr>
        <w:t xml:space="preserve"> </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w:t>
      </w:r>
      <w:proofErr w:type="spellEnd"/>
      <w:r w:rsidR="005611B1" w:rsidRPr="005611B1">
        <w:rPr>
          <w:rFonts w:ascii="Cambria" w:eastAsia="Cambria" w:hAnsi="Cambria" w:cs="Cambria"/>
          <w:b/>
        </w:rPr>
        <w:t xml:space="preserve"> </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svm</w:t>
      </w:r>
      <w:proofErr w:type="spellEnd"/>
      <w:r>
        <w:rPr>
          <w:rFonts w:ascii="Cambria" w:eastAsia="Cambria" w:hAnsi="Cambria" w:cs="Cambria"/>
          <w:i/>
          <w:vertAlign w:val="superscript"/>
        </w:rPr>
        <w:t xml:space="preserve"> </w:t>
      </w:r>
      <w:r>
        <w:t xml:space="preserve">denote the predictions of the inductive SVM on unlabeled data. For any label assignment </w:t>
      </w:r>
      <w:r>
        <w:rPr>
          <w:rFonts w:ascii="Cambria" w:eastAsia="Cambria" w:hAnsi="Cambria" w:cs="Cambria"/>
          <w:b/>
        </w:rPr>
        <w:t xml:space="preserve">y </w:t>
      </w:r>
      <w:r>
        <w:rPr>
          <w:rFonts w:ascii="Cambria" w:eastAsia="Cambria" w:hAnsi="Cambria" w:cs="Cambria"/>
        </w:rPr>
        <w:t>∈</w:t>
      </w:r>
    </w:p>
    <w:p w:rsidR="005611B1" w:rsidRDefault="00044CE9" w:rsidP="005611B1">
      <w:pPr>
        <w:spacing w:after="73"/>
        <w:ind w:left="-19" w:right="98"/>
      </w:pPr>
      <w:r>
        <w:rPr>
          <w:rFonts w:ascii="Cambria" w:eastAsia="Cambria" w:hAnsi="Cambria" w:cs="Cambria"/>
        </w:rPr>
        <w:t>{±</w:t>
      </w:r>
      <w:proofErr w:type="gramStart"/>
      <w:r>
        <w:rPr>
          <w:rFonts w:ascii="Cambria" w:eastAsia="Cambria" w:hAnsi="Cambria" w:cs="Cambria"/>
        </w:rPr>
        <w:t>1}</w:t>
      </w:r>
      <w:r w:rsidR="005611B1">
        <w:rPr>
          <w:rFonts w:asciiTheme="minorEastAsia" w:eastAsiaTheme="minorEastAsia" w:hAnsiTheme="minorEastAsia" w:cs="Cambria" w:hint="eastAsia"/>
          <w:i/>
          <w:vertAlign w:val="superscript"/>
        </w:rPr>
        <w:t>u</w:t>
      </w:r>
      <w:proofErr w:type="gramEnd"/>
      <w:r>
        <w:t xml:space="preserve">, denote </w:t>
      </w:r>
    </w:p>
    <w:p w:rsidR="00273025" w:rsidRDefault="005611B1" w:rsidP="005611B1">
      <w:pPr>
        <w:spacing w:after="73"/>
        <w:ind w:left="-19" w:right="98"/>
      </w:pPr>
      <w:r>
        <w:rPr>
          <w:noProof/>
        </w:rPr>
        <w:drawing>
          <wp:inline distT="0" distB="0" distL="0" distR="0" wp14:anchorId="1BAD2E54" wp14:editId="139D9C2C">
            <wp:extent cx="3035935" cy="2463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935" cy="246380"/>
                    </a:xfrm>
                    <a:prstGeom prst="rect">
                      <a:avLst/>
                    </a:prstGeom>
                  </pic:spPr>
                </pic:pic>
              </a:graphicData>
            </a:graphic>
          </wp:inline>
        </w:drawing>
      </w:r>
    </w:p>
    <w:p w:rsidR="00273025" w:rsidRDefault="00044CE9">
      <w:pPr>
        <w:spacing w:after="214"/>
        <w:ind w:left="61"/>
      </w:pPr>
      <w:r>
        <w:t xml:space="preserve">as the increased and decreased accuracies compared to the inductive SVM, respectively. Our goal is to learn </w:t>
      </w:r>
      <w:r>
        <w:rPr>
          <w:rFonts w:ascii="Cambria" w:eastAsia="Cambria" w:hAnsi="Cambria" w:cs="Cambria"/>
          <w:b/>
        </w:rPr>
        <w:t xml:space="preserve">y </w:t>
      </w:r>
      <w:r>
        <w:t>such that the improved performance over the inductive SVM is maximized; this can be cast as the optimization problem:</w:t>
      </w:r>
    </w:p>
    <w:p w:rsidR="008A32B1" w:rsidRDefault="008A32B1" w:rsidP="008A32B1">
      <w:pPr>
        <w:spacing w:after="214"/>
        <w:ind w:left="61"/>
      </w:pPr>
      <w:r>
        <w:t>3.1</w:t>
      </w:r>
      <w:r>
        <w:rPr>
          <w:rFonts w:ascii="宋体" w:eastAsia="宋体" w:hAnsi="宋体" w:cs="宋体" w:hint="eastAsia"/>
        </w:rPr>
        <w:t>构建</w:t>
      </w:r>
      <w:r>
        <w:t>S4VM</w:t>
      </w:r>
    </w:p>
    <w:p w:rsidR="008A32B1" w:rsidRDefault="008A32B1" w:rsidP="005611B1">
      <w:pPr>
        <w:spacing w:after="214"/>
        <w:ind w:left="61"/>
      </w:pPr>
      <w:r>
        <w:rPr>
          <w:rFonts w:ascii="宋体" w:eastAsia="宋体" w:hAnsi="宋体" w:cs="宋体" w:hint="eastAsia"/>
        </w:rPr>
        <w:t>鉴于多个低密度分离器的预测因素</w:t>
      </w:r>
      <w:r w:rsidR="005611B1">
        <w:rPr>
          <w:noProof/>
        </w:rPr>
        <w:drawing>
          <wp:inline distT="0" distB="0" distL="0" distR="0" wp14:anchorId="739B7F77" wp14:editId="2F75E52D">
            <wp:extent cx="399288" cy="146304"/>
            <wp:effectExtent l="0" t="0" r="0" b="0"/>
            <wp:docPr id="11" name="Picture 53791"/>
            <wp:cNvGraphicFramePr/>
            <a:graphic xmlns:a="http://schemas.openxmlformats.org/drawingml/2006/main">
              <a:graphicData uri="http://schemas.openxmlformats.org/drawingml/2006/picture">
                <pic:pic xmlns:pic="http://schemas.openxmlformats.org/drawingml/2006/picture">
                  <pic:nvPicPr>
                    <pic:cNvPr id="53791" name="Picture 53791"/>
                    <pic:cNvPicPr/>
                  </pic:nvPicPr>
                  <pic:blipFill>
                    <a:blip r:embed="rId16"/>
                    <a:stretch>
                      <a:fillRect/>
                    </a:stretch>
                  </pic:blipFill>
                  <pic:spPr>
                    <a:xfrm>
                      <a:off x="0" y="0"/>
                      <a:ext cx="399288" cy="146304"/>
                    </a:xfrm>
                    <a:prstGeom prst="rect">
                      <a:avLst/>
                    </a:prstGeom>
                  </pic:spPr>
                </pic:pic>
              </a:graphicData>
            </a:graphic>
          </wp:inline>
        </w:drawing>
      </w:r>
      <w:r>
        <w:t xml:space="preserve"> </w:t>
      </w:r>
      <w:r>
        <w:rPr>
          <w:rFonts w:ascii="宋体" w:eastAsia="宋体" w:hAnsi="宋体" w:cs="宋体" w:hint="eastAsia"/>
        </w:rPr>
        <w:t>，假设</w:t>
      </w:r>
      <w:r>
        <w:t>y *</w:t>
      </w:r>
      <w:r>
        <w:rPr>
          <w:rFonts w:ascii="宋体" w:eastAsia="宋体" w:hAnsi="宋体" w:cs="宋体" w:hint="eastAsia"/>
        </w:rPr>
        <w:t>是地面实况标签分配，让</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sv</w:t>
      </w:r>
      <w:r w:rsidR="005611B1">
        <w:rPr>
          <w:rFonts w:asciiTheme="minorEastAsia" w:eastAsiaTheme="minorEastAsia" w:hAnsiTheme="minorEastAsia" w:cs="Cambria" w:hint="eastAsia"/>
          <w:i/>
          <w:vertAlign w:val="superscript"/>
        </w:rPr>
        <w:t>m</w:t>
      </w:r>
      <w:proofErr w:type="spellEnd"/>
      <w:r>
        <w:rPr>
          <w:rFonts w:ascii="宋体" w:eastAsia="宋体" w:hAnsi="宋体" w:cs="宋体" w:hint="eastAsia"/>
        </w:rPr>
        <w:t>表示感应</w:t>
      </w:r>
      <w:r>
        <w:t>SVM</w:t>
      </w:r>
      <w:r>
        <w:rPr>
          <w:rFonts w:ascii="宋体" w:eastAsia="宋体" w:hAnsi="宋体" w:cs="宋体" w:hint="eastAsia"/>
        </w:rPr>
        <w:t>对未标记数据的预测。</w:t>
      </w:r>
      <w:r>
        <w:t xml:space="preserve"> </w:t>
      </w:r>
      <w:r>
        <w:rPr>
          <w:rFonts w:ascii="宋体" w:eastAsia="宋体" w:hAnsi="宋体" w:cs="宋体" w:hint="eastAsia"/>
        </w:rPr>
        <w:t>对于任何标签分配</w:t>
      </w:r>
      <w:r>
        <w:t>y</w:t>
      </w:r>
      <w:r>
        <w:rPr>
          <w:rFonts w:ascii="宋体" w:eastAsia="宋体" w:hAnsi="宋体" w:cs="宋体" w:hint="eastAsia"/>
        </w:rPr>
        <w:t>∈</w:t>
      </w:r>
    </w:p>
    <w:p w:rsidR="008A32B1" w:rsidRDefault="005611B1" w:rsidP="008A32B1">
      <w:pPr>
        <w:spacing w:after="214"/>
        <w:ind w:left="61"/>
        <w:rPr>
          <w:rFonts w:ascii="宋体" w:eastAsia="宋体" w:hAnsi="宋体" w:cs="宋体"/>
        </w:rPr>
      </w:pPr>
      <w:r>
        <w:rPr>
          <w:rFonts w:ascii="Cambria" w:eastAsia="Cambria" w:hAnsi="Cambria" w:cs="Cambria"/>
        </w:rPr>
        <w:t>{±1}</w:t>
      </w:r>
      <w:r>
        <w:rPr>
          <w:rFonts w:asciiTheme="minorEastAsia" w:eastAsiaTheme="minorEastAsia" w:hAnsiTheme="minorEastAsia" w:cs="Cambria" w:hint="eastAsia"/>
          <w:i/>
          <w:vertAlign w:val="superscript"/>
        </w:rPr>
        <w:t>u</w:t>
      </w:r>
      <w:r w:rsidR="008A32B1">
        <w:rPr>
          <w:rFonts w:ascii="宋体" w:eastAsia="宋体" w:hAnsi="宋体" w:cs="宋体" w:hint="eastAsia"/>
        </w:rPr>
        <w:t>，表示</w:t>
      </w:r>
    </w:p>
    <w:p w:rsidR="005611B1" w:rsidRDefault="005611B1" w:rsidP="008A32B1">
      <w:pPr>
        <w:spacing w:after="214"/>
        <w:ind w:left="61"/>
        <w:rPr>
          <w:rFonts w:hint="eastAsia"/>
        </w:rPr>
      </w:pPr>
      <w:r>
        <w:rPr>
          <w:noProof/>
        </w:rPr>
        <w:drawing>
          <wp:inline distT="0" distB="0" distL="0" distR="0" wp14:anchorId="6CEC1CE8" wp14:editId="391DD07D">
            <wp:extent cx="303593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935" cy="246380"/>
                    </a:xfrm>
                    <a:prstGeom prst="rect">
                      <a:avLst/>
                    </a:prstGeom>
                  </pic:spPr>
                </pic:pic>
              </a:graphicData>
            </a:graphic>
          </wp:inline>
        </w:drawing>
      </w:r>
    </w:p>
    <w:p w:rsidR="008A32B1" w:rsidRDefault="008A32B1" w:rsidP="008A32B1">
      <w:pPr>
        <w:spacing w:after="214"/>
        <w:ind w:left="61"/>
        <w:rPr>
          <w:rFonts w:ascii="宋体" w:eastAsia="宋体" w:hAnsi="宋体" w:cs="宋体"/>
        </w:rPr>
      </w:pPr>
      <w:r>
        <w:rPr>
          <w:rFonts w:ascii="宋体" w:eastAsia="宋体" w:hAnsi="宋体" w:cs="宋体" w:hint="eastAsia"/>
        </w:rPr>
        <w:t>与感应</w:t>
      </w:r>
      <w:r>
        <w:t>SVM</w:t>
      </w:r>
      <w:r>
        <w:rPr>
          <w:rFonts w:ascii="宋体" w:eastAsia="宋体" w:hAnsi="宋体" w:cs="宋体" w:hint="eastAsia"/>
        </w:rPr>
        <w:t>相比，分别增加和减少了准确度。</w:t>
      </w:r>
      <w:r>
        <w:t xml:space="preserve"> </w:t>
      </w:r>
      <w:r>
        <w:rPr>
          <w:rFonts w:ascii="宋体" w:eastAsia="宋体" w:hAnsi="宋体" w:cs="宋体" w:hint="eastAsia"/>
        </w:rPr>
        <w:t>我们的目标是学习</w:t>
      </w:r>
      <w:r>
        <w:t>y</w:t>
      </w:r>
      <w:r>
        <w:rPr>
          <w:rFonts w:ascii="宋体" w:eastAsia="宋体" w:hAnsi="宋体" w:cs="宋体" w:hint="eastAsia"/>
        </w:rPr>
        <w:t>，使得感应式</w:t>
      </w:r>
      <w:r>
        <w:t>SVM</w:t>
      </w:r>
      <w:r>
        <w:rPr>
          <w:rFonts w:ascii="宋体" w:eastAsia="宋体" w:hAnsi="宋体" w:cs="宋体" w:hint="eastAsia"/>
        </w:rPr>
        <w:t>的性能得到最大化</w:t>
      </w:r>
      <w:r>
        <w:t xml:space="preserve">; </w:t>
      </w:r>
      <w:r>
        <w:rPr>
          <w:rFonts w:ascii="宋体" w:eastAsia="宋体" w:hAnsi="宋体" w:cs="宋体" w:hint="eastAsia"/>
        </w:rPr>
        <w:t>这可以作为优化问题：</w:t>
      </w:r>
    </w:p>
    <w:p w:rsidR="008A32B1" w:rsidRPr="005611B1" w:rsidRDefault="005611B1" w:rsidP="005611B1">
      <w:pPr>
        <w:spacing w:after="57" w:line="328" w:lineRule="auto"/>
        <w:ind w:left="61"/>
        <w:rPr>
          <w:rFonts w:eastAsiaTheme="minorEastAsia" w:hint="eastAsia"/>
        </w:rPr>
      </w:pPr>
      <w:r>
        <w:rPr>
          <w:noProof/>
        </w:rPr>
        <w:drawing>
          <wp:inline distT="0" distB="0" distL="0" distR="0" wp14:anchorId="07F3C268" wp14:editId="402B2C13">
            <wp:extent cx="3035935" cy="4114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935" cy="411480"/>
                    </a:xfrm>
                    <a:prstGeom prst="rect">
                      <a:avLst/>
                    </a:prstGeom>
                  </pic:spPr>
                </pic:pic>
              </a:graphicData>
            </a:graphic>
          </wp:inline>
        </w:drawing>
      </w:r>
      <w:r w:rsidR="00044CE9">
        <w:t xml:space="preserve">where </w:t>
      </w:r>
      <w:r>
        <w:t>λ</w:t>
      </w:r>
      <w:r w:rsidR="00044CE9">
        <w:rPr>
          <w:rFonts w:ascii="Cambria" w:eastAsia="Cambria" w:hAnsi="Cambria" w:cs="Cambria"/>
          <w:i/>
        </w:rPr>
        <w:t xml:space="preserve"> </w:t>
      </w:r>
      <w:r w:rsidR="00044CE9">
        <w:t xml:space="preserve">is a parameter for trading-off how much risk the user would like to undertake. For simplification of notation, we denote </w:t>
      </w:r>
      <w:r>
        <w:rPr>
          <w:rFonts w:asciiTheme="minorEastAsia" w:eastAsiaTheme="minorEastAsia" w:hAnsiTheme="minorEastAsia" w:hint="eastAsia"/>
        </w:rPr>
        <w:t>J</w:t>
      </w:r>
      <w:r w:rsidR="00044CE9">
        <w:rPr>
          <w:rFonts w:ascii="Cambria" w:eastAsia="Cambria" w:hAnsi="Cambria" w:cs="Cambria"/>
        </w:rPr>
        <w:t>(</w:t>
      </w:r>
      <w:proofErr w:type="gramStart"/>
      <w:r w:rsidR="00044CE9">
        <w:rPr>
          <w:rFonts w:ascii="Cambria" w:eastAsia="Cambria" w:hAnsi="Cambria" w:cs="Cambria"/>
          <w:b/>
        </w:rPr>
        <w:t>y</w:t>
      </w:r>
      <w:r w:rsidR="00044CE9">
        <w:rPr>
          <w:rFonts w:ascii="Cambria" w:eastAsia="Cambria" w:hAnsi="Cambria" w:cs="Cambria"/>
          <w:i/>
        </w:rPr>
        <w:t>,</w:t>
      </w:r>
      <w:r w:rsidR="00044CE9">
        <w:rPr>
          <w:rFonts w:ascii="Cambria" w:eastAsia="Cambria" w:hAnsi="Cambria" w:cs="Cambria"/>
          <w:b/>
        </w:rPr>
        <w:t>y</w:t>
      </w:r>
      <w:r w:rsidR="00044CE9">
        <w:rPr>
          <w:rFonts w:ascii="Cambria" w:eastAsia="Cambria" w:hAnsi="Cambria" w:cs="Cambria"/>
        </w:rPr>
        <w:t>ˆ</w:t>
      </w:r>
      <w:proofErr w:type="gramEnd"/>
      <w:r w:rsidR="00044CE9">
        <w:rPr>
          <w:rFonts w:ascii="Cambria" w:eastAsia="Cambria" w:hAnsi="Cambria" w:cs="Cambria"/>
          <w:i/>
        </w:rPr>
        <w:t>,</w:t>
      </w:r>
      <w:proofErr w:type="spellStart"/>
      <w:r w:rsidR="00044CE9">
        <w:rPr>
          <w:rFonts w:ascii="Cambria" w:eastAsia="Cambria" w:hAnsi="Cambria" w:cs="Cambria"/>
          <w:b/>
        </w:rPr>
        <w:t>y</w:t>
      </w:r>
      <w:r>
        <w:rPr>
          <w:rFonts w:asciiTheme="minorEastAsia" w:eastAsiaTheme="minorEastAsia" w:hAnsiTheme="minorEastAsia" w:cs="Cambria" w:hint="eastAsia"/>
          <w:i/>
          <w:vertAlign w:val="superscript"/>
        </w:rPr>
        <w:t>svm</w:t>
      </w:r>
      <w:proofErr w:type="spellEnd"/>
      <w:r w:rsidR="00044CE9">
        <w:rPr>
          <w:rFonts w:ascii="Cambria" w:eastAsia="Cambria" w:hAnsi="Cambria" w:cs="Cambria"/>
        </w:rPr>
        <w:t xml:space="preserve">) </w:t>
      </w:r>
      <w:r w:rsidR="00044CE9">
        <w:t xml:space="preserve">as </w:t>
      </w:r>
      <w:r>
        <w:rPr>
          <w:rFonts w:asciiTheme="minorEastAsia" w:eastAsiaTheme="minorEastAsia" w:hAnsiTheme="minorEastAsia" w:cs="Cambria" w:hint="eastAsia"/>
          <w:i/>
        </w:rPr>
        <w:t>earn</w:t>
      </w:r>
      <w:r w:rsidR="00044CE9">
        <w:rPr>
          <w:rFonts w:ascii="Cambria" w:eastAsia="Cambria" w:hAnsi="Cambria" w:cs="Cambria"/>
        </w:rPr>
        <w:t>(</w:t>
      </w:r>
      <w:r w:rsidR="00044CE9">
        <w:rPr>
          <w:rFonts w:ascii="Cambria" w:eastAsia="Cambria" w:hAnsi="Cambria" w:cs="Cambria"/>
          <w:b/>
        </w:rPr>
        <w:t>y</w:t>
      </w:r>
      <w:r w:rsidR="00044CE9">
        <w:rPr>
          <w:rFonts w:ascii="Cambria" w:eastAsia="Cambria" w:hAnsi="Cambria" w:cs="Cambria"/>
          <w:i/>
        </w:rPr>
        <w:t>,</w:t>
      </w:r>
      <w:r w:rsidR="00044CE9">
        <w:rPr>
          <w:rFonts w:ascii="Cambria" w:eastAsia="Cambria" w:hAnsi="Cambria" w:cs="Cambria"/>
          <w:b/>
        </w:rPr>
        <w:t>y</w:t>
      </w:r>
      <w:r w:rsidR="00044CE9">
        <w:rPr>
          <w:rFonts w:ascii="Cambria" w:eastAsia="Cambria" w:hAnsi="Cambria" w:cs="Cambria"/>
        </w:rPr>
        <w:t>ˆ</w:t>
      </w:r>
      <w:r w:rsidR="00044CE9">
        <w:rPr>
          <w:rFonts w:ascii="Cambria" w:eastAsia="Cambria" w:hAnsi="Cambria" w:cs="Cambria"/>
          <w:i/>
        </w:rPr>
        <w:t>,</w:t>
      </w:r>
      <w:proofErr w:type="spellStart"/>
      <w:r w:rsidR="00044CE9">
        <w:rPr>
          <w:rFonts w:ascii="Cambria" w:eastAsia="Cambria" w:hAnsi="Cambria" w:cs="Cambria"/>
          <w:b/>
        </w:rPr>
        <w:t>y</w:t>
      </w:r>
      <w:r>
        <w:rPr>
          <w:rFonts w:asciiTheme="minorEastAsia" w:eastAsiaTheme="minorEastAsia" w:hAnsiTheme="minorEastAsia" w:cs="Cambria" w:hint="eastAsia"/>
          <w:i/>
          <w:vertAlign w:val="superscript"/>
        </w:rPr>
        <w:t>svm</w:t>
      </w:r>
      <w:proofErr w:type="spellEnd"/>
      <w:r w:rsidR="00044CE9">
        <w:rPr>
          <w:rFonts w:ascii="Cambria" w:eastAsia="Cambria" w:hAnsi="Cambria" w:cs="Cambria"/>
        </w:rPr>
        <w:t xml:space="preserve">) − </w:t>
      </w:r>
      <w:r>
        <w:t>λ</w:t>
      </w:r>
      <w:r w:rsidR="00044CE9">
        <w:rPr>
          <w:rFonts w:ascii="Cambria" w:eastAsia="Cambria" w:hAnsi="Cambria" w:cs="Cambria"/>
          <w:i/>
        </w:rPr>
        <w:t xml:space="preserve"> </w:t>
      </w:r>
      <w:r>
        <w:rPr>
          <w:rFonts w:asciiTheme="minorEastAsia" w:eastAsiaTheme="minorEastAsia" w:hAnsiTheme="minorEastAsia" w:cs="Cambria" w:hint="eastAsia"/>
          <w:i/>
        </w:rPr>
        <w:t>lose</w:t>
      </w:r>
      <w:r w:rsidR="00044CE9">
        <w:rPr>
          <w:rFonts w:ascii="Cambria" w:eastAsia="Cambria" w:hAnsi="Cambria" w:cs="Cambria"/>
        </w:rPr>
        <w:t>(</w:t>
      </w:r>
      <w:r w:rsidR="00044CE9">
        <w:rPr>
          <w:rFonts w:ascii="Cambria" w:eastAsia="Cambria" w:hAnsi="Cambria" w:cs="Cambria"/>
          <w:b/>
        </w:rPr>
        <w:t>y</w:t>
      </w:r>
      <w:r w:rsidR="00044CE9">
        <w:rPr>
          <w:rFonts w:ascii="Cambria" w:eastAsia="Cambria" w:hAnsi="Cambria" w:cs="Cambria"/>
          <w:i/>
        </w:rPr>
        <w:t>,</w:t>
      </w:r>
      <w:r w:rsidR="00044CE9">
        <w:rPr>
          <w:rFonts w:ascii="Cambria" w:eastAsia="Cambria" w:hAnsi="Cambria" w:cs="Cambria"/>
          <w:b/>
        </w:rPr>
        <w:t>y</w:t>
      </w:r>
      <w:r w:rsidR="00044CE9">
        <w:rPr>
          <w:rFonts w:ascii="Cambria" w:eastAsia="Cambria" w:hAnsi="Cambria" w:cs="Cambria"/>
        </w:rPr>
        <w:t>ˆ</w:t>
      </w:r>
      <w:r w:rsidR="00044CE9">
        <w:rPr>
          <w:rFonts w:ascii="Cambria" w:eastAsia="Cambria" w:hAnsi="Cambria" w:cs="Cambria"/>
          <w:i/>
        </w:rPr>
        <w:t>,</w:t>
      </w:r>
      <w:proofErr w:type="spellStart"/>
      <w:r w:rsidR="00044CE9">
        <w:rPr>
          <w:rFonts w:ascii="Cambria" w:eastAsia="Cambria" w:hAnsi="Cambria" w:cs="Cambria"/>
          <w:b/>
        </w:rPr>
        <w:t>y</w:t>
      </w:r>
      <w:r>
        <w:rPr>
          <w:rFonts w:asciiTheme="minorEastAsia" w:eastAsiaTheme="minorEastAsia" w:hAnsiTheme="minorEastAsia" w:cs="Cambria" w:hint="eastAsia"/>
          <w:i/>
          <w:vertAlign w:val="superscript"/>
        </w:rPr>
        <w:t>svm</w:t>
      </w:r>
      <w:proofErr w:type="spellEnd"/>
      <w:r w:rsidR="00044CE9">
        <w:rPr>
          <w:rFonts w:ascii="Cambria" w:eastAsia="Cambria" w:hAnsi="Cambria" w:cs="Cambria"/>
        </w:rPr>
        <w:t xml:space="preserve">) </w:t>
      </w:r>
      <w:r w:rsidR="00044CE9">
        <w:t>in the sequel.</w:t>
      </w:r>
    </w:p>
    <w:p w:rsidR="008A32B1" w:rsidRDefault="008A32B1" w:rsidP="005611B1">
      <w:pPr>
        <w:spacing w:after="57" w:line="328" w:lineRule="auto"/>
        <w:ind w:left="61"/>
        <w:rPr>
          <w:rFonts w:ascii="宋体" w:eastAsia="宋体" w:hAnsi="宋体" w:cs="宋体"/>
        </w:rPr>
      </w:pPr>
      <w:r>
        <w:rPr>
          <w:rFonts w:ascii="宋体" w:eastAsia="宋体" w:hAnsi="宋体" w:cs="宋体" w:hint="eastAsia"/>
        </w:rPr>
        <w:t>其中</w:t>
      </w:r>
      <w:r>
        <w:t>λ</w:t>
      </w:r>
      <w:r>
        <w:rPr>
          <w:rFonts w:ascii="宋体" w:eastAsia="宋体" w:hAnsi="宋体" w:cs="宋体" w:hint="eastAsia"/>
        </w:rPr>
        <w:t>是用于权衡用户想要承担多少风险的参数。</w:t>
      </w:r>
      <w:r>
        <w:t xml:space="preserve"> </w:t>
      </w:r>
      <w:r>
        <w:rPr>
          <w:rFonts w:ascii="宋体" w:eastAsia="宋体" w:hAnsi="宋体" w:cs="宋体" w:hint="eastAsia"/>
        </w:rPr>
        <w:t>为了简化表示法，我们在后续中将</w:t>
      </w:r>
      <w:r w:rsidR="005611B1">
        <w:rPr>
          <w:rFonts w:asciiTheme="minorEastAsia" w:eastAsiaTheme="minorEastAsia" w:hAnsiTheme="minorEastAsia" w:hint="eastAsia"/>
        </w:rPr>
        <w:t>J</w:t>
      </w:r>
      <w:r w:rsidR="005611B1">
        <w:rPr>
          <w:rFonts w:ascii="Cambria" w:eastAsia="Cambria" w:hAnsi="Cambria" w:cs="Cambria"/>
        </w:rPr>
        <w:t>(</w:t>
      </w:r>
      <w:r w:rsidR="005611B1">
        <w:rPr>
          <w:rFonts w:ascii="Cambria" w:eastAsia="Cambria" w:hAnsi="Cambria" w:cs="Cambria"/>
          <w:b/>
        </w:rPr>
        <w:t>y</w:t>
      </w:r>
      <w:r w:rsidR="005611B1">
        <w:rPr>
          <w:rFonts w:ascii="Cambria" w:eastAsia="Cambria" w:hAnsi="Cambria" w:cs="Cambria"/>
          <w:i/>
        </w:rPr>
        <w:t>,</w:t>
      </w:r>
      <w:r w:rsidR="005611B1">
        <w:rPr>
          <w:rFonts w:ascii="Cambria" w:eastAsia="Cambria" w:hAnsi="Cambria" w:cs="Cambria"/>
          <w:b/>
        </w:rPr>
        <w:t>y</w:t>
      </w:r>
      <w:r w:rsidR="005611B1">
        <w:rPr>
          <w:rFonts w:ascii="Cambria" w:eastAsia="Cambria" w:hAnsi="Cambria" w:cs="Cambria"/>
        </w:rPr>
        <w:t>ˆ</w:t>
      </w:r>
      <w:r w:rsidR="005611B1">
        <w:rPr>
          <w:rFonts w:ascii="Cambria" w:eastAsia="Cambria" w:hAnsi="Cambria" w:cs="Cambria"/>
          <w:i/>
        </w:rPr>
        <w:t>,</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svm</w:t>
      </w:r>
      <w:proofErr w:type="spellEnd"/>
      <w:r w:rsidR="005611B1">
        <w:rPr>
          <w:rFonts w:ascii="Cambria" w:eastAsia="Cambria" w:hAnsi="Cambria" w:cs="Cambria"/>
        </w:rPr>
        <w:t>)</w:t>
      </w:r>
      <w:r>
        <w:rPr>
          <w:rFonts w:ascii="宋体" w:eastAsia="宋体" w:hAnsi="宋体" w:cs="宋体" w:hint="eastAsia"/>
        </w:rPr>
        <w:t>表</w:t>
      </w:r>
      <w:r>
        <w:rPr>
          <w:rFonts w:ascii="宋体" w:eastAsia="宋体" w:hAnsi="宋体" w:cs="宋体" w:hint="eastAsia"/>
        </w:rPr>
        <w:t>示为</w:t>
      </w:r>
      <w:r w:rsidR="005611B1">
        <w:rPr>
          <w:rFonts w:asciiTheme="minorEastAsia" w:eastAsiaTheme="minorEastAsia" w:hAnsiTheme="minorEastAsia" w:cs="Cambria" w:hint="eastAsia"/>
          <w:i/>
        </w:rPr>
        <w:t>earn</w:t>
      </w:r>
      <w:r w:rsidR="005611B1">
        <w:rPr>
          <w:rFonts w:ascii="Cambria" w:eastAsia="Cambria" w:hAnsi="Cambria" w:cs="Cambria"/>
        </w:rPr>
        <w:t>(</w:t>
      </w:r>
      <w:r w:rsidR="005611B1">
        <w:rPr>
          <w:rFonts w:ascii="Cambria" w:eastAsia="Cambria" w:hAnsi="Cambria" w:cs="Cambria"/>
          <w:b/>
        </w:rPr>
        <w:t>y</w:t>
      </w:r>
      <w:r w:rsidR="005611B1">
        <w:rPr>
          <w:rFonts w:ascii="Cambria" w:eastAsia="Cambria" w:hAnsi="Cambria" w:cs="Cambria"/>
          <w:i/>
        </w:rPr>
        <w:t>,</w:t>
      </w:r>
      <w:r w:rsidR="005611B1">
        <w:rPr>
          <w:rFonts w:ascii="Cambria" w:eastAsia="Cambria" w:hAnsi="Cambria" w:cs="Cambria"/>
          <w:b/>
        </w:rPr>
        <w:t>y</w:t>
      </w:r>
      <w:r w:rsidR="005611B1">
        <w:rPr>
          <w:rFonts w:ascii="Cambria" w:eastAsia="Cambria" w:hAnsi="Cambria" w:cs="Cambria"/>
        </w:rPr>
        <w:t>ˆ</w:t>
      </w:r>
      <w:r w:rsidR="005611B1">
        <w:rPr>
          <w:rFonts w:ascii="Cambria" w:eastAsia="Cambria" w:hAnsi="Cambria" w:cs="Cambria"/>
          <w:i/>
        </w:rPr>
        <w:t>,</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svm</w:t>
      </w:r>
      <w:proofErr w:type="spellEnd"/>
      <w:r w:rsidR="005611B1">
        <w:rPr>
          <w:rFonts w:ascii="Cambria" w:eastAsia="Cambria" w:hAnsi="Cambria" w:cs="Cambria"/>
        </w:rPr>
        <w:t xml:space="preserve">) − </w:t>
      </w:r>
      <w:r w:rsidR="005611B1">
        <w:t>λ</w:t>
      </w:r>
      <w:r w:rsidR="005611B1">
        <w:rPr>
          <w:rFonts w:ascii="Cambria" w:eastAsia="Cambria" w:hAnsi="Cambria" w:cs="Cambria"/>
          <w:i/>
        </w:rPr>
        <w:t xml:space="preserve"> </w:t>
      </w:r>
      <w:r w:rsidR="005611B1">
        <w:rPr>
          <w:rFonts w:asciiTheme="minorEastAsia" w:eastAsiaTheme="minorEastAsia" w:hAnsiTheme="minorEastAsia" w:cs="Cambria" w:hint="eastAsia"/>
          <w:i/>
        </w:rPr>
        <w:t>lose</w:t>
      </w:r>
      <w:r w:rsidR="005611B1">
        <w:rPr>
          <w:rFonts w:ascii="Cambria" w:eastAsia="Cambria" w:hAnsi="Cambria" w:cs="Cambria"/>
        </w:rPr>
        <w:t>(</w:t>
      </w:r>
      <w:r w:rsidR="005611B1">
        <w:rPr>
          <w:rFonts w:ascii="Cambria" w:eastAsia="Cambria" w:hAnsi="Cambria" w:cs="Cambria"/>
          <w:b/>
        </w:rPr>
        <w:t>y</w:t>
      </w:r>
      <w:r w:rsidR="005611B1">
        <w:rPr>
          <w:rFonts w:ascii="Cambria" w:eastAsia="Cambria" w:hAnsi="Cambria" w:cs="Cambria"/>
          <w:i/>
        </w:rPr>
        <w:t>,</w:t>
      </w:r>
      <w:r w:rsidR="005611B1">
        <w:rPr>
          <w:rFonts w:ascii="Cambria" w:eastAsia="Cambria" w:hAnsi="Cambria" w:cs="Cambria"/>
          <w:b/>
        </w:rPr>
        <w:t>y</w:t>
      </w:r>
      <w:r w:rsidR="005611B1">
        <w:rPr>
          <w:rFonts w:ascii="Cambria" w:eastAsia="Cambria" w:hAnsi="Cambria" w:cs="Cambria"/>
        </w:rPr>
        <w:t>ˆ</w:t>
      </w:r>
      <w:r w:rsidR="005611B1">
        <w:rPr>
          <w:rFonts w:ascii="Cambria" w:eastAsia="Cambria" w:hAnsi="Cambria" w:cs="Cambria"/>
          <w:i/>
        </w:rPr>
        <w:t>,</w:t>
      </w:r>
      <w:proofErr w:type="spellStart"/>
      <w:r w:rsidR="005611B1">
        <w:rPr>
          <w:rFonts w:ascii="Cambria" w:eastAsia="Cambria" w:hAnsi="Cambria" w:cs="Cambria"/>
          <w:b/>
        </w:rPr>
        <w:t>y</w:t>
      </w:r>
      <w:r w:rsidR="005611B1">
        <w:rPr>
          <w:rFonts w:asciiTheme="minorEastAsia" w:eastAsiaTheme="minorEastAsia" w:hAnsiTheme="minorEastAsia" w:cs="Cambria" w:hint="eastAsia"/>
          <w:i/>
          <w:vertAlign w:val="superscript"/>
        </w:rPr>
        <w:t>svm</w:t>
      </w:r>
      <w:proofErr w:type="spellEnd"/>
      <w:r w:rsidR="005611B1">
        <w:rPr>
          <w:rFonts w:ascii="Cambria" w:eastAsia="Cambria" w:hAnsi="Cambria" w:cs="Cambria"/>
        </w:rPr>
        <w:t>)</w:t>
      </w:r>
      <w:r>
        <w:rPr>
          <w:rFonts w:ascii="宋体" w:eastAsia="宋体" w:hAnsi="宋体" w:cs="宋体" w:hint="eastAsia"/>
        </w:rPr>
        <w:t>。</w:t>
      </w:r>
    </w:p>
    <w:p w:rsidR="005611B1" w:rsidRDefault="005611B1" w:rsidP="005611B1">
      <w:pPr>
        <w:spacing w:after="57" w:line="328" w:lineRule="auto"/>
        <w:ind w:left="61"/>
        <w:rPr>
          <w:rFonts w:ascii="宋体" w:eastAsia="宋体" w:hAnsi="宋体" w:cs="宋体"/>
        </w:rPr>
      </w:pPr>
    </w:p>
    <w:p w:rsidR="005611B1" w:rsidRDefault="005611B1" w:rsidP="005611B1">
      <w:pPr>
        <w:spacing w:after="57" w:line="328" w:lineRule="auto"/>
        <w:ind w:left="61"/>
        <w:rPr>
          <w:rFonts w:ascii="宋体" w:eastAsia="宋体" w:hAnsi="宋体" w:cs="宋体"/>
        </w:rPr>
      </w:pPr>
    </w:p>
    <w:p w:rsidR="005611B1" w:rsidRDefault="005611B1" w:rsidP="005611B1">
      <w:pPr>
        <w:spacing w:after="57" w:line="328" w:lineRule="auto"/>
        <w:ind w:left="61"/>
        <w:rPr>
          <w:rFonts w:ascii="宋体" w:eastAsia="宋体" w:hAnsi="宋体" w:cs="宋体"/>
        </w:rPr>
      </w:pPr>
    </w:p>
    <w:p w:rsidR="005611B1" w:rsidRDefault="005611B1" w:rsidP="005611B1">
      <w:pPr>
        <w:spacing w:after="57" w:line="328" w:lineRule="auto"/>
        <w:ind w:left="61"/>
        <w:rPr>
          <w:rFonts w:ascii="宋体" w:eastAsia="宋体" w:hAnsi="宋体" w:cs="宋体"/>
        </w:rPr>
      </w:pPr>
    </w:p>
    <w:p w:rsidR="005611B1" w:rsidRDefault="005611B1" w:rsidP="005611B1">
      <w:pPr>
        <w:spacing w:after="57" w:line="328" w:lineRule="auto"/>
        <w:ind w:left="61"/>
        <w:rPr>
          <w:rFonts w:hint="eastAsia"/>
        </w:rPr>
      </w:pPr>
    </w:p>
    <w:p w:rsidR="00273025" w:rsidRDefault="00044CE9">
      <w:pPr>
        <w:spacing w:after="168"/>
        <w:ind w:left="61"/>
      </w:pPr>
      <w:r>
        <w:lastRenderedPageBreak/>
        <w:t xml:space="preserve">Note that the difficulty for solving Eq. 2 lies in the fact that the ground-truth </w:t>
      </w:r>
      <w:r>
        <w:rPr>
          <w:rFonts w:ascii="Cambria" w:eastAsia="Cambria" w:hAnsi="Cambria" w:cs="Cambria"/>
          <w:b/>
        </w:rPr>
        <w:t>y</w:t>
      </w:r>
      <w:r>
        <w:rPr>
          <w:rFonts w:ascii="Cambria" w:eastAsia="Cambria" w:hAnsi="Cambria" w:cs="Cambria"/>
          <w:vertAlign w:val="superscript"/>
        </w:rPr>
        <w:t xml:space="preserve">∗ </w:t>
      </w:r>
      <w:r>
        <w:t xml:space="preserve">is unknown; otherwise it is trivial to get the solution. Similar to existing S3VMs, here we assume that the ground-truth boundary </w:t>
      </w:r>
      <w:r>
        <w:rPr>
          <w:rFonts w:ascii="Cambria" w:eastAsia="Cambria" w:hAnsi="Cambria" w:cs="Cambria"/>
          <w:b/>
        </w:rPr>
        <w:t>y</w:t>
      </w:r>
      <w:r>
        <w:rPr>
          <w:rFonts w:ascii="Cambria" w:eastAsia="Cambria" w:hAnsi="Cambria" w:cs="Cambria"/>
          <w:vertAlign w:val="superscript"/>
        </w:rPr>
        <w:t xml:space="preserve">∗ </w:t>
      </w:r>
      <w:r>
        <w:t xml:space="preserve">can be realized by a </w:t>
      </w:r>
      <w:proofErr w:type="spellStart"/>
      <w:r>
        <w:t>lowdensity</w:t>
      </w:r>
      <w:proofErr w:type="spellEnd"/>
      <w:r>
        <w:t xml:space="preserve"> separator in</w:t>
      </w:r>
      <w:r>
        <w:rPr>
          <w:noProof/>
        </w:rPr>
        <w:drawing>
          <wp:inline distT="0" distB="0" distL="0" distR="0">
            <wp:extent cx="402336" cy="143256"/>
            <wp:effectExtent l="0" t="0" r="0" b="0"/>
            <wp:docPr id="53794" name="Picture 53794"/>
            <wp:cNvGraphicFramePr/>
            <a:graphic xmlns:a="http://schemas.openxmlformats.org/drawingml/2006/main">
              <a:graphicData uri="http://schemas.openxmlformats.org/drawingml/2006/picture">
                <pic:pic xmlns:pic="http://schemas.openxmlformats.org/drawingml/2006/picture">
                  <pic:nvPicPr>
                    <pic:cNvPr id="53794" name="Picture 53794"/>
                    <pic:cNvPicPr/>
                  </pic:nvPicPr>
                  <pic:blipFill>
                    <a:blip r:embed="rId19"/>
                    <a:stretch>
                      <a:fillRect/>
                    </a:stretch>
                  </pic:blipFill>
                  <pic:spPr>
                    <a:xfrm>
                      <a:off x="0" y="0"/>
                      <a:ext cx="402336" cy="143256"/>
                    </a:xfrm>
                    <a:prstGeom prst="rect">
                      <a:avLst/>
                    </a:prstGeom>
                  </pic:spPr>
                </pic:pic>
              </a:graphicData>
            </a:graphic>
          </wp:inline>
        </w:drawing>
      </w:r>
      <w:r>
        <w:t xml:space="preserve">, i.e., </w:t>
      </w:r>
      <w:r>
        <w:rPr>
          <w:rFonts w:ascii="Cambria" w:eastAsia="Cambria" w:hAnsi="Cambria" w:cs="Cambria"/>
          <w:b/>
        </w:rPr>
        <w:t>y</w:t>
      </w:r>
      <w:r>
        <w:rPr>
          <w:noProof/>
        </w:rPr>
        <w:drawing>
          <wp:inline distT="0" distB="0" distL="0" distR="0">
            <wp:extent cx="935736" cy="143256"/>
            <wp:effectExtent l="0" t="0" r="0" b="0"/>
            <wp:docPr id="53793" name="Picture 53793"/>
            <wp:cNvGraphicFramePr/>
            <a:graphic xmlns:a="http://schemas.openxmlformats.org/drawingml/2006/main">
              <a:graphicData uri="http://schemas.openxmlformats.org/drawingml/2006/picture">
                <pic:pic xmlns:pic="http://schemas.openxmlformats.org/drawingml/2006/picture">
                  <pic:nvPicPr>
                    <pic:cNvPr id="53793" name="Picture 53793"/>
                    <pic:cNvPicPr/>
                  </pic:nvPicPr>
                  <pic:blipFill>
                    <a:blip r:embed="rId20"/>
                    <a:stretch>
                      <a:fillRect/>
                    </a:stretch>
                  </pic:blipFill>
                  <pic:spPr>
                    <a:xfrm>
                      <a:off x="0" y="0"/>
                      <a:ext cx="935736" cy="143256"/>
                    </a:xfrm>
                    <a:prstGeom prst="rect">
                      <a:avLst/>
                    </a:prstGeom>
                  </pic:spPr>
                </pic:pic>
              </a:graphicData>
            </a:graphic>
          </wp:inline>
        </w:drawing>
      </w:r>
      <w:r>
        <w:t>. We consider optimizing the worst-case improvement over the inductive SVM, that is,</w:t>
      </w:r>
    </w:p>
    <w:p w:rsidR="008A32B1" w:rsidRDefault="008A32B1">
      <w:pPr>
        <w:spacing w:after="168"/>
        <w:ind w:left="61"/>
      </w:pPr>
      <w:r w:rsidRPr="008A32B1">
        <w:rPr>
          <w:rFonts w:ascii="宋体" w:eastAsia="宋体" w:hAnsi="宋体" w:cs="宋体" w:hint="eastAsia"/>
        </w:rPr>
        <w:t>注意解决</w:t>
      </w:r>
      <w:proofErr w:type="spellStart"/>
      <w:r w:rsidRPr="008A32B1">
        <w:t>Eq</w:t>
      </w:r>
      <w:proofErr w:type="spellEnd"/>
      <w:r w:rsidRPr="008A32B1">
        <w:rPr>
          <w:rFonts w:ascii="宋体" w:eastAsia="宋体" w:hAnsi="宋体" w:cs="宋体" w:hint="eastAsia"/>
        </w:rPr>
        <w:t>的难度。</w:t>
      </w:r>
      <w:r w:rsidRPr="008A32B1">
        <w:t xml:space="preserve"> 2</w:t>
      </w:r>
      <w:r w:rsidRPr="008A32B1">
        <w:rPr>
          <w:rFonts w:ascii="宋体" w:eastAsia="宋体" w:hAnsi="宋体" w:cs="宋体" w:hint="eastAsia"/>
        </w:rPr>
        <w:t>事实上，地面真相</w:t>
      </w:r>
      <w:r w:rsidRPr="008A32B1">
        <w:t>y *</w:t>
      </w:r>
      <w:r w:rsidRPr="008A32B1">
        <w:rPr>
          <w:rFonts w:ascii="宋体" w:eastAsia="宋体" w:hAnsi="宋体" w:cs="宋体" w:hint="eastAsia"/>
        </w:rPr>
        <w:t>是未知的</w:t>
      </w:r>
      <w:r w:rsidRPr="008A32B1">
        <w:t xml:space="preserve">; </w:t>
      </w:r>
      <w:proofErr w:type="gramStart"/>
      <w:r w:rsidRPr="008A32B1">
        <w:rPr>
          <w:rFonts w:ascii="宋体" w:eastAsia="宋体" w:hAnsi="宋体" w:cs="宋体" w:hint="eastAsia"/>
        </w:rPr>
        <w:t>否则获得</w:t>
      </w:r>
      <w:proofErr w:type="gramEnd"/>
      <w:r w:rsidRPr="008A32B1">
        <w:rPr>
          <w:rFonts w:ascii="宋体" w:eastAsia="宋体" w:hAnsi="宋体" w:cs="宋体" w:hint="eastAsia"/>
        </w:rPr>
        <w:t>解决方案是微不足道的。</w:t>
      </w:r>
      <w:r w:rsidRPr="008A32B1">
        <w:t xml:space="preserve"> </w:t>
      </w:r>
      <w:r w:rsidRPr="008A32B1">
        <w:rPr>
          <w:rFonts w:ascii="宋体" w:eastAsia="宋体" w:hAnsi="宋体" w:cs="宋体" w:hint="eastAsia"/>
        </w:rPr>
        <w:t>与现有的</w:t>
      </w:r>
      <w:r w:rsidRPr="008A32B1">
        <w:t>S3VM</w:t>
      </w:r>
      <w:r w:rsidRPr="008A32B1">
        <w:rPr>
          <w:rFonts w:ascii="宋体" w:eastAsia="宋体" w:hAnsi="宋体" w:cs="宋体" w:hint="eastAsia"/>
        </w:rPr>
        <w:t>类似，这里我们假设地面实况边界</w:t>
      </w:r>
      <w:r w:rsidRPr="008A32B1">
        <w:t>y *</w:t>
      </w:r>
      <w:r w:rsidRPr="008A32B1">
        <w:rPr>
          <w:rFonts w:ascii="宋体" w:eastAsia="宋体" w:hAnsi="宋体" w:cs="宋体" w:hint="eastAsia"/>
        </w:rPr>
        <w:t>可以通过低密度分离器实现，即</w:t>
      </w:r>
      <w:r w:rsidR="005611B1">
        <w:rPr>
          <w:noProof/>
        </w:rPr>
        <w:drawing>
          <wp:inline distT="0" distB="0" distL="0" distR="0" wp14:anchorId="5D106E7E" wp14:editId="5A6BBEE0">
            <wp:extent cx="402336" cy="143256"/>
            <wp:effectExtent l="0" t="0" r="0" b="0"/>
            <wp:docPr id="17" name="Picture 53794"/>
            <wp:cNvGraphicFramePr/>
            <a:graphic xmlns:a="http://schemas.openxmlformats.org/drawingml/2006/main">
              <a:graphicData uri="http://schemas.openxmlformats.org/drawingml/2006/picture">
                <pic:pic xmlns:pic="http://schemas.openxmlformats.org/drawingml/2006/picture">
                  <pic:nvPicPr>
                    <pic:cNvPr id="53794" name="Picture 53794"/>
                    <pic:cNvPicPr/>
                  </pic:nvPicPr>
                  <pic:blipFill>
                    <a:blip r:embed="rId19"/>
                    <a:stretch>
                      <a:fillRect/>
                    </a:stretch>
                  </pic:blipFill>
                  <pic:spPr>
                    <a:xfrm>
                      <a:off x="0" y="0"/>
                      <a:ext cx="402336" cy="143256"/>
                    </a:xfrm>
                    <a:prstGeom prst="rect">
                      <a:avLst/>
                    </a:prstGeom>
                  </pic:spPr>
                </pic:pic>
              </a:graphicData>
            </a:graphic>
          </wp:inline>
        </w:drawing>
      </w:r>
      <w:r w:rsidR="005611B1">
        <w:t xml:space="preserve">, i.e., </w:t>
      </w:r>
      <w:r w:rsidR="005611B1">
        <w:rPr>
          <w:rFonts w:ascii="Cambria" w:eastAsia="Cambria" w:hAnsi="Cambria" w:cs="Cambria"/>
          <w:b/>
        </w:rPr>
        <w:t>y</w:t>
      </w:r>
      <w:r w:rsidR="005611B1">
        <w:rPr>
          <w:noProof/>
        </w:rPr>
        <w:drawing>
          <wp:inline distT="0" distB="0" distL="0" distR="0" wp14:anchorId="72866ED0" wp14:editId="2A5620CB">
            <wp:extent cx="935736" cy="143256"/>
            <wp:effectExtent l="0" t="0" r="0" b="0"/>
            <wp:docPr id="18" name="Picture 53793"/>
            <wp:cNvGraphicFramePr/>
            <a:graphic xmlns:a="http://schemas.openxmlformats.org/drawingml/2006/main">
              <a:graphicData uri="http://schemas.openxmlformats.org/drawingml/2006/picture">
                <pic:pic xmlns:pic="http://schemas.openxmlformats.org/drawingml/2006/picture">
                  <pic:nvPicPr>
                    <pic:cNvPr id="53793" name="Picture 53793"/>
                    <pic:cNvPicPr/>
                  </pic:nvPicPr>
                  <pic:blipFill>
                    <a:blip r:embed="rId20"/>
                    <a:stretch>
                      <a:fillRect/>
                    </a:stretch>
                  </pic:blipFill>
                  <pic:spPr>
                    <a:xfrm>
                      <a:off x="0" y="0"/>
                      <a:ext cx="935736" cy="143256"/>
                    </a:xfrm>
                    <a:prstGeom prst="rect">
                      <a:avLst/>
                    </a:prstGeom>
                  </pic:spPr>
                </pic:pic>
              </a:graphicData>
            </a:graphic>
          </wp:inline>
        </w:drawing>
      </w:r>
      <w:r w:rsidR="005611B1">
        <w:t>.</w:t>
      </w:r>
      <w:r w:rsidRPr="008A32B1">
        <w:rPr>
          <w:rFonts w:ascii="宋体" w:eastAsia="宋体" w:hAnsi="宋体" w:cs="宋体" w:hint="eastAsia"/>
        </w:rPr>
        <w:t>。</w:t>
      </w:r>
      <w:r w:rsidRPr="008A32B1">
        <w:t xml:space="preserve"> </w:t>
      </w:r>
      <w:r w:rsidRPr="008A32B1">
        <w:rPr>
          <w:rFonts w:ascii="宋体" w:eastAsia="宋体" w:hAnsi="宋体" w:cs="宋体" w:hint="eastAsia"/>
        </w:rPr>
        <w:t>我们考虑优化归纳</w:t>
      </w:r>
      <w:r w:rsidRPr="008A32B1">
        <w:t>SVM</w:t>
      </w:r>
      <w:r w:rsidRPr="008A32B1">
        <w:rPr>
          <w:rFonts w:ascii="宋体" w:eastAsia="宋体" w:hAnsi="宋体" w:cs="宋体" w:hint="eastAsia"/>
        </w:rPr>
        <w:t>的最坏情况改进，即</w:t>
      </w:r>
    </w:p>
    <w:p w:rsidR="005611B1" w:rsidRDefault="005611B1">
      <w:pPr>
        <w:spacing w:after="274" w:line="234" w:lineRule="auto"/>
        <w:ind w:left="61" w:right="-15"/>
        <w:rPr>
          <w:rFonts w:ascii="Cambria" w:eastAsia="Cambria" w:hAnsi="Cambria" w:cs="Cambria"/>
          <w:b/>
        </w:rPr>
      </w:pPr>
      <w:r>
        <w:rPr>
          <w:noProof/>
        </w:rPr>
        <w:drawing>
          <wp:inline distT="0" distB="0" distL="0" distR="0" wp14:anchorId="03296C53" wp14:editId="10B18777">
            <wp:extent cx="3035935" cy="4102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935" cy="410210"/>
                    </a:xfrm>
                    <a:prstGeom prst="rect">
                      <a:avLst/>
                    </a:prstGeom>
                  </pic:spPr>
                </pic:pic>
              </a:graphicData>
            </a:graphic>
          </wp:inline>
        </w:drawing>
      </w:r>
      <w:bookmarkStart w:id="0" w:name="_GoBack"/>
      <w:bookmarkEnd w:id="0"/>
    </w:p>
    <w:p w:rsidR="00273025" w:rsidRDefault="00044CE9">
      <w:pPr>
        <w:spacing w:after="274" w:line="234" w:lineRule="auto"/>
        <w:ind w:left="61" w:right="-15"/>
      </w:pPr>
      <w:r>
        <w:t xml:space="preserve">Theorem 1. </w:t>
      </w:r>
      <w:r>
        <w:rPr>
          <w:i/>
        </w:rPr>
        <w:t xml:space="preserve">If </w:t>
      </w:r>
      <w:r>
        <w:rPr>
          <w:rFonts w:ascii="Cambria" w:eastAsia="Cambria" w:hAnsi="Cambria" w:cs="Cambria"/>
          <w:b/>
        </w:rPr>
        <w:t>y</w:t>
      </w:r>
      <w:r>
        <w:rPr>
          <w:noProof/>
        </w:rPr>
        <w:drawing>
          <wp:inline distT="0" distB="0" distL="0" distR="0">
            <wp:extent cx="1225296" cy="146304"/>
            <wp:effectExtent l="0" t="0" r="0" b="0"/>
            <wp:docPr id="53795" name="Picture 53795"/>
            <wp:cNvGraphicFramePr/>
            <a:graphic xmlns:a="http://schemas.openxmlformats.org/drawingml/2006/main">
              <a:graphicData uri="http://schemas.openxmlformats.org/drawingml/2006/picture">
                <pic:pic xmlns:pic="http://schemas.openxmlformats.org/drawingml/2006/picture">
                  <pic:nvPicPr>
                    <pic:cNvPr id="53795" name="Picture 53795"/>
                    <pic:cNvPicPr/>
                  </pic:nvPicPr>
                  <pic:blipFill>
                    <a:blip r:embed="rId22"/>
                    <a:stretch>
                      <a:fillRect/>
                    </a:stretch>
                  </pic:blipFill>
                  <pic:spPr>
                    <a:xfrm>
                      <a:off x="0" y="0"/>
                      <a:ext cx="1225296" cy="146304"/>
                    </a:xfrm>
                    <a:prstGeom prst="rect">
                      <a:avLst/>
                    </a:prstGeom>
                  </pic:spPr>
                </pic:pic>
              </a:graphicData>
            </a:graphic>
          </wp:inline>
        </w:drawing>
      </w:r>
      <w:r>
        <w:rPr>
          <w:i/>
        </w:rPr>
        <w:t xml:space="preserve">, the accuracy of </w:t>
      </w:r>
      <w:r>
        <w:rPr>
          <w:rFonts w:ascii="Cambria" w:eastAsia="Cambria" w:hAnsi="Cambria" w:cs="Cambria"/>
          <w:b/>
        </w:rPr>
        <w:t>y</w:t>
      </w:r>
      <w:r>
        <w:rPr>
          <w:rFonts w:ascii="Cambria" w:eastAsia="Cambria" w:hAnsi="Cambria" w:cs="Cambria"/>
        </w:rPr>
        <w:t xml:space="preserve">¯ </w:t>
      </w:r>
      <w:r>
        <w:rPr>
          <w:i/>
        </w:rPr>
        <w:t xml:space="preserve">is never worse than that of </w:t>
      </w:r>
      <w:r>
        <w:rPr>
          <w:rFonts w:ascii="Cambria" w:eastAsia="Cambria" w:hAnsi="Cambria" w:cs="Cambria"/>
          <w:b/>
        </w:rPr>
        <w:t>y</w:t>
      </w:r>
      <w:r>
        <w:rPr>
          <w:rFonts w:ascii="Cambria" w:eastAsia="Cambria" w:hAnsi="Cambria" w:cs="Cambria"/>
          <w:i/>
          <w:vertAlign w:val="superscript"/>
        </w:rPr>
        <w:t>𝑠𝑣𝑚</w:t>
      </w:r>
      <w:r>
        <w:rPr>
          <w:i/>
        </w:rPr>
        <w:t>.</w:t>
      </w:r>
    </w:p>
    <w:p w:rsidR="00273025" w:rsidRDefault="00044CE9">
      <w:pPr>
        <w:spacing w:after="85" w:line="434" w:lineRule="auto"/>
        <w:ind w:left="61"/>
      </w:pPr>
      <w:r>
        <w:rPr>
          <w:i/>
        </w:rPr>
        <w:t xml:space="preserve">Proof. </w:t>
      </w:r>
      <w:r>
        <w:rPr>
          <w:rFonts w:ascii="Cambria" w:eastAsia="Cambria" w:hAnsi="Cambria" w:cs="Cambria"/>
          <w:b/>
        </w:rPr>
        <w:t>y</w:t>
      </w:r>
      <w:r>
        <w:rPr>
          <w:rFonts w:ascii="Cambria" w:eastAsia="Cambria" w:hAnsi="Cambria" w:cs="Cambria"/>
        </w:rPr>
        <w:t xml:space="preserve">¯ </w:t>
      </w:r>
      <w:r>
        <w:t xml:space="preserve">is the optimal solution and </w:t>
      </w:r>
      <w:r>
        <w:rPr>
          <w:rFonts w:ascii="Cambria" w:eastAsia="Cambria" w:hAnsi="Cambria" w:cs="Cambria"/>
        </w:rPr>
        <w:t>∀</w:t>
      </w:r>
      <w:r>
        <w:rPr>
          <w:rFonts w:ascii="Cambria" w:eastAsia="Cambria" w:hAnsi="Cambria" w:cs="Cambria"/>
          <w:b/>
        </w:rPr>
        <w:t>y</w:t>
      </w:r>
      <w:r>
        <w:rPr>
          <w:rFonts w:ascii="Cambria" w:eastAsia="Cambria" w:hAnsi="Cambria" w:cs="Cambria"/>
        </w:rPr>
        <w:t>ˆ</w:t>
      </w:r>
      <w:r>
        <w:t xml:space="preserve">, </w:t>
      </w:r>
      <w:r>
        <w:rPr>
          <w:rFonts w:ascii="Cambria" w:eastAsia="Cambria" w:hAnsi="Cambria" w:cs="Cambria"/>
          <w:i/>
        </w:rPr>
        <w:t>𝐽</w:t>
      </w:r>
      <w:r>
        <w:rPr>
          <w:rFonts w:ascii="Cambria" w:eastAsia="Cambria" w:hAnsi="Cambria" w:cs="Cambria"/>
        </w:rPr>
        <w:t>(</w:t>
      </w:r>
      <w:r>
        <w:rPr>
          <w:rFonts w:ascii="Cambria" w:eastAsia="Cambria" w:hAnsi="Cambria" w:cs="Cambria"/>
          <w:b/>
        </w:rPr>
        <w:t>y</w:t>
      </w:r>
      <w:proofErr w:type="gramStart"/>
      <w:r>
        <w:rPr>
          <w:rFonts w:ascii="Cambria" w:eastAsia="Cambria" w:hAnsi="Cambria" w:cs="Cambria"/>
          <w:i/>
          <w:vertAlign w:val="superscript"/>
        </w:rPr>
        <w:t>𝑠𝑣𝑚</w:t>
      </w:r>
      <w:r>
        <w:rPr>
          <w:rFonts w:ascii="Cambria" w:eastAsia="Cambria" w:hAnsi="Cambria" w:cs="Cambria"/>
          <w:i/>
        </w:rPr>
        <w:t>,</w:t>
      </w:r>
      <w:proofErr w:type="spellStart"/>
      <w:r>
        <w:rPr>
          <w:rFonts w:ascii="Cambria" w:eastAsia="Cambria" w:hAnsi="Cambria" w:cs="Cambria"/>
          <w:b/>
        </w:rPr>
        <w:t>y</w:t>
      </w:r>
      <w:r>
        <w:rPr>
          <w:rFonts w:ascii="Cambria" w:eastAsia="Cambria" w:hAnsi="Cambria" w:cs="Cambria"/>
        </w:rPr>
        <w:t>ˆ</w:t>
      </w:r>
      <w:proofErr w:type="gramEnd"/>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w:t>
      </w:r>
      <w:r>
        <w:t xml:space="preserve">is always zero, and thus, we have </w:t>
      </w:r>
      <w:r>
        <w:rPr>
          <w:rFonts w:ascii="Cambria" w:eastAsia="Cambria" w:hAnsi="Cambria" w:cs="Cambria"/>
        </w:rPr>
        <w:t xml:space="preserve">min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min </w:t>
      </w:r>
      <w:r>
        <w:rPr>
          <w:rFonts w:ascii="Cambria" w:eastAsia="Cambria" w:hAnsi="Cambria" w:cs="Cambria"/>
          <w:i/>
        </w:rPr>
        <w:t>𝐽</w:t>
      </w:r>
      <w:r>
        <w:rPr>
          <w:rFonts w:ascii="Cambria" w:eastAsia="Cambria" w:hAnsi="Cambria" w:cs="Cambria"/>
        </w:rPr>
        <w:t>(</w:t>
      </w:r>
      <w:r>
        <w:rPr>
          <w:rFonts w:ascii="Cambria" w:eastAsia="Cambria" w:hAnsi="Cambria" w:cs="Cambria"/>
          <w:b/>
        </w:rPr>
        <w:t>y</w:t>
      </w:r>
      <w:r>
        <w:rPr>
          <w:rFonts w:ascii="Cambria" w:eastAsia="Cambria" w:hAnsi="Cambria" w:cs="Cambria"/>
          <w:i/>
          <w:vertAlign w:val="superscript"/>
        </w:rPr>
        <w:t>𝑠𝑣𝑚</w:t>
      </w:r>
      <w:r>
        <w:rPr>
          <w:rFonts w:ascii="Cambria" w:eastAsia="Cambria" w:hAnsi="Cambria" w:cs="Cambria"/>
          <w:i/>
        </w:rPr>
        <w:t>,</w:t>
      </w:r>
      <w:proofErr w:type="spellStart"/>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 0</w:t>
      </w:r>
      <w:r>
        <w:rPr>
          <w:rFonts w:ascii="Cambria" w:eastAsia="Cambria" w:hAnsi="Cambria" w:cs="Cambria"/>
          <w:i/>
        </w:rPr>
        <w:t xml:space="preserve">. </w:t>
      </w:r>
      <w:r>
        <w:t xml:space="preserve">(4) </w:t>
      </w:r>
      <w:r>
        <w:rPr>
          <w:rFonts w:ascii="Cambria" w:eastAsia="Cambria" w:hAnsi="Cambria" w:cs="Cambria"/>
          <w:b/>
          <w:sz w:val="14"/>
        </w:rPr>
        <w:t>y</w:t>
      </w:r>
      <w:r>
        <w:rPr>
          <w:rFonts w:ascii="Cambria" w:eastAsia="Cambria" w:hAnsi="Cambria" w:cs="Cambria"/>
          <w:sz w:val="14"/>
        </w:rPr>
        <w:t>ˆ∈ℳ</w:t>
      </w:r>
      <w:r>
        <w:rPr>
          <w:rFonts w:ascii="Cambria" w:eastAsia="Cambria" w:hAnsi="Cambria" w:cs="Cambria"/>
          <w:sz w:val="14"/>
        </w:rPr>
        <w:tab/>
      </w:r>
      <w:r>
        <w:rPr>
          <w:rFonts w:ascii="Cambria" w:eastAsia="Cambria" w:hAnsi="Cambria" w:cs="Cambria"/>
          <w:b/>
          <w:sz w:val="14"/>
        </w:rPr>
        <w:t>y</w:t>
      </w:r>
      <w:r>
        <w:rPr>
          <w:rFonts w:ascii="Cambria" w:eastAsia="Cambria" w:hAnsi="Cambria" w:cs="Cambria"/>
          <w:sz w:val="14"/>
        </w:rPr>
        <w:t>ˆ∈ℳ</w:t>
      </w:r>
    </w:p>
    <w:p w:rsidR="00273025" w:rsidRDefault="00044CE9">
      <w:pPr>
        <w:spacing w:after="262"/>
        <w:ind w:left="61"/>
      </w:pPr>
      <w:r>
        <w:t xml:space="preserve">Since </w:t>
      </w:r>
      <w:r>
        <w:rPr>
          <w:rFonts w:ascii="Cambria" w:eastAsia="Cambria" w:hAnsi="Cambria" w:cs="Cambria"/>
          <w:b/>
        </w:rPr>
        <w:t>y</w:t>
      </w:r>
      <w:r>
        <w:rPr>
          <w:rFonts w:ascii="Cambria" w:eastAsia="Cambria" w:hAnsi="Cambria" w:cs="Cambria"/>
          <w:vertAlign w:val="superscript"/>
        </w:rPr>
        <w:t xml:space="preserve">∗ </w:t>
      </w:r>
      <w:r>
        <w:rPr>
          <w:rFonts w:ascii="Cambria" w:eastAsia="Cambria" w:hAnsi="Cambria" w:cs="Cambria"/>
        </w:rPr>
        <w:t>∈ ℳ</w:t>
      </w:r>
      <w:r>
        <w:t>, we have</w:t>
      </w:r>
    </w:p>
    <w:p w:rsidR="00273025" w:rsidRDefault="00044CE9">
      <w:pPr>
        <w:spacing w:after="12" w:line="429" w:lineRule="auto"/>
        <w:ind w:left="2340" w:right="-15" w:hanging="1513"/>
        <w:jc w:val="left"/>
      </w:pP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proofErr w:type="gramStart"/>
      <w:r>
        <w:rPr>
          <w:rFonts w:ascii="Cambria" w:eastAsia="Cambria" w:hAnsi="Cambria" w:cs="Cambria"/>
        </w:rPr>
        <w:t>¯</w:t>
      </w:r>
      <w:r>
        <w:rPr>
          <w:rFonts w:ascii="Cambria" w:eastAsia="Cambria" w:hAnsi="Cambria" w:cs="Cambria"/>
          <w:i/>
        </w:rPr>
        <w:t>,</w:t>
      </w:r>
      <w:r>
        <w:rPr>
          <w:rFonts w:ascii="Cambria" w:eastAsia="Cambria" w:hAnsi="Cambria" w:cs="Cambria"/>
          <w:b/>
        </w:rPr>
        <w:t>y</w:t>
      </w:r>
      <w:proofErr w:type="gram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min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i/>
        </w:rPr>
        <w:t>.</w:t>
      </w:r>
      <w:r>
        <w:rPr>
          <w:rFonts w:ascii="Cambria" w:eastAsia="Cambria" w:hAnsi="Cambria" w:cs="Cambria"/>
          <w:i/>
        </w:rPr>
        <w:tab/>
      </w:r>
      <w:r>
        <w:t xml:space="preserve">(5) </w:t>
      </w:r>
      <w:r>
        <w:rPr>
          <w:rFonts w:ascii="Cambria" w:eastAsia="Cambria" w:hAnsi="Cambria" w:cs="Cambria"/>
          <w:b/>
          <w:sz w:val="14"/>
        </w:rPr>
        <w:t>y</w:t>
      </w:r>
      <w:r>
        <w:rPr>
          <w:rFonts w:ascii="Cambria" w:eastAsia="Cambria" w:hAnsi="Cambria" w:cs="Cambria"/>
          <w:sz w:val="14"/>
        </w:rPr>
        <w:t>ˆ∈ℳ</w:t>
      </w:r>
    </w:p>
    <w:p w:rsidR="00273025" w:rsidRDefault="00044CE9">
      <w:pPr>
        <w:spacing w:after="0"/>
        <w:ind w:left="61"/>
      </w:pPr>
      <w:r>
        <w:t xml:space="preserve">According to </w:t>
      </w:r>
      <w:proofErr w:type="spellStart"/>
      <w:r>
        <w:t>Eqs</w:t>
      </w:r>
      <w:proofErr w:type="spellEnd"/>
      <w:r>
        <w:t xml:space="preserve">. 4 and 5, we have </w:t>
      </w:r>
      <w:r>
        <w:rPr>
          <w:noProof/>
        </w:rPr>
        <w:drawing>
          <wp:inline distT="0" distB="0" distL="0" distR="0">
            <wp:extent cx="944880" cy="137160"/>
            <wp:effectExtent l="0" t="0" r="0" b="0"/>
            <wp:docPr id="53797" name="Picture 53797"/>
            <wp:cNvGraphicFramePr/>
            <a:graphic xmlns:a="http://schemas.openxmlformats.org/drawingml/2006/main">
              <a:graphicData uri="http://schemas.openxmlformats.org/drawingml/2006/picture">
                <pic:pic xmlns:pic="http://schemas.openxmlformats.org/drawingml/2006/picture">
                  <pic:nvPicPr>
                    <pic:cNvPr id="53797" name="Picture 53797"/>
                    <pic:cNvPicPr/>
                  </pic:nvPicPr>
                  <pic:blipFill>
                    <a:blip r:embed="rId23"/>
                    <a:stretch>
                      <a:fillRect/>
                    </a:stretch>
                  </pic:blipFill>
                  <pic:spPr>
                    <a:xfrm>
                      <a:off x="0" y="0"/>
                      <a:ext cx="944880" cy="137160"/>
                    </a:xfrm>
                    <a:prstGeom prst="rect">
                      <a:avLst/>
                    </a:prstGeom>
                  </pic:spPr>
                </pic:pic>
              </a:graphicData>
            </a:graphic>
          </wp:inline>
        </w:drawing>
      </w:r>
    </w:p>
    <w:p w:rsidR="00273025" w:rsidRDefault="00044CE9">
      <w:pPr>
        <w:spacing w:after="10"/>
        <w:ind w:left="61"/>
      </w:pPr>
      <w:r>
        <w:rPr>
          <w:rFonts w:ascii="Cambria" w:eastAsia="Cambria" w:hAnsi="Cambria" w:cs="Cambria"/>
        </w:rPr>
        <w:t>0</w:t>
      </w:r>
      <w:r>
        <w:t xml:space="preserve">, i.e., </w:t>
      </w:r>
      <w:r>
        <w:rPr>
          <w:noProof/>
        </w:rPr>
        <w:drawing>
          <wp:inline distT="0" distB="0" distL="0" distR="0">
            <wp:extent cx="2569464" cy="137160"/>
            <wp:effectExtent l="0" t="0" r="0" b="0"/>
            <wp:docPr id="53807" name="Picture 53807"/>
            <wp:cNvGraphicFramePr/>
            <a:graphic xmlns:a="http://schemas.openxmlformats.org/drawingml/2006/main">
              <a:graphicData uri="http://schemas.openxmlformats.org/drawingml/2006/picture">
                <pic:pic xmlns:pic="http://schemas.openxmlformats.org/drawingml/2006/picture">
                  <pic:nvPicPr>
                    <pic:cNvPr id="53807" name="Picture 53807"/>
                    <pic:cNvPicPr/>
                  </pic:nvPicPr>
                  <pic:blipFill>
                    <a:blip r:embed="rId24"/>
                    <a:stretch>
                      <a:fillRect/>
                    </a:stretch>
                  </pic:blipFill>
                  <pic:spPr>
                    <a:xfrm>
                      <a:off x="0" y="0"/>
                      <a:ext cx="2569464" cy="137160"/>
                    </a:xfrm>
                    <a:prstGeom prst="rect">
                      <a:avLst/>
                    </a:prstGeom>
                  </pic:spPr>
                </pic:pic>
              </a:graphicData>
            </a:graphic>
          </wp:inline>
        </w:drawing>
      </w:r>
    </w:p>
    <w:p w:rsidR="00273025" w:rsidRDefault="00044CE9">
      <w:pPr>
        <w:spacing w:after="255"/>
        <w:ind w:left="6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2924302</wp:posOffset>
                </wp:positionH>
                <wp:positionV relativeFrom="paragraph">
                  <wp:posOffset>159958</wp:posOffset>
                </wp:positionV>
                <wp:extent cx="80899" cy="85471"/>
                <wp:effectExtent l="0" t="0" r="0" b="0"/>
                <wp:wrapNone/>
                <wp:docPr id="45512" name="Group 45512"/>
                <wp:cNvGraphicFramePr/>
                <a:graphic xmlns:a="http://schemas.openxmlformats.org/drawingml/2006/main">
                  <a:graphicData uri="http://schemas.microsoft.com/office/word/2010/wordprocessingGroup">
                    <wpg:wgp>
                      <wpg:cNvGrpSpPr/>
                      <wpg:grpSpPr>
                        <a:xfrm>
                          <a:off x="0" y="0"/>
                          <a:ext cx="80899" cy="85471"/>
                          <a:chOff x="0" y="0"/>
                          <a:chExt cx="80899" cy="85471"/>
                        </a:xfrm>
                      </wpg:grpSpPr>
                      <wps:wsp>
                        <wps:cNvPr id="744" name="Shape 744"/>
                        <wps:cNvSpPr/>
                        <wps:spPr>
                          <a:xfrm>
                            <a:off x="0" y="0"/>
                            <a:ext cx="0" cy="85471"/>
                          </a:xfrm>
                          <a:custGeom>
                            <a:avLst/>
                            <a:gdLst/>
                            <a:ahLst/>
                            <a:cxnLst/>
                            <a:rect l="0" t="0" r="0" b="0"/>
                            <a:pathLst>
                              <a:path h="85471">
                                <a:moveTo>
                                  <a:pt x="0" y="854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5" name="Shape 745"/>
                        <wps:cNvSpPr/>
                        <wps:spPr>
                          <a:xfrm>
                            <a:off x="2540" y="2540"/>
                            <a:ext cx="75819" cy="0"/>
                          </a:xfrm>
                          <a:custGeom>
                            <a:avLst/>
                            <a:gdLst/>
                            <a:ahLst/>
                            <a:cxnLst/>
                            <a:rect l="0" t="0" r="0" b="0"/>
                            <a:pathLst>
                              <a:path w="75819">
                                <a:moveTo>
                                  <a:pt x="0" y="0"/>
                                </a:moveTo>
                                <a:lnTo>
                                  <a:pt x="758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6" name="Shape 746"/>
                        <wps:cNvSpPr/>
                        <wps:spPr>
                          <a:xfrm>
                            <a:off x="2540" y="82931"/>
                            <a:ext cx="75819" cy="0"/>
                          </a:xfrm>
                          <a:custGeom>
                            <a:avLst/>
                            <a:gdLst/>
                            <a:ahLst/>
                            <a:cxnLst/>
                            <a:rect l="0" t="0" r="0" b="0"/>
                            <a:pathLst>
                              <a:path w="75819">
                                <a:moveTo>
                                  <a:pt x="0" y="0"/>
                                </a:moveTo>
                                <a:lnTo>
                                  <a:pt x="758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80899" y="0"/>
                            <a:ext cx="0" cy="85471"/>
                          </a:xfrm>
                          <a:custGeom>
                            <a:avLst/>
                            <a:gdLst/>
                            <a:ahLst/>
                            <a:cxnLst/>
                            <a:rect l="0" t="0" r="0" b="0"/>
                            <a:pathLst>
                              <a:path h="85471">
                                <a:moveTo>
                                  <a:pt x="0" y="854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512" style="width:6.37pt;height:6.73001pt;position:absolute;z-index:311;mso-position-horizontal-relative:text;mso-position-horizontal:absolute;margin-left:230.26pt;mso-position-vertical-relative:text;margin-top:12.5951pt;" coordsize="808,854">
                <v:shape id="Shape 744" style="position:absolute;width:0;height:854;left:0;top:0;" coordsize="0,85471" path="m0,85471l0,0">
                  <v:stroke weight="0.398pt" endcap="flat" joinstyle="miter" miterlimit="10" on="true" color="#000000"/>
                  <v:fill on="false" color="#000000" opacity="0"/>
                </v:shape>
                <v:shape id="Shape 745" style="position:absolute;width:758;height:0;left:25;top:25;" coordsize="75819,0" path="m0,0l75819,0">
                  <v:stroke weight="0.398pt" endcap="flat" joinstyle="miter" miterlimit="10" on="true" color="#000000"/>
                  <v:fill on="false" color="#000000" opacity="0"/>
                </v:shape>
                <v:shape id="Shape 746" style="position:absolute;width:758;height:0;left:25;top:829;" coordsize="75819,0" path="m0,0l75819,0">
                  <v:stroke weight="0.398pt" endcap="flat" joinstyle="miter" miterlimit="10" on="true" color="#000000"/>
                  <v:fill on="false" color="#000000" opacity="0"/>
                </v:shape>
                <v:shape id="Shape 747" style="position:absolute;width:0;height:854;left:808;top:0;" coordsize="0,85471" path="m0,85471l0,0">
                  <v:stroke weight="0.398pt" endcap="flat" joinstyle="miter" miterlimit="10" on="true" color="#000000"/>
                  <v:fill on="false" color="#000000" opacity="0"/>
                </v:shape>
              </v:group>
            </w:pict>
          </mc:Fallback>
        </mc:AlternateContent>
      </w:r>
      <w:r>
        <w:t xml:space="preserve">call that </w:t>
      </w:r>
      <w:r>
        <w:rPr>
          <w:rFonts w:ascii="Cambria" w:eastAsia="Cambria" w:hAnsi="Cambria" w:cs="Cambria"/>
          <w:i/>
        </w:rPr>
        <w:t>𝜆</w:t>
      </w:r>
      <w:r>
        <w:rPr>
          <w:rFonts w:ascii="Cambria" w:eastAsia="Cambria" w:hAnsi="Cambria" w:cs="Cambria"/>
          <w:i/>
        </w:rPr>
        <w:tab/>
      </w:r>
      <w:r>
        <w:rPr>
          <w:rFonts w:ascii="Cambria" w:eastAsia="Cambria" w:hAnsi="Cambria" w:cs="Cambria"/>
        </w:rPr>
        <w:t>≥</w:t>
      </w:r>
      <w:r>
        <w:rPr>
          <w:rFonts w:ascii="Cambria" w:eastAsia="Cambria" w:hAnsi="Cambria" w:cs="Cambria"/>
        </w:rPr>
        <w:tab/>
        <w:t>1</w:t>
      </w:r>
      <w:r>
        <w:t>,</w:t>
      </w:r>
      <w:r>
        <w:tab/>
        <w:t xml:space="preserve">we have </w:t>
      </w:r>
      <w:r>
        <w:rPr>
          <w:rFonts w:ascii="Cambria" w:eastAsia="Cambria" w:hAnsi="Cambria" w:cs="Cambria"/>
          <w:i/>
        </w:rPr>
        <w:t>𝑒𝑎𝑟𝑛</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rPr>
        <w:tab/>
        <w:t xml:space="preserve">≥ </w:t>
      </w:r>
      <w:r>
        <w:rPr>
          <w:noProof/>
        </w:rPr>
        <w:drawing>
          <wp:inline distT="0" distB="0" distL="0" distR="0">
            <wp:extent cx="908304" cy="134112"/>
            <wp:effectExtent l="0" t="0" r="0" b="0"/>
            <wp:docPr id="53798" name="Picture 53798"/>
            <wp:cNvGraphicFramePr/>
            <a:graphic xmlns:a="http://schemas.openxmlformats.org/drawingml/2006/main">
              <a:graphicData uri="http://schemas.openxmlformats.org/drawingml/2006/picture">
                <pic:pic xmlns:pic="http://schemas.openxmlformats.org/drawingml/2006/picture">
                  <pic:nvPicPr>
                    <pic:cNvPr id="53798" name="Picture 53798"/>
                    <pic:cNvPicPr/>
                  </pic:nvPicPr>
                  <pic:blipFill>
                    <a:blip r:embed="rId25"/>
                    <a:stretch>
                      <a:fillRect/>
                    </a:stretch>
                  </pic:blipFill>
                  <pic:spPr>
                    <a:xfrm>
                      <a:off x="0" y="0"/>
                      <a:ext cx="908304" cy="134112"/>
                    </a:xfrm>
                    <a:prstGeom prst="rect">
                      <a:avLst/>
                    </a:prstGeom>
                  </pic:spPr>
                </pic:pic>
              </a:graphicData>
            </a:graphic>
          </wp:inline>
        </w:drawing>
      </w:r>
      <w:r>
        <w:t>, and the theorem is proved.</w:t>
      </w:r>
    </w:p>
    <w:p w:rsidR="008A32B1" w:rsidRDefault="008A32B1" w:rsidP="008A32B1">
      <w:pPr>
        <w:spacing w:after="255"/>
        <w:ind w:left="61"/>
      </w:pPr>
      <w:r>
        <w:t xml:space="preserve">y¯= </w:t>
      </w:r>
      <w:proofErr w:type="spellStart"/>
      <w:r>
        <w:t>argmax</w:t>
      </w:r>
      <w:proofErr w:type="spellEnd"/>
      <w:r>
        <w:t xml:space="preserve"> min</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w:t>
      </w:r>
      <w:r>
        <w:rPr>
          <w:rFonts w:ascii="宋体" w:eastAsia="宋体" w:hAnsi="宋体" w:cs="宋体" w:hint="eastAsia"/>
        </w:rPr>
        <w:t>（</w:t>
      </w:r>
      <w:r>
        <w:t>3</w:t>
      </w:r>
      <w:r>
        <w:rPr>
          <w:rFonts w:ascii="宋体" w:eastAsia="宋体" w:hAnsi="宋体" w:cs="宋体" w:hint="eastAsia"/>
        </w:rPr>
        <w:t>）</w:t>
      </w:r>
      <w:r>
        <w:t>y</w:t>
      </w:r>
      <w:r>
        <w:rPr>
          <w:rFonts w:ascii="宋体" w:eastAsia="宋体" w:hAnsi="宋体" w:cs="宋体" w:hint="eastAsia"/>
        </w:rPr>
        <w:t>∈</w:t>
      </w:r>
      <w:r>
        <w:t>{±1}</w:t>
      </w:r>
      <w:r>
        <w:rPr>
          <w:rFonts w:ascii="Cambria Math" w:hAnsi="Cambria Math" w:cs="Cambria Math"/>
        </w:rPr>
        <w:t>𝑢</w:t>
      </w:r>
      <w:r>
        <w:t>y</w:t>
      </w:r>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定理</w:t>
      </w:r>
      <w:r>
        <w:t>1.</w:t>
      </w:r>
      <w:r>
        <w:rPr>
          <w:rFonts w:ascii="宋体" w:eastAsia="宋体" w:hAnsi="宋体" w:cs="宋体" w:hint="eastAsia"/>
        </w:rPr>
        <w:t>如果</w:t>
      </w:r>
      <w:r>
        <w:t>y</w:t>
      </w:r>
      <w:r>
        <w:rPr>
          <w:rFonts w:ascii="宋体" w:eastAsia="宋体" w:hAnsi="宋体" w:cs="宋体" w:hint="eastAsia"/>
        </w:rPr>
        <w:t>，</w:t>
      </w:r>
      <w:r>
        <w:t>y</w:t>
      </w:r>
      <w:r>
        <w:rPr>
          <w:rFonts w:ascii="宋体" w:eastAsia="宋体" w:hAnsi="宋体" w:cs="宋体" w:hint="eastAsia"/>
        </w:rPr>
        <w:t>的精度永远不会比</w:t>
      </w:r>
      <w:r>
        <w:t>y</w:t>
      </w:r>
      <w:r>
        <w:rPr>
          <w:rFonts w:ascii="Cambria Math" w:hAnsi="Cambria Math" w:cs="Cambria Math"/>
        </w:rPr>
        <w:t>𝑠𝑣𝑚</w:t>
      </w:r>
      <w:r>
        <w:rPr>
          <w:rFonts w:ascii="宋体" w:eastAsia="宋体" w:hAnsi="宋体" w:cs="宋体" w:hint="eastAsia"/>
        </w:rPr>
        <w:t>的精确度差。</w:t>
      </w:r>
    </w:p>
    <w:p w:rsidR="008A32B1" w:rsidRDefault="008A32B1" w:rsidP="008A32B1">
      <w:pPr>
        <w:spacing w:after="255"/>
        <w:ind w:left="61"/>
      </w:pPr>
      <w:r>
        <w:rPr>
          <w:rFonts w:ascii="宋体" w:eastAsia="宋体" w:hAnsi="宋体" w:cs="宋体" w:hint="eastAsia"/>
        </w:rPr>
        <w:t>证明。</w:t>
      </w:r>
      <w:r>
        <w:t xml:space="preserve"> y¯</w:t>
      </w:r>
      <w:r>
        <w:rPr>
          <w:rFonts w:ascii="宋体" w:eastAsia="宋体" w:hAnsi="宋体" w:cs="宋体" w:hint="eastAsia"/>
        </w:rPr>
        <w:t>是最优解，</w:t>
      </w:r>
      <w:r>
        <w:rPr>
          <w:rFonts w:ascii="Cambria Math" w:hAnsi="Cambria Math" w:cs="Cambria Math"/>
        </w:rPr>
        <w:t>∀</w:t>
      </w:r>
      <w:r>
        <w:t>y</w:t>
      </w:r>
      <w:r>
        <w:rPr>
          <w:rFonts w:ascii="宋体" w:eastAsia="宋体" w:hAnsi="宋体" w:cs="宋体" w:hint="eastAsia"/>
        </w:rPr>
        <w:t>，</w:t>
      </w:r>
      <w:r>
        <w:rPr>
          <w:rFonts w:ascii="Cambria Math" w:hAnsi="Cambria Math" w:cs="Cambria Math"/>
        </w:rPr>
        <w:t>𝐽</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）总是为零，因此，我们得到</w:t>
      </w:r>
      <w:r>
        <w:t>min</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≥min</w:t>
      </w:r>
      <w:r>
        <w:rPr>
          <w:rFonts w:ascii="Cambria Math" w:hAnsi="Cambria Math" w:cs="Cambria Math"/>
        </w:rPr>
        <w:t>𝐽</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0</w:t>
      </w:r>
      <w:r>
        <w:rPr>
          <w:rFonts w:ascii="宋体" w:eastAsia="宋体" w:hAnsi="宋体" w:cs="宋体" w:hint="eastAsia"/>
        </w:rPr>
        <w:t>。</w:t>
      </w:r>
      <w:r>
        <w:t xml:space="preserve"> </w:t>
      </w:r>
      <w:r>
        <w:rPr>
          <w:rFonts w:ascii="宋体" w:eastAsia="宋体" w:hAnsi="宋体" w:cs="宋体" w:hint="eastAsia"/>
        </w:rPr>
        <w:t>（</w:t>
      </w:r>
      <w:r>
        <w:t>4</w:t>
      </w:r>
      <w:r>
        <w:rPr>
          <w:rFonts w:ascii="宋体" w:eastAsia="宋体" w:hAnsi="宋体" w:cs="宋体" w:hint="eastAsia"/>
        </w:rPr>
        <w:t>）</w:t>
      </w:r>
      <w:r>
        <w:t>y</w:t>
      </w:r>
      <w:r>
        <w:rPr>
          <w:rFonts w:ascii="宋体" w:eastAsia="宋体" w:hAnsi="宋体" w:cs="宋体" w:hint="eastAsia"/>
        </w:rPr>
        <w:t>∈</w:t>
      </w:r>
      <w:proofErr w:type="spellStart"/>
      <w:r>
        <w:t>ℳy</w:t>
      </w:r>
      <w:proofErr w:type="spellEnd"/>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由于</w:t>
      </w:r>
      <w:r>
        <w:t>y *</w:t>
      </w:r>
      <w:r>
        <w:rPr>
          <w:rFonts w:ascii="宋体" w:eastAsia="宋体" w:hAnsi="宋体" w:cs="宋体" w:hint="eastAsia"/>
        </w:rPr>
        <w:t>∈</w:t>
      </w:r>
      <w:r>
        <w:t>ℳ</w:t>
      </w:r>
      <w:r>
        <w:rPr>
          <w:rFonts w:ascii="宋体" w:eastAsia="宋体" w:hAnsi="宋体" w:cs="宋体" w:hint="eastAsia"/>
        </w:rPr>
        <w:t>，我们有</w:t>
      </w:r>
    </w:p>
    <w:p w:rsidR="008A32B1" w:rsidRDefault="008A32B1" w:rsidP="008A32B1">
      <w:pPr>
        <w:spacing w:after="255"/>
        <w:ind w:left="61"/>
      </w:pP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≥min</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w:t>
      </w:r>
      <w:r>
        <w:rPr>
          <w:rFonts w:ascii="宋体" w:eastAsia="宋体" w:hAnsi="宋体" w:cs="宋体" w:hint="eastAsia"/>
        </w:rPr>
        <w:t>（</w:t>
      </w:r>
      <w:r>
        <w:t>5</w:t>
      </w:r>
      <w:r>
        <w:rPr>
          <w:rFonts w:ascii="宋体" w:eastAsia="宋体" w:hAnsi="宋体" w:cs="宋体" w:hint="eastAsia"/>
        </w:rPr>
        <w:t>）</w:t>
      </w:r>
      <w:r>
        <w:t>y</w:t>
      </w:r>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根据</w:t>
      </w:r>
      <w:proofErr w:type="spellStart"/>
      <w:r>
        <w:t>Eqs</w:t>
      </w:r>
      <w:proofErr w:type="spellEnd"/>
      <w:r>
        <w:rPr>
          <w:rFonts w:ascii="宋体" w:eastAsia="宋体" w:hAnsi="宋体" w:cs="宋体" w:hint="eastAsia"/>
        </w:rPr>
        <w:t>。</w:t>
      </w:r>
      <w:r>
        <w:t xml:space="preserve"> 4</w:t>
      </w:r>
      <w:r>
        <w:rPr>
          <w:rFonts w:ascii="宋体" w:eastAsia="宋体" w:hAnsi="宋体" w:cs="宋体" w:hint="eastAsia"/>
        </w:rPr>
        <w:t>和</w:t>
      </w:r>
      <w:r>
        <w:t>5</w:t>
      </w:r>
      <w:r>
        <w:rPr>
          <w:rFonts w:ascii="宋体" w:eastAsia="宋体" w:hAnsi="宋体" w:cs="宋体" w:hint="eastAsia"/>
        </w:rPr>
        <w:t>，我们有</w:t>
      </w:r>
    </w:p>
    <w:p w:rsidR="008A32B1" w:rsidRDefault="008A32B1" w:rsidP="008A32B1">
      <w:pPr>
        <w:spacing w:after="255"/>
        <w:ind w:left="61"/>
      </w:pPr>
      <w:r>
        <w:lastRenderedPageBreak/>
        <w:t>0</w:t>
      </w:r>
      <w:r>
        <w:rPr>
          <w:rFonts w:ascii="宋体" w:eastAsia="宋体" w:hAnsi="宋体" w:cs="宋体" w:hint="eastAsia"/>
        </w:rPr>
        <w:t>，即</w:t>
      </w:r>
    </w:p>
    <w:p w:rsidR="008A32B1" w:rsidRDefault="008A32B1" w:rsidP="008A32B1">
      <w:pPr>
        <w:spacing w:after="255"/>
        <w:ind w:left="61"/>
      </w:pPr>
      <w:r>
        <w:rPr>
          <w:rFonts w:ascii="宋体" w:eastAsia="宋体" w:hAnsi="宋体" w:cs="宋体" w:hint="eastAsia"/>
        </w:rPr>
        <w:t>称</w:t>
      </w:r>
      <w:r>
        <w:t>λ≥1</w:t>
      </w:r>
      <w:r>
        <w:rPr>
          <w:rFonts w:ascii="宋体" w:eastAsia="宋体" w:hAnsi="宋体" w:cs="宋体" w:hint="eastAsia"/>
        </w:rPr>
        <w:t>，我们得到</w:t>
      </w:r>
      <w:r>
        <w:t>y</w:t>
      </w:r>
      <w:r>
        <w:rPr>
          <w:rFonts w:ascii="宋体" w:eastAsia="宋体" w:hAnsi="宋体" w:cs="宋体" w:hint="eastAsia"/>
        </w:rPr>
        <w:t>（</w:t>
      </w:r>
      <w:proofErr w:type="spellStart"/>
      <w:r>
        <w:t>y</w:t>
      </w:r>
      <w:proofErr w:type="spellEnd"/>
      <w:r>
        <w:t>¯</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w:t>
      </w:r>
      <w:r>
        <w:rPr>
          <w:rFonts w:ascii="宋体" w:eastAsia="宋体" w:hAnsi="宋体" w:cs="宋体" w:hint="eastAsia"/>
        </w:rPr>
        <w:t>，证明了该定理。</w:t>
      </w:r>
    </w:p>
    <w:p w:rsidR="00273025" w:rsidRDefault="00044CE9">
      <w:pPr>
        <w:spacing w:after="33"/>
        <w:ind w:left="61"/>
      </w:pPr>
      <w:r>
        <w:t>Theorem 1 shows that the S4VM is never worse than the inductive SVM. It is easy to get the following proposition:</w:t>
      </w:r>
    </w:p>
    <w:p w:rsidR="00273025" w:rsidRDefault="00044CE9">
      <w:pPr>
        <w:spacing w:after="145" w:line="326" w:lineRule="auto"/>
        <w:ind w:left="61" w:right="-15"/>
      </w:pPr>
      <w:r>
        <w:t xml:space="preserve">Proposition 1. </w:t>
      </w:r>
      <w:r>
        <w:rPr>
          <w:i/>
        </w:rPr>
        <w:t xml:space="preserve">If </w:t>
      </w:r>
      <w:r>
        <w:rPr>
          <w:noProof/>
        </w:rPr>
        <w:drawing>
          <wp:inline distT="0" distB="0" distL="0" distR="0">
            <wp:extent cx="1307592" cy="146304"/>
            <wp:effectExtent l="0" t="0" r="0" b="0"/>
            <wp:docPr id="53800" name="Picture 53800"/>
            <wp:cNvGraphicFramePr/>
            <a:graphic xmlns:a="http://schemas.openxmlformats.org/drawingml/2006/main">
              <a:graphicData uri="http://schemas.openxmlformats.org/drawingml/2006/picture">
                <pic:pic xmlns:pic="http://schemas.openxmlformats.org/drawingml/2006/picture">
                  <pic:nvPicPr>
                    <pic:cNvPr id="53800" name="Picture 53800"/>
                    <pic:cNvPicPr/>
                  </pic:nvPicPr>
                  <pic:blipFill>
                    <a:blip r:embed="rId26"/>
                    <a:stretch>
                      <a:fillRect/>
                    </a:stretch>
                  </pic:blipFill>
                  <pic:spPr>
                    <a:xfrm>
                      <a:off x="0" y="0"/>
                      <a:ext cx="1307592" cy="146304"/>
                    </a:xfrm>
                    <a:prstGeom prst="rect">
                      <a:avLst/>
                    </a:prstGeom>
                  </pic:spPr>
                </pic:pic>
              </a:graphicData>
            </a:graphic>
          </wp:inline>
        </w:drawing>
      </w:r>
      <w:r>
        <w:rPr>
          <w:i/>
        </w:rPr>
        <w:t xml:space="preserve">, the accuracy of any </w:t>
      </w:r>
      <w:r>
        <w:rPr>
          <w:rFonts w:ascii="Cambria" w:eastAsia="Cambria" w:hAnsi="Cambria" w:cs="Cambria"/>
          <w:b/>
        </w:rPr>
        <w:t xml:space="preserve">y </w:t>
      </w:r>
      <w:r>
        <w:rPr>
          <w:i/>
        </w:rPr>
        <w:t xml:space="preserve">satisfying </w:t>
      </w:r>
      <w:proofErr w:type="spellStart"/>
      <w:r>
        <w:rPr>
          <w:rFonts w:ascii="Cambria" w:eastAsia="Cambria" w:hAnsi="Cambria" w:cs="Cambria"/>
        </w:rPr>
        <w:t>min</w:t>
      </w:r>
      <w:r>
        <w:rPr>
          <w:rFonts w:ascii="Cambria" w:eastAsia="Cambria" w:hAnsi="Cambria" w:cs="Cambria"/>
          <w:b/>
          <w:sz w:val="14"/>
        </w:rPr>
        <w:t>y</w:t>
      </w:r>
      <w:proofErr w:type="spellEnd"/>
      <w:r>
        <w:rPr>
          <w:rFonts w:ascii="Cambria" w:eastAsia="Cambria" w:hAnsi="Cambria" w:cs="Cambria"/>
          <w:vertAlign w:val="subscript"/>
        </w:rPr>
        <w:t xml:space="preserve">ˆ∈ℳ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0 </w:t>
      </w:r>
      <w:r>
        <w:rPr>
          <w:i/>
        </w:rPr>
        <w:t xml:space="preserve">is never worse than that of </w:t>
      </w:r>
      <w:r>
        <w:rPr>
          <w:rFonts w:ascii="Cambria" w:eastAsia="Cambria" w:hAnsi="Cambria" w:cs="Cambria"/>
          <w:b/>
        </w:rPr>
        <w:t>y</w:t>
      </w:r>
      <w:r>
        <w:rPr>
          <w:rFonts w:ascii="Cambria" w:eastAsia="Cambria" w:hAnsi="Cambria" w:cs="Cambria"/>
          <w:i/>
          <w:vertAlign w:val="subscript"/>
        </w:rPr>
        <w:t>𝑠𝑣𝑚</w:t>
      </w:r>
      <w:r>
        <w:rPr>
          <w:i/>
        </w:rPr>
        <w:t>.</w:t>
      </w:r>
    </w:p>
    <w:p w:rsidR="00273025" w:rsidRDefault="00044CE9">
      <w:pPr>
        <w:spacing w:after="6"/>
        <w:ind w:left="61"/>
      </w:pPr>
      <w:r>
        <w:t xml:space="preserve">To solve Eq. 3, note that the following are linear functions of </w:t>
      </w:r>
      <w:r>
        <w:rPr>
          <w:rFonts w:ascii="Cambria" w:eastAsia="Cambria" w:hAnsi="Cambria" w:cs="Cambria"/>
          <w:b/>
        </w:rPr>
        <w:t>y</w:t>
      </w:r>
      <w:r>
        <w:t>:</w:t>
      </w:r>
    </w:p>
    <w:p w:rsidR="00273025" w:rsidRDefault="00044CE9">
      <w:pPr>
        <w:spacing w:after="280" w:line="259" w:lineRule="auto"/>
        <w:ind w:left="38" w:right="-39" w:firstLine="0"/>
        <w:jc w:val="left"/>
      </w:pPr>
      <w:r>
        <w:rPr>
          <w:noProof/>
        </w:rPr>
        <w:drawing>
          <wp:inline distT="0" distB="0" distL="0" distR="0">
            <wp:extent cx="2983992" cy="1185672"/>
            <wp:effectExtent l="0" t="0" r="0" b="0"/>
            <wp:docPr id="53804" name="Picture 53804"/>
            <wp:cNvGraphicFramePr/>
            <a:graphic xmlns:a="http://schemas.openxmlformats.org/drawingml/2006/main">
              <a:graphicData uri="http://schemas.openxmlformats.org/drawingml/2006/picture">
                <pic:pic xmlns:pic="http://schemas.openxmlformats.org/drawingml/2006/picture">
                  <pic:nvPicPr>
                    <pic:cNvPr id="53804" name="Picture 53804"/>
                    <pic:cNvPicPr/>
                  </pic:nvPicPr>
                  <pic:blipFill>
                    <a:blip r:embed="rId27"/>
                    <a:stretch>
                      <a:fillRect/>
                    </a:stretch>
                  </pic:blipFill>
                  <pic:spPr>
                    <a:xfrm>
                      <a:off x="0" y="0"/>
                      <a:ext cx="2983992" cy="1185672"/>
                    </a:xfrm>
                    <a:prstGeom prst="rect">
                      <a:avLst/>
                    </a:prstGeom>
                  </pic:spPr>
                </pic:pic>
              </a:graphicData>
            </a:graphic>
          </wp:inline>
        </w:drawing>
      </w:r>
    </w:p>
    <w:p w:rsidR="00273025" w:rsidRDefault="00044CE9">
      <w:pPr>
        <w:ind w:left="61"/>
      </w:pPr>
      <w:r>
        <w:t xml:space="preserve">Without </w:t>
      </w:r>
      <w:proofErr w:type="spellStart"/>
      <w:r>
        <w:t>lose</w:t>
      </w:r>
      <w:proofErr w:type="spellEnd"/>
      <w:r>
        <w:t xml:space="preserve"> of generality, let </w:t>
      </w:r>
      <w:r>
        <w:rPr>
          <w:rFonts w:ascii="Cambria" w:eastAsia="Cambria" w:hAnsi="Cambria" w:cs="Cambria"/>
          <w:i/>
        </w:rPr>
        <w:t>𝐽</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rPr>
        <w:t>ˆ</w:t>
      </w:r>
      <w:proofErr w:type="gramEnd"/>
      <w:r>
        <w:rPr>
          <w:rFonts w:ascii="Cambria" w:eastAsia="Cambria" w:hAnsi="Cambria" w:cs="Cambria"/>
          <w:i/>
          <w:vertAlign w:val="subscript"/>
        </w:rPr>
        <w:t>𝑡</w:t>
      </w:r>
      <w:r>
        <w:rPr>
          <w:rFonts w:ascii="Cambria" w:eastAsia="Cambria" w:hAnsi="Cambria" w:cs="Cambria"/>
          <w:i/>
        </w:rPr>
        <w:t>,</w:t>
      </w:r>
      <w:r>
        <w:rPr>
          <w:rFonts w:ascii="Cambria" w:eastAsia="Cambria" w:hAnsi="Cambria" w:cs="Cambria"/>
          <w:b/>
        </w:rPr>
        <w:t>y</w:t>
      </w:r>
      <w:r>
        <w:rPr>
          <w:rFonts w:ascii="Cambria" w:eastAsia="Cambria" w:hAnsi="Cambria" w:cs="Cambria"/>
          <w:i/>
          <w:vertAlign w:val="superscript"/>
        </w:rPr>
        <w:t>𝑠𝑣𝑚</w:t>
      </w:r>
      <w:r>
        <w:rPr>
          <w:rFonts w:ascii="Cambria" w:eastAsia="Cambria" w:hAnsi="Cambria" w:cs="Cambria"/>
        </w:rPr>
        <w:t xml:space="preserve">) = </w:t>
      </w:r>
      <w:r>
        <w:rPr>
          <w:rFonts w:ascii="Cambria" w:eastAsia="Cambria" w:hAnsi="Cambria" w:cs="Cambria"/>
          <w:b/>
        </w:rPr>
        <w:t>c</w:t>
      </w:r>
      <w:r>
        <w:rPr>
          <w:rFonts w:ascii="Cambria" w:eastAsia="Cambria" w:hAnsi="Cambria" w:cs="Cambria"/>
          <w:vertAlign w:val="superscript"/>
        </w:rPr>
        <w:t>′</w:t>
      </w:r>
      <w:r>
        <w:rPr>
          <w:rFonts w:ascii="Cambria" w:eastAsia="Cambria" w:hAnsi="Cambria" w:cs="Cambria"/>
          <w:i/>
          <w:vertAlign w:val="subscript"/>
        </w:rPr>
        <w:t>𝑡</w:t>
      </w:r>
      <w:r>
        <w:rPr>
          <w:rFonts w:ascii="Cambria" w:eastAsia="Cambria" w:hAnsi="Cambria" w:cs="Cambria"/>
          <w:b/>
        </w:rPr>
        <w:t xml:space="preserve">y </w:t>
      </w:r>
      <w:r>
        <w:rPr>
          <w:rFonts w:ascii="Cambria" w:eastAsia="Cambria" w:hAnsi="Cambria" w:cs="Cambria"/>
        </w:rPr>
        <w:t xml:space="preserve">+ </w:t>
      </w:r>
      <w:r>
        <w:rPr>
          <w:rFonts w:ascii="Cambria" w:eastAsia="Cambria" w:hAnsi="Cambria" w:cs="Cambria"/>
          <w:i/>
        </w:rPr>
        <w:t>𝑑</w:t>
      </w:r>
      <w:r>
        <w:rPr>
          <w:rFonts w:ascii="Cambria" w:eastAsia="Cambria" w:hAnsi="Cambria" w:cs="Cambria"/>
          <w:i/>
          <w:vertAlign w:val="subscript"/>
        </w:rPr>
        <w:t>𝑡</w:t>
      </w:r>
      <w:r>
        <w:t>.</w:t>
      </w:r>
    </w:p>
    <w:p w:rsidR="00273025" w:rsidRDefault="00044CE9">
      <w:pPr>
        <w:spacing w:after="0" w:line="492" w:lineRule="auto"/>
        <w:ind w:left="452" w:right="98" w:hanging="401"/>
      </w:pPr>
      <w:r>
        <w:t xml:space="preserve">Eq. 3 can be cast as </w:t>
      </w:r>
      <w:r>
        <w:rPr>
          <w:rFonts w:ascii="Cambria" w:eastAsia="Cambria" w:hAnsi="Cambria" w:cs="Cambria"/>
        </w:rPr>
        <w:t xml:space="preserve">max </w:t>
      </w:r>
      <w:r>
        <w:rPr>
          <w:rFonts w:ascii="Cambria" w:eastAsia="Cambria" w:hAnsi="Cambria" w:cs="Cambria"/>
          <w:i/>
          <w:sz w:val="10"/>
        </w:rPr>
        <w:t xml:space="preserve">𝑢 </w:t>
      </w:r>
      <w:r>
        <w:rPr>
          <w:rFonts w:ascii="Cambria" w:eastAsia="Cambria" w:hAnsi="Cambria" w:cs="Cambria"/>
          <w:i/>
        </w:rPr>
        <w:t xml:space="preserve">𝜃 </w:t>
      </w:r>
      <w:proofErr w:type="spellStart"/>
      <w:r>
        <w:t>s.t.</w:t>
      </w:r>
      <w:proofErr w:type="spellEnd"/>
      <w:r>
        <w:t xml:space="preserve"> </w:t>
      </w:r>
      <w:r>
        <w:rPr>
          <w:rFonts w:ascii="Cambria" w:eastAsia="Cambria" w:hAnsi="Cambria" w:cs="Cambria"/>
          <w:i/>
        </w:rPr>
        <w:t xml:space="preserve">𝜃 </w:t>
      </w:r>
      <w:r>
        <w:rPr>
          <w:rFonts w:ascii="Cambria" w:eastAsia="Cambria" w:hAnsi="Cambria" w:cs="Cambria"/>
        </w:rPr>
        <w:t xml:space="preserve">≤ </w:t>
      </w:r>
      <w:r>
        <w:rPr>
          <w:rFonts w:ascii="Cambria" w:eastAsia="Cambria" w:hAnsi="Cambria" w:cs="Cambria"/>
          <w:b/>
        </w:rPr>
        <w:t>c</w:t>
      </w:r>
      <w:r>
        <w:rPr>
          <w:rFonts w:ascii="Cambria" w:eastAsia="Cambria" w:hAnsi="Cambria" w:cs="Cambria"/>
          <w:vertAlign w:val="superscript"/>
        </w:rPr>
        <w:t>′</w:t>
      </w:r>
      <w:r>
        <w:rPr>
          <w:rFonts w:ascii="Cambria" w:eastAsia="Cambria" w:hAnsi="Cambria" w:cs="Cambria"/>
          <w:i/>
          <w:vertAlign w:val="subscript"/>
        </w:rPr>
        <w:t>𝑡</w:t>
      </w:r>
      <w:r>
        <w:rPr>
          <w:rFonts w:ascii="Cambria" w:eastAsia="Cambria" w:hAnsi="Cambria" w:cs="Cambria"/>
          <w:b/>
        </w:rPr>
        <w:t xml:space="preserve">y </w:t>
      </w:r>
      <w:r>
        <w:rPr>
          <w:rFonts w:ascii="Cambria" w:eastAsia="Cambria" w:hAnsi="Cambria" w:cs="Cambria"/>
        </w:rPr>
        <w:t xml:space="preserve">+ </w:t>
      </w:r>
      <w:proofErr w:type="gramStart"/>
      <w:r>
        <w:rPr>
          <w:rFonts w:ascii="Cambria" w:eastAsia="Cambria" w:hAnsi="Cambria" w:cs="Cambria"/>
          <w:i/>
        </w:rPr>
        <w:t>𝑑</w:t>
      </w:r>
      <w:r>
        <w:rPr>
          <w:rFonts w:ascii="Cambria" w:eastAsia="Cambria" w:hAnsi="Cambria" w:cs="Cambria"/>
          <w:i/>
          <w:vertAlign w:val="subscript"/>
        </w:rPr>
        <w:t>𝑡</w:t>
      </w:r>
      <w:r>
        <w:rPr>
          <w:rFonts w:ascii="Cambria" w:eastAsia="Cambria" w:hAnsi="Cambria" w:cs="Cambria"/>
          <w:i/>
        </w:rPr>
        <w:t>,</w:t>
      </w:r>
      <w:r>
        <w:rPr>
          <w:rFonts w:ascii="Cambria" w:eastAsia="Cambria" w:hAnsi="Cambria" w:cs="Cambria"/>
        </w:rPr>
        <w:t>∀</w:t>
      </w:r>
      <w:proofErr w:type="gramEnd"/>
      <w:r>
        <w:rPr>
          <w:rFonts w:ascii="Cambria" w:eastAsia="Cambria" w:hAnsi="Cambria" w:cs="Cambria"/>
          <w:i/>
        </w:rPr>
        <w:t xml:space="preserve">𝑡 </w:t>
      </w:r>
      <w:r>
        <w:rPr>
          <w:rFonts w:ascii="Cambria" w:eastAsia="Cambria" w:hAnsi="Cambria" w:cs="Cambria"/>
        </w:rPr>
        <w:t>= 1</w:t>
      </w:r>
      <w:r>
        <w:rPr>
          <w:rFonts w:ascii="Cambria" w:eastAsia="Cambria" w:hAnsi="Cambria" w:cs="Cambria"/>
          <w:i/>
        </w:rPr>
        <w:t xml:space="preserve">,...,𝑇. </w:t>
      </w:r>
      <w:r>
        <w:t>(6)</w:t>
      </w:r>
    </w:p>
    <w:p w:rsidR="008A32B1" w:rsidRDefault="008A32B1" w:rsidP="008A32B1">
      <w:pPr>
        <w:spacing w:after="0" w:line="492" w:lineRule="auto"/>
        <w:ind w:left="452" w:right="98" w:hanging="401"/>
      </w:pPr>
      <w:r>
        <w:rPr>
          <w:rFonts w:ascii="宋体" w:eastAsia="宋体" w:hAnsi="宋体" w:cs="宋体" w:hint="eastAsia"/>
        </w:rPr>
        <w:t>定理</w:t>
      </w:r>
      <w:r>
        <w:t>1</w:t>
      </w:r>
      <w:r>
        <w:rPr>
          <w:rFonts w:ascii="宋体" w:eastAsia="宋体" w:hAnsi="宋体" w:cs="宋体" w:hint="eastAsia"/>
        </w:rPr>
        <w:t>表明</w:t>
      </w:r>
      <w:r>
        <w:t>S4VM</w:t>
      </w:r>
      <w:r>
        <w:rPr>
          <w:rFonts w:ascii="宋体" w:eastAsia="宋体" w:hAnsi="宋体" w:cs="宋体" w:hint="eastAsia"/>
        </w:rPr>
        <w:t>永远不会比归纳</w:t>
      </w:r>
      <w:r>
        <w:t>SVM</w:t>
      </w:r>
      <w:r>
        <w:rPr>
          <w:rFonts w:ascii="宋体" w:eastAsia="宋体" w:hAnsi="宋体" w:cs="宋体" w:hint="eastAsia"/>
        </w:rPr>
        <w:t>差。</w:t>
      </w:r>
      <w:r>
        <w:t xml:space="preserve"> </w:t>
      </w:r>
      <w:r>
        <w:rPr>
          <w:rFonts w:ascii="宋体" w:eastAsia="宋体" w:hAnsi="宋体" w:cs="宋体" w:hint="eastAsia"/>
        </w:rPr>
        <w:t>很容易得到以下命题：</w:t>
      </w:r>
    </w:p>
    <w:p w:rsidR="008A32B1" w:rsidRDefault="008A32B1" w:rsidP="008A32B1">
      <w:pPr>
        <w:spacing w:after="0" w:line="492" w:lineRule="auto"/>
        <w:ind w:left="452" w:right="98" w:hanging="401"/>
      </w:pPr>
      <w:r>
        <w:rPr>
          <w:rFonts w:ascii="宋体" w:eastAsia="宋体" w:hAnsi="宋体" w:cs="宋体" w:hint="eastAsia"/>
        </w:rPr>
        <w:t>命题</w:t>
      </w:r>
      <w:r>
        <w:t>1.</w:t>
      </w:r>
      <w:r>
        <w:rPr>
          <w:rFonts w:ascii="宋体" w:eastAsia="宋体" w:hAnsi="宋体" w:cs="宋体" w:hint="eastAsia"/>
        </w:rPr>
        <w:t>如果，任何满足</w:t>
      </w:r>
      <w:proofErr w:type="spellStart"/>
      <w:r>
        <w:t>miny</w:t>
      </w:r>
      <w:proofErr w:type="spellEnd"/>
      <w:r>
        <w:rPr>
          <w:rFonts w:ascii="宋体" w:eastAsia="宋体" w:hAnsi="宋体" w:cs="宋体" w:hint="eastAsia"/>
        </w:rPr>
        <w:t>∈</w:t>
      </w:r>
      <w:r>
        <w:t>ℳℳ</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≥0</w:t>
      </w:r>
      <w:r>
        <w:rPr>
          <w:rFonts w:ascii="宋体" w:eastAsia="宋体" w:hAnsi="宋体" w:cs="宋体" w:hint="eastAsia"/>
        </w:rPr>
        <w:t>的</w:t>
      </w:r>
      <w:r>
        <w:t>y</w:t>
      </w:r>
      <w:r>
        <w:rPr>
          <w:rFonts w:ascii="宋体" w:eastAsia="宋体" w:hAnsi="宋体" w:cs="宋体" w:hint="eastAsia"/>
        </w:rPr>
        <w:t>的精度永远不会比</w:t>
      </w:r>
      <w:r>
        <w:t>y</w:t>
      </w:r>
      <w:r>
        <w:rPr>
          <w:rFonts w:ascii="Cambria Math" w:hAnsi="Cambria Math" w:cs="Cambria Math"/>
        </w:rPr>
        <w:t>𝑠𝑣𝑚</w:t>
      </w:r>
      <w:r>
        <w:rPr>
          <w:rFonts w:ascii="宋体" w:eastAsia="宋体" w:hAnsi="宋体" w:cs="宋体" w:hint="eastAsia"/>
        </w:rPr>
        <w:t>的精度差。</w:t>
      </w:r>
    </w:p>
    <w:p w:rsidR="008A32B1" w:rsidRDefault="008A32B1" w:rsidP="008A32B1">
      <w:pPr>
        <w:spacing w:after="0" w:line="492" w:lineRule="auto"/>
        <w:ind w:left="452" w:right="98" w:hanging="401"/>
      </w:pPr>
      <w:r>
        <w:rPr>
          <w:rFonts w:ascii="宋体" w:eastAsia="宋体" w:hAnsi="宋体" w:cs="宋体" w:hint="eastAsia"/>
        </w:rPr>
        <w:t>解决</w:t>
      </w:r>
      <w:proofErr w:type="spellStart"/>
      <w:r>
        <w:t>Eq</w:t>
      </w:r>
      <w:proofErr w:type="spellEnd"/>
      <w:r>
        <w:rPr>
          <w:rFonts w:ascii="宋体" w:eastAsia="宋体" w:hAnsi="宋体" w:cs="宋体" w:hint="eastAsia"/>
        </w:rPr>
        <w:t>。</w:t>
      </w:r>
      <w:r>
        <w:t xml:space="preserve"> 3</w:t>
      </w:r>
      <w:r>
        <w:rPr>
          <w:rFonts w:ascii="宋体" w:eastAsia="宋体" w:hAnsi="宋体" w:cs="宋体" w:hint="eastAsia"/>
        </w:rPr>
        <w:t>，注意以下是</w:t>
      </w:r>
      <w:r>
        <w:t>y</w:t>
      </w:r>
      <w:r>
        <w:rPr>
          <w:rFonts w:ascii="宋体" w:eastAsia="宋体" w:hAnsi="宋体" w:cs="宋体" w:hint="eastAsia"/>
        </w:rPr>
        <w:t>的线性函数：</w:t>
      </w:r>
    </w:p>
    <w:p w:rsidR="008A32B1" w:rsidRDefault="008A32B1" w:rsidP="008A32B1">
      <w:pPr>
        <w:spacing w:after="0" w:line="492" w:lineRule="auto"/>
        <w:ind w:left="452" w:right="98" w:hanging="401"/>
      </w:pPr>
      <w:r>
        <w:rPr>
          <w:rFonts w:hint="eastAsia"/>
        </w:rPr>
        <w:t> </w:t>
      </w:r>
    </w:p>
    <w:p w:rsidR="008A32B1" w:rsidRDefault="008A32B1" w:rsidP="008A32B1">
      <w:pPr>
        <w:spacing w:after="0" w:line="492" w:lineRule="auto"/>
        <w:ind w:left="452" w:right="98" w:hanging="401"/>
      </w:pPr>
      <w:r>
        <w:rPr>
          <w:rFonts w:ascii="宋体" w:eastAsia="宋体" w:hAnsi="宋体" w:cs="宋体" w:hint="eastAsia"/>
        </w:rPr>
        <w:t>不失一般性，让</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𝑡</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=c'</w:t>
      </w:r>
      <w:r>
        <w:rPr>
          <w:rFonts w:ascii="Cambria Math" w:hAnsi="Cambria Math" w:cs="Cambria Math"/>
        </w:rPr>
        <w:t>𝑡</w:t>
      </w:r>
      <w:r>
        <w:t>y+</w:t>
      </w:r>
      <w:r>
        <w:rPr>
          <w:rFonts w:ascii="Cambria Math" w:hAnsi="Cambria Math" w:cs="Cambria Math"/>
        </w:rPr>
        <w:t>𝑑𝑡</w:t>
      </w:r>
      <w:r>
        <w:rPr>
          <w:rFonts w:ascii="宋体" w:eastAsia="宋体" w:hAnsi="宋体" w:cs="宋体" w:hint="eastAsia"/>
        </w:rPr>
        <w:t>。</w:t>
      </w:r>
    </w:p>
    <w:p w:rsidR="008A32B1" w:rsidRDefault="008A32B1" w:rsidP="008A32B1">
      <w:pPr>
        <w:spacing w:after="0" w:line="492" w:lineRule="auto"/>
        <w:ind w:left="452" w:right="98" w:hanging="401"/>
      </w:pPr>
      <w:r>
        <w:rPr>
          <w:rFonts w:ascii="宋体" w:eastAsia="宋体" w:hAnsi="宋体" w:cs="宋体" w:hint="eastAsia"/>
        </w:rPr>
        <w:t>式。</w:t>
      </w:r>
      <w:r>
        <w:t xml:space="preserve"> 3</w:t>
      </w:r>
      <w:r>
        <w:rPr>
          <w:rFonts w:ascii="宋体" w:eastAsia="宋体" w:hAnsi="宋体" w:cs="宋体" w:hint="eastAsia"/>
        </w:rPr>
        <w:t>可以铸成最大</w:t>
      </w:r>
      <w:r>
        <w:rPr>
          <w:rFonts w:ascii="Cambria Math" w:hAnsi="Cambria Math" w:cs="Cambria Math"/>
        </w:rPr>
        <w:t>𝑢</w:t>
      </w:r>
      <w:r>
        <w:t>θs.t. θ</w:t>
      </w:r>
      <w:r>
        <w:rPr>
          <w:rFonts w:hint="eastAsia"/>
        </w:rPr>
        <w:t>≤</w:t>
      </w:r>
      <w:r>
        <w:t>c'</w:t>
      </w:r>
      <w:r>
        <w:rPr>
          <w:rFonts w:ascii="Cambria Math" w:hAnsi="Cambria Math" w:cs="Cambria Math"/>
        </w:rPr>
        <w:t>𝑡</w:t>
      </w:r>
      <w:r>
        <w:t>y+</w:t>
      </w:r>
      <w:r>
        <w:rPr>
          <w:rFonts w:ascii="Cambria Math" w:hAnsi="Cambria Math" w:cs="Cambria Math"/>
        </w:rPr>
        <w:t>𝑑𝑡</w:t>
      </w:r>
      <w:r>
        <w:rPr>
          <w:rFonts w:ascii="宋体" w:eastAsia="宋体" w:hAnsi="宋体" w:cs="宋体" w:hint="eastAsia"/>
        </w:rPr>
        <w:t>，</w:t>
      </w:r>
      <w:r>
        <w:rPr>
          <w:rFonts w:ascii="Cambria Math" w:hAnsi="Cambria Math" w:cs="Cambria Math"/>
        </w:rPr>
        <w:t>∀𝑡</w:t>
      </w:r>
      <w:r>
        <w:t>=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𝑇</w:t>
      </w:r>
      <w:r>
        <w:rPr>
          <w:rFonts w:ascii="宋体" w:eastAsia="宋体" w:hAnsi="宋体" w:cs="宋体" w:hint="eastAsia"/>
        </w:rPr>
        <w:t>。（</w:t>
      </w:r>
      <w:r>
        <w:t>6</w:t>
      </w:r>
      <w:r>
        <w:rPr>
          <w:rFonts w:ascii="宋体" w:eastAsia="宋体" w:hAnsi="宋体" w:cs="宋体" w:hint="eastAsia"/>
        </w:rPr>
        <w:t>）</w:t>
      </w:r>
    </w:p>
    <w:p w:rsidR="00273025" w:rsidRDefault="00044CE9">
      <w:pPr>
        <w:spacing w:after="153" w:line="259" w:lineRule="auto"/>
        <w:ind w:left="216"/>
        <w:jc w:val="left"/>
      </w:pPr>
      <w:r>
        <w:rPr>
          <w:rFonts w:ascii="Cambria" w:eastAsia="Cambria" w:hAnsi="Cambria" w:cs="Cambria"/>
          <w:b/>
          <w:sz w:val="21"/>
          <w:vertAlign w:val="superscript"/>
        </w:rPr>
        <w:t>y</w:t>
      </w:r>
      <w:proofErr w:type="gramStart"/>
      <w:r>
        <w:rPr>
          <w:rFonts w:ascii="Cambria" w:eastAsia="Cambria" w:hAnsi="Cambria" w:cs="Cambria"/>
          <w:sz w:val="14"/>
        </w:rPr>
        <w:t>∈{</w:t>
      </w:r>
      <w:proofErr w:type="gramEnd"/>
      <w:r>
        <w:rPr>
          <w:rFonts w:ascii="Cambria" w:eastAsia="Cambria" w:hAnsi="Cambria" w:cs="Cambria"/>
          <w:sz w:val="14"/>
        </w:rPr>
        <w:t>±</w:t>
      </w:r>
      <w:r>
        <w:rPr>
          <w:rFonts w:ascii="Cambria" w:eastAsia="Cambria" w:hAnsi="Cambria" w:cs="Cambria"/>
          <w:sz w:val="21"/>
          <w:vertAlign w:val="superscript"/>
        </w:rPr>
        <w:t>1</w:t>
      </w:r>
      <w:r>
        <w:rPr>
          <w:rFonts w:ascii="Cambria" w:eastAsia="Cambria" w:hAnsi="Cambria" w:cs="Cambria"/>
          <w:sz w:val="14"/>
        </w:rPr>
        <w:t>}</w:t>
      </w:r>
    </w:p>
    <w:p w:rsidR="00273025" w:rsidRDefault="00044CE9">
      <w:pPr>
        <w:ind w:left="61" w:right="98"/>
      </w:pPr>
      <w:r>
        <w:t xml:space="preserve">Though Eq. 6 is an integer linear programming, according to Proposition 1, we do not need to get the optimal solution for achieving our goal, and thus we employ a simple heuristic method to solve Eq. 6. Specifically, we first solve </w:t>
      </w:r>
      <w:r>
        <w:lastRenderedPageBreak/>
        <w:t xml:space="preserve">a convex linear programming by relaxing the integer constraint of </w:t>
      </w:r>
      <w:r>
        <w:rPr>
          <w:rFonts w:ascii="Cambria" w:eastAsia="Cambria" w:hAnsi="Cambria" w:cs="Cambria"/>
          <w:b/>
        </w:rPr>
        <w:t xml:space="preserve">y </w:t>
      </w:r>
      <w:r>
        <w:t xml:space="preserve">in Eq. 6 to </w:t>
      </w:r>
      <w:r>
        <w:rPr>
          <w:rFonts w:ascii="Cambria" w:eastAsia="Cambria" w:hAnsi="Cambria" w:cs="Cambria"/>
        </w:rPr>
        <w:t>[−1</w:t>
      </w:r>
      <w:r>
        <w:rPr>
          <w:rFonts w:ascii="Cambria" w:eastAsia="Cambria" w:hAnsi="Cambria" w:cs="Cambria"/>
          <w:i/>
        </w:rPr>
        <w:t>,</w:t>
      </w:r>
      <w:proofErr w:type="gramStart"/>
      <w:r>
        <w:rPr>
          <w:rFonts w:ascii="Cambria" w:eastAsia="Cambria" w:hAnsi="Cambria" w:cs="Cambria"/>
        </w:rPr>
        <w:t>1]</w:t>
      </w:r>
      <w:r>
        <w:rPr>
          <w:rFonts w:ascii="Cambria" w:eastAsia="Cambria" w:hAnsi="Cambria" w:cs="Cambria"/>
          <w:i/>
          <w:vertAlign w:val="superscript"/>
        </w:rPr>
        <w:t>𝑢</w:t>
      </w:r>
      <w:proofErr w:type="gramEnd"/>
      <w:r>
        <w:rPr>
          <w:rFonts w:ascii="Cambria" w:eastAsia="Cambria" w:hAnsi="Cambria" w:cs="Cambria"/>
          <w:i/>
          <w:vertAlign w:val="superscript"/>
        </w:rPr>
        <w:t xml:space="preserve"> </w:t>
      </w:r>
      <w:r>
        <w:t xml:space="preserve">and then project it back to integer solution with minimum distance. If the function value of the resulting integer solution is smaller than that of </w:t>
      </w:r>
      <w:r>
        <w:rPr>
          <w:rFonts w:ascii="Cambria" w:eastAsia="Cambria" w:hAnsi="Cambria" w:cs="Cambria"/>
          <w:b/>
        </w:rPr>
        <w:t>y</w:t>
      </w:r>
      <w:r>
        <w:rPr>
          <w:rFonts w:ascii="Cambria" w:eastAsia="Cambria" w:hAnsi="Cambria" w:cs="Cambria"/>
          <w:i/>
          <w:vertAlign w:val="superscript"/>
        </w:rPr>
        <w:t>𝑠𝑣𝑚</w:t>
      </w:r>
      <w:r>
        <w:t xml:space="preserve">, </w:t>
      </w:r>
      <w:r>
        <w:rPr>
          <w:rFonts w:ascii="Cambria" w:eastAsia="Cambria" w:hAnsi="Cambria" w:cs="Cambria"/>
          <w:b/>
        </w:rPr>
        <w:t>y</w:t>
      </w:r>
      <w:r>
        <w:rPr>
          <w:rFonts w:ascii="Cambria" w:eastAsia="Cambria" w:hAnsi="Cambria" w:cs="Cambria"/>
          <w:i/>
          <w:vertAlign w:val="superscript"/>
        </w:rPr>
        <w:t xml:space="preserve">𝑠𝑣𝑚 </w:t>
      </w:r>
      <w:r>
        <w:t>is output as the final solution instead. It is evident that our final solution satisfies Proposition 1.</w:t>
      </w:r>
    </w:p>
    <w:p w:rsidR="00273025" w:rsidRDefault="00044CE9">
      <w:pPr>
        <w:ind w:left="61" w:right="98"/>
      </w:pPr>
      <w:r>
        <w:t>Note that prior knowledge on low-density separators can be easily incorporated into our framework. Specifically, by introducing dual variables 𝜶 for constraints in Eq. 6, according to KKT condition, Eq. 6 can be reformulated as</w:t>
      </w:r>
    </w:p>
    <w:p w:rsidR="008A32B1" w:rsidRDefault="008A32B1" w:rsidP="008A32B1">
      <w:pPr>
        <w:ind w:left="61" w:right="98"/>
      </w:pPr>
      <w:r>
        <w:rPr>
          <w:rFonts w:ascii="宋体" w:eastAsia="宋体" w:hAnsi="宋体" w:cs="宋体" w:hint="eastAsia"/>
        </w:rPr>
        <w:t>虽然</w:t>
      </w:r>
      <w:proofErr w:type="spellStart"/>
      <w:r>
        <w:t>Eq</w:t>
      </w:r>
      <w:proofErr w:type="spellEnd"/>
      <w:r>
        <w:rPr>
          <w:rFonts w:ascii="宋体" w:eastAsia="宋体" w:hAnsi="宋体" w:cs="宋体" w:hint="eastAsia"/>
        </w:rPr>
        <w:t>。</w:t>
      </w:r>
      <w:r>
        <w:t xml:space="preserve"> 6</w:t>
      </w:r>
      <w:r>
        <w:rPr>
          <w:rFonts w:ascii="宋体" w:eastAsia="宋体" w:hAnsi="宋体" w:cs="宋体" w:hint="eastAsia"/>
        </w:rPr>
        <w:t>是整数线性规划，根据命题</w:t>
      </w:r>
      <w:r>
        <w:t>1</w:t>
      </w:r>
      <w:r>
        <w:rPr>
          <w:rFonts w:ascii="宋体" w:eastAsia="宋体" w:hAnsi="宋体" w:cs="宋体" w:hint="eastAsia"/>
        </w:rPr>
        <w:t>，我们不需要得到实现目标的最优解，因此我们采用简单的启发式方法来求解方程。</w:t>
      </w:r>
      <w:r>
        <w:t xml:space="preserve"> </w:t>
      </w:r>
      <w:r>
        <w:rPr>
          <w:rFonts w:ascii="宋体" w:eastAsia="宋体" w:hAnsi="宋体" w:cs="宋体" w:hint="eastAsia"/>
        </w:rPr>
        <w:t>具体来说，我们首先通过放宽方程式中</w:t>
      </w:r>
      <w:r>
        <w:t>y</w:t>
      </w:r>
      <w:r>
        <w:rPr>
          <w:rFonts w:ascii="宋体" w:eastAsia="宋体" w:hAnsi="宋体" w:cs="宋体" w:hint="eastAsia"/>
        </w:rPr>
        <w:t>的整数约束来求解</w:t>
      </w:r>
      <w:proofErr w:type="gramStart"/>
      <w:r>
        <w:rPr>
          <w:rFonts w:ascii="宋体" w:eastAsia="宋体" w:hAnsi="宋体" w:cs="宋体" w:hint="eastAsia"/>
        </w:rPr>
        <w:t>凸</w:t>
      </w:r>
      <w:proofErr w:type="gramEnd"/>
      <w:r>
        <w:rPr>
          <w:rFonts w:ascii="宋体" w:eastAsia="宋体" w:hAnsi="宋体" w:cs="宋体" w:hint="eastAsia"/>
        </w:rPr>
        <w:t>线性规划。</w:t>
      </w:r>
      <w:r>
        <w:t xml:space="preserve"> 6</w:t>
      </w:r>
      <w:r>
        <w:rPr>
          <w:rFonts w:ascii="宋体" w:eastAsia="宋体" w:hAnsi="宋体" w:cs="宋体" w:hint="eastAsia"/>
        </w:rPr>
        <w:t>到</w:t>
      </w:r>
      <w:r>
        <w:t>[-1,1]</w:t>
      </w:r>
      <w:r>
        <w:rPr>
          <w:rFonts w:ascii="Cambria Math" w:hAnsi="Cambria Math" w:cs="Cambria Math"/>
        </w:rPr>
        <w:t>𝑢</w:t>
      </w:r>
      <w:r>
        <w:rPr>
          <w:rFonts w:ascii="宋体" w:eastAsia="宋体" w:hAnsi="宋体" w:cs="宋体" w:hint="eastAsia"/>
        </w:rPr>
        <w:t>然后将其投影回最小距离的整数解。</w:t>
      </w:r>
      <w:r>
        <w:t xml:space="preserve"> </w:t>
      </w:r>
      <w:r>
        <w:rPr>
          <w:rFonts w:ascii="宋体" w:eastAsia="宋体" w:hAnsi="宋体" w:cs="宋体" w:hint="eastAsia"/>
        </w:rPr>
        <w:t>如果得到的整数解的函数值小于</w:t>
      </w:r>
      <w:r>
        <w:t>y</w:t>
      </w:r>
      <w:r>
        <w:rPr>
          <w:rFonts w:ascii="Cambria Math" w:hAnsi="Cambria Math" w:cs="Cambria Math"/>
        </w:rPr>
        <w:t>𝑠𝑣𝑚</w:t>
      </w:r>
      <w:r>
        <w:rPr>
          <w:rFonts w:ascii="宋体" w:eastAsia="宋体" w:hAnsi="宋体" w:cs="宋体" w:hint="eastAsia"/>
        </w:rPr>
        <w:t>的函数值，则输出</w:t>
      </w:r>
      <w:r>
        <w:t>y</w:t>
      </w:r>
      <w:r>
        <w:rPr>
          <w:rFonts w:ascii="Cambria Math" w:hAnsi="Cambria Math" w:cs="Cambria Math"/>
        </w:rPr>
        <w:t>𝑠𝑣𝑚</w:t>
      </w:r>
      <w:r>
        <w:rPr>
          <w:rFonts w:ascii="宋体" w:eastAsia="宋体" w:hAnsi="宋体" w:cs="宋体" w:hint="eastAsia"/>
        </w:rPr>
        <w:t>作为最终解。</w:t>
      </w:r>
      <w:r>
        <w:t xml:space="preserve"> </w:t>
      </w:r>
      <w:r>
        <w:rPr>
          <w:rFonts w:ascii="宋体" w:eastAsia="宋体" w:hAnsi="宋体" w:cs="宋体" w:hint="eastAsia"/>
        </w:rPr>
        <w:t>很明显，我们的最终解决方案满足命题</w:t>
      </w:r>
      <w:r>
        <w:t>1</w:t>
      </w:r>
      <w:r>
        <w:rPr>
          <w:rFonts w:ascii="宋体" w:eastAsia="宋体" w:hAnsi="宋体" w:cs="宋体" w:hint="eastAsia"/>
        </w:rPr>
        <w:t>。</w:t>
      </w:r>
    </w:p>
    <w:p w:rsidR="008A32B1" w:rsidRDefault="008A32B1" w:rsidP="008A32B1">
      <w:pPr>
        <w:ind w:left="61" w:right="98"/>
      </w:pPr>
      <w:r>
        <w:rPr>
          <w:rFonts w:ascii="宋体" w:eastAsia="宋体" w:hAnsi="宋体" w:cs="宋体" w:hint="eastAsia"/>
        </w:rPr>
        <w:t>请注意，有关低密度分离器的先验知识可以很容易地纳入我们的框架中。</w:t>
      </w:r>
      <w:r>
        <w:t xml:space="preserve"> </w:t>
      </w:r>
      <w:r>
        <w:rPr>
          <w:rFonts w:ascii="宋体" w:eastAsia="宋体" w:hAnsi="宋体" w:cs="宋体" w:hint="eastAsia"/>
        </w:rPr>
        <w:t>具体而言，通过引入方程式中的约束的双变量</w:t>
      </w:r>
      <w:r>
        <w:t>α</w:t>
      </w:r>
      <w:r>
        <w:rPr>
          <w:rFonts w:ascii="宋体" w:eastAsia="宋体" w:hAnsi="宋体" w:cs="宋体" w:hint="eastAsia"/>
        </w:rPr>
        <w:t>。</w:t>
      </w:r>
      <w:r>
        <w:t xml:space="preserve"> 6</w:t>
      </w:r>
      <w:r>
        <w:rPr>
          <w:rFonts w:ascii="宋体" w:eastAsia="宋体" w:hAnsi="宋体" w:cs="宋体" w:hint="eastAsia"/>
        </w:rPr>
        <w:t>，根据</w:t>
      </w:r>
      <w:r>
        <w:t>KKT</w:t>
      </w:r>
      <w:r>
        <w:rPr>
          <w:rFonts w:ascii="宋体" w:eastAsia="宋体" w:hAnsi="宋体" w:cs="宋体" w:hint="eastAsia"/>
        </w:rPr>
        <w:t>条件，</w:t>
      </w:r>
      <w:proofErr w:type="spellStart"/>
      <w:r>
        <w:t>Eq</w:t>
      </w:r>
      <w:proofErr w:type="spellEnd"/>
      <w:r>
        <w:rPr>
          <w:rFonts w:ascii="宋体" w:eastAsia="宋体" w:hAnsi="宋体" w:cs="宋体" w:hint="eastAsia"/>
        </w:rPr>
        <w:t>。</w:t>
      </w:r>
      <w:r>
        <w:t xml:space="preserve"> 6</w:t>
      </w:r>
      <w:r>
        <w:rPr>
          <w:rFonts w:ascii="宋体" w:eastAsia="宋体" w:hAnsi="宋体" w:cs="宋体" w:hint="eastAsia"/>
        </w:rPr>
        <w:t>可以重新表述为</w:t>
      </w:r>
    </w:p>
    <w:p w:rsidR="00273025" w:rsidRDefault="00044CE9">
      <w:pPr>
        <w:spacing w:after="13" w:line="259" w:lineRule="auto"/>
        <w:ind w:left="428" w:firstLine="0"/>
        <w:jc w:val="center"/>
      </w:pPr>
      <w:r>
        <w:rPr>
          <w:noProof/>
        </w:rPr>
        <w:drawing>
          <wp:anchor distT="0" distB="0" distL="114300" distR="114300" simplePos="0" relativeHeight="251661312" behindDoc="0" locked="0" layoutInCell="1" allowOverlap="0">
            <wp:simplePos x="0" y="0"/>
            <wp:positionH relativeFrom="column">
              <wp:posOffset>464312</wp:posOffset>
            </wp:positionH>
            <wp:positionV relativeFrom="paragraph">
              <wp:posOffset>21085</wp:posOffset>
            </wp:positionV>
            <wp:extent cx="1972056" cy="234696"/>
            <wp:effectExtent l="0" t="0" r="0" b="0"/>
            <wp:wrapSquare wrapText="bothSides"/>
            <wp:docPr id="53796" name="Picture 53796"/>
            <wp:cNvGraphicFramePr/>
            <a:graphic xmlns:a="http://schemas.openxmlformats.org/drawingml/2006/main">
              <a:graphicData uri="http://schemas.openxmlformats.org/drawingml/2006/picture">
                <pic:pic xmlns:pic="http://schemas.openxmlformats.org/drawingml/2006/picture">
                  <pic:nvPicPr>
                    <pic:cNvPr id="53796" name="Picture 53796"/>
                    <pic:cNvPicPr/>
                  </pic:nvPicPr>
                  <pic:blipFill>
                    <a:blip r:embed="rId28"/>
                    <a:stretch>
                      <a:fillRect/>
                    </a:stretch>
                  </pic:blipFill>
                  <pic:spPr>
                    <a:xfrm>
                      <a:off x="0" y="0"/>
                      <a:ext cx="1972056" cy="234696"/>
                    </a:xfrm>
                    <a:prstGeom prst="rect">
                      <a:avLst/>
                    </a:prstGeom>
                  </pic:spPr>
                </pic:pic>
              </a:graphicData>
            </a:graphic>
          </wp:anchor>
        </w:drawing>
      </w:r>
      <w:r>
        <w:rPr>
          <w:rFonts w:ascii="Cambria" w:eastAsia="Cambria" w:hAnsi="Cambria" w:cs="Cambria"/>
          <w:i/>
          <w:sz w:val="14"/>
        </w:rPr>
        <w:t>𝑇</w:t>
      </w:r>
    </w:p>
    <w:p w:rsidR="00273025" w:rsidRDefault="00044CE9">
      <w:pPr>
        <w:tabs>
          <w:tab w:val="center" w:pos="2925"/>
          <w:tab w:val="center" w:pos="3261"/>
          <w:tab w:val="center" w:pos="3829"/>
          <w:tab w:val="right" w:pos="4778"/>
        </w:tabs>
        <w:spacing w:after="0" w:line="259" w:lineRule="auto"/>
        <w:ind w:left="0" w:firstLine="0"/>
        <w:jc w:val="left"/>
      </w:pPr>
      <w:r>
        <w:rPr>
          <w:rFonts w:ascii="Calibri" w:eastAsia="Calibri" w:hAnsi="Calibri" w:cs="Calibri"/>
          <w:sz w:val="22"/>
        </w:rPr>
        <w:tab/>
      </w:r>
      <w:r>
        <w:rPr>
          <w:rFonts w:ascii="Cambria" w:eastAsia="Cambria" w:hAnsi="Cambria" w:cs="Cambria"/>
          <w:i/>
        </w:rPr>
        <w:t>𝛼</w:t>
      </w:r>
      <w:r>
        <w:rPr>
          <w:rFonts w:ascii="Cambria" w:eastAsia="Cambria" w:hAnsi="Cambria" w:cs="Cambria"/>
          <w:i/>
        </w:rPr>
        <w:tab/>
      </w:r>
      <w:r>
        <w:rPr>
          <w:rFonts w:ascii="Cambria" w:eastAsia="Cambria" w:hAnsi="Cambria" w:cs="Cambria"/>
          <w:vertAlign w:val="superscript"/>
        </w:rPr>
        <w:t>′</w:t>
      </w:r>
      <w:r>
        <w:rPr>
          <w:rFonts w:ascii="Cambria" w:eastAsia="Cambria" w:hAnsi="Cambria" w:cs="Cambria"/>
          <w:vertAlign w:val="superscript"/>
        </w:rPr>
        <w:tab/>
      </w:r>
      <w:r>
        <w:rPr>
          <w:rFonts w:ascii="Cambria" w:eastAsia="Cambria" w:hAnsi="Cambria" w:cs="Cambria"/>
          <w:i/>
        </w:rPr>
        <w:t>𝑑 .</w:t>
      </w:r>
      <w:r>
        <w:rPr>
          <w:rFonts w:ascii="Cambria" w:eastAsia="Cambria" w:hAnsi="Cambria" w:cs="Cambria"/>
          <w:i/>
        </w:rPr>
        <w:tab/>
      </w:r>
      <w:r>
        <w:t>(7)</w:t>
      </w:r>
    </w:p>
    <w:p w:rsidR="00273025" w:rsidRDefault="00044CE9">
      <w:pPr>
        <w:spacing w:after="260" w:line="259" w:lineRule="auto"/>
        <w:ind w:left="697" w:firstLine="0"/>
        <w:jc w:val="left"/>
      </w:pPr>
      <w:r>
        <w:rPr>
          <w:rFonts w:ascii="Cambria" w:eastAsia="Cambria" w:hAnsi="Cambria" w:cs="Cambria"/>
          <w:b/>
          <w:sz w:val="14"/>
        </w:rPr>
        <w:t>y</w:t>
      </w:r>
    </w:p>
    <w:p w:rsidR="00273025" w:rsidRDefault="00044CE9">
      <w:pPr>
        <w:ind w:left="61" w:right="98"/>
      </w:pPr>
      <w:r>
        <w:t xml:space="preserve">Here </w:t>
      </w:r>
      <w:r>
        <w:rPr>
          <w:rFonts w:ascii="Cambria" w:eastAsia="Cambria" w:hAnsi="Cambria" w:cs="Cambria"/>
          <w:i/>
        </w:rPr>
        <w:t>𝛼</w:t>
      </w:r>
      <w:r>
        <w:rPr>
          <w:rFonts w:ascii="Cambria" w:eastAsia="Cambria" w:hAnsi="Cambria" w:cs="Cambria"/>
          <w:i/>
          <w:vertAlign w:val="subscript"/>
        </w:rPr>
        <w:t xml:space="preserve">𝑡 </w:t>
      </w:r>
      <w:r>
        <w:t xml:space="preserve">can be interpreted as a probability that </w:t>
      </w:r>
      <w:r>
        <w:rPr>
          <w:rFonts w:ascii="Cambria" w:eastAsia="Cambria" w:hAnsi="Cambria" w:cs="Cambria"/>
          <w:b/>
        </w:rPr>
        <w:t>y</w:t>
      </w:r>
      <w:r>
        <w:rPr>
          <w:rFonts w:ascii="Cambria" w:eastAsia="Cambria" w:hAnsi="Cambria" w:cs="Cambria"/>
        </w:rPr>
        <w:t>ˆ</w:t>
      </w:r>
      <w:r>
        <w:rPr>
          <w:rFonts w:ascii="Cambria" w:eastAsia="Cambria" w:hAnsi="Cambria" w:cs="Cambria"/>
          <w:i/>
          <w:vertAlign w:val="subscript"/>
        </w:rPr>
        <w:t xml:space="preserve">𝑡 </w:t>
      </w:r>
      <w:r>
        <w:t xml:space="preserve">discloses the ground-truth solution. Hence, if prior knowledge about the probabilities 𝜶 is available, one can learn the optimal </w:t>
      </w:r>
      <w:r>
        <w:rPr>
          <w:rFonts w:ascii="Cambria" w:eastAsia="Cambria" w:hAnsi="Cambria" w:cs="Cambria"/>
          <w:b/>
        </w:rPr>
        <w:t xml:space="preserve">y </w:t>
      </w:r>
      <w:r>
        <w:t>with respect to the target in Eq. 7 using the known 𝜶.</w:t>
      </w:r>
    </w:p>
    <w:p w:rsidR="00273025" w:rsidRDefault="00044CE9">
      <w:pPr>
        <w:spacing w:after="254"/>
        <w:ind w:left="61" w:right="98"/>
      </w:pPr>
      <w:r>
        <w:t>It is worth mentioning that, by considering all candidate large-margin low-density separators, S4VMs are relevant to ensemble methods (Zhou, 2009), and the spirit may also be extended to other semi-supervised learning approaches.</w:t>
      </w:r>
    </w:p>
    <w:p w:rsidR="008A32B1" w:rsidRDefault="008A32B1" w:rsidP="008A32B1">
      <w:pPr>
        <w:spacing w:after="254"/>
        <w:ind w:left="61" w:right="98"/>
      </w:pPr>
      <w:r>
        <w:rPr>
          <w:rFonts w:ascii="Cambria Math" w:hAnsi="Cambria Math" w:cs="Cambria Math"/>
        </w:rPr>
        <w:t>𝑇</w:t>
      </w:r>
    </w:p>
    <w:p w:rsidR="008A32B1" w:rsidRDefault="008A32B1" w:rsidP="008A32B1">
      <w:pPr>
        <w:spacing w:after="254"/>
        <w:ind w:left="61" w:right="98"/>
      </w:pPr>
      <w:r>
        <w:rPr>
          <w:rFonts w:hint="eastAsia"/>
        </w:rPr>
        <w:t>α</w:t>
      </w:r>
      <w:r>
        <w:t>'</w:t>
      </w:r>
      <w:r>
        <w:rPr>
          <w:rFonts w:ascii="Cambria Math" w:hAnsi="Cambria Math" w:cs="Cambria Math"/>
        </w:rPr>
        <w:t>𝑑</w:t>
      </w:r>
      <w:r>
        <w:rPr>
          <w:rFonts w:ascii="宋体" w:eastAsia="宋体" w:hAnsi="宋体" w:cs="宋体" w:hint="eastAsia"/>
        </w:rPr>
        <w:t>。（</w:t>
      </w:r>
      <w:r>
        <w:t>7</w:t>
      </w:r>
      <w:r>
        <w:rPr>
          <w:rFonts w:ascii="宋体" w:eastAsia="宋体" w:hAnsi="宋体" w:cs="宋体" w:hint="eastAsia"/>
        </w:rPr>
        <w:t>）</w:t>
      </w:r>
    </w:p>
    <w:p w:rsidR="008A32B1" w:rsidRDefault="008A32B1" w:rsidP="008A32B1">
      <w:pPr>
        <w:spacing w:after="254"/>
        <w:ind w:left="61" w:right="98"/>
      </w:pPr>
      <w:r>
        <w:rPr>
          <w:rFonts w:hint="eastAsia"/>
        </w:rPr>
        <w:t>ÿ</w:t>
      </w:r>
    </w:p>
    <w:p w:rsidR="008A32B1" w:rsidRDefault="008A32B1" w:rsidP="008A32B1">
      <w:pPr>
        <w:spacing w:after="254"/>
        <w:ind w:left="61" w:right="98"/>
      </w:pPr>
      <w:r>
        <w:rPr>
          <w:rFonts w:ascii="宋体" w:eastAsia="宋体" w:hAnsi="宋体" w:cs="宋体" w:hint="eastAsia"/>
        </w:rPr>
        <w:t>这里</w:t>
      </w:r>
      <w:r>
        <w:t>α</w:t>
      </w:r>
      <w:r>
        <w:rPr>
          <w:rFonts w:ascii="Cambria Math" w:hAnsi="Cambria Math" w:cs="Cambria Math"/>
        </w:rPr>
        <w:t>𝑡</w:t>
      </w:r>
      <w:r>
        <w:rPr>
          <w:rFonts w:ascii="宋体" w:eastAsia="宋体" w:hAnsi="宋体" w:cs="宋体" w:hint="eastAsia"/>
        </w:rPr>
        <w:t>可以解释为</w:t>
      </w:r>
      <w:r>
        <w:t>y</w:t>
      </w:r>
      <w:r>
        <w:rPr>
          <w:rFonts w:ascii="Cambria Math" w:hAnsi="Cambria Math" w:cs="Cambria Math"/>
        </w:rPr>
        <w:t>𝑡</w:t>
      </w:r>
      <w:r>
        <w:rPr>
          <w:rFonts w:ascii="宋体" w:eastAsia="宋体" w:hAnsi="宋体" w:cs="宋体" w:hint="eastAsia"/>
        </w:rPr>
        <w:t>揭示地面实况解的概率。</w:t>
      </w:r>
      <w:r>
        <w:t xml:space="preserve"> </w:t>
      </w:r>
      <w:r>
        <w:rPr>
          <w:rFonts w:ascii="宋体" w:eastAsia="宋体" w:hAnsi="宋体" w:cs="宋体" w:hint="eastAsia"/>
        </w:rPr>
        <w:t>因此，如果关于概率</w:t>
      </w:r>
      <w:r>
        <w:t>α</w:t>
      </w:r>
      <w:r>
        <w:rPr>
          <w:rFonts w:ascii="宋体" w:eastAsia="宋体" w:hAnsi="宋体" w:cs="宋体" w:hint="eastAsia"/>
        </w:rPr>
        <w:t>的先验知识可用，则可以在等式</w:t>
      </w:r>
      <w:r>
        <w:t>1</w:t>
      </w:r>
      <w:r>
        <w:rPr>
          <w:rFonts w:ascii="宋体" w:eastAsia="宋体" w:hAnsi="宋体" w:cs="宋体" w:hint="eastAsia"/>
        </w:rPr>
        <w:t>中学习关于目标的最优</w:t>
      </w:r>
      <w:r>
        <w:t>y</w:t>
      </w:r>
      <w:r>
        <w:rPr>
          <w:rFonts w:ascii="宋体" w:eastAsia="宋体" w:hAnsi="宋体" w:cs="宋体" w:hint="eastAsia"/>
        </w:rPr>
        <w:t>。</w:t>
      </w:r>
      <w:r>
        <w:t xml:space="preserve"> 7</w:t>
      </w:r>
      <w:r>
        <w:rPr>
          <w:rFonts w:ascii="宋体" w:eastAsia="宋体" w:hAnsi="宋体" w:cs="宋体" w:hint="eastAsia"/>
        </w:rPr>
        <w:t>使用已知的</w:t>
      </w:r>
      <w:r>
        <w:t>α</w:t>
      </w:r>
      <w:r>
        <w:rPr>
          <w:rFonts w:ascii="宋体" w:eastAsia="宋体" w:hAnsi="宋体" w:cs="宋体" w:hint="eastAsia"/>
        </w:rPr>
        <w:t>。</w:t>
      </w:r>
    </w:p>
    <w:p w:rsidR="008A32B1" w:rsidRDefault="008A32B1" w:rsidP="008A32B1">
      <w:pPr>
        <w:spacing w:after="254"/>
        <w:ind w:left="61" w:right="98"/>
      </w:pPr>
      <w:r>
        <w:rPr>
          <w:rFonts w:ascii="宋体" w:eastAsia="宋体" w:hAnsi="宋体" w:cs="宋体" w:hint="eastAsia"/>
        </w:rPr>
        <w:lastRenderedPageBreak/>
        <w:t>值得一提的是，通过考虑所有</w:t>
      </w:r>
      <w:proofErr w:type="gramStart"/>
      <w:r>
        <w:rPr>
          <w:rFonts w:ascii="宋体" w:eastAsia="宋体" w:hAnsi="宋体" w:cs="宋体" w:hint="eastAsia"/>
        </w:rPr>
        <w:t>候选大</w:t>
      </w:r>
      <w:proofErr w:type="gramEnd"/>
      <w:r>
        <w:rPr>
          <w:rFonts w:ascii="宋体" w:eastAsia="宋体" w:hAnsi="宋体" w:cs="宋体" w:hint="eastAsia"/>
        </w:rPr>
        <w:t>边缘低密度分离器，</w:t>
      </w:r>
      <w:r>
        <w:t>S4VM</w:t>
      </w:r>
      <w:r>
        <w:rPr>
          <w:rFonts w:ascii="宋体" w:eastAsia="宋体" w:hAnsi="宋体" w:cs="宋体" w:hint="eastAsia"/>
        </w:rPr>
        <w:t>与集合方法相关（</w:t>
      </w:r>
      <w:r>
        <w:t>Zhou</w:t>
      </w:r>
      <w:r>
        <w:rPr>
          <w:rFonts w:ascii="宋体" w:eastAsia="宋体" w:hAnsi="宋体" w:cs="宋体" w:hint="eastAsia"/>
        </w:rPr>
        <w:t>，</w:t>
      </w:r>
      <w:r>
        <w:t>2009</w:t>
      </w:r>
      <w:r>
        <w:rPr>
          <w:rFonts w:ascii="宋体" w:eastAsia="宋体" w:hAnsi="宋体" w:cs="宋体" w:hint="eastAsia"/>
        </w:rPr>
        <w:t>），并且精神也可以扩展到其他半监督学习方法。</w:t>
      </w:r>
    </w:p>
    <w:p w:rsidR="00273025" w:rsidRDefault="00044CE9">
      <w:pPr>
        <w:pStyle w:val="2"/>
        <w:ind w:left="334" w:hanging="349"/>
      </w:pPr>
      <w:r>
        <w:t>Two Implementations</w:t>
      </w:r>
    </w:p>
    <w:p w:rsidR="00273025" w:rsidRDefault="00044CE9">
      <w:pPr>
        <w:spacing w:after="142"/>
        <w:ind w:left="61" w:right="98"/>
      </w:pPr>
      <w:r>
        <w:t xml:space="preserve">Now we consider how to find diverse large-margin </w:t>
      </w:r>
      <w:proofErr w:type="spellStart"/>
      <w:r>
        <w:t>lowdensity</w:t>
      </w:r>
      <w:proofErr w:type="spellEnd"/>
      <w:r>
        <w:t xml:space="preserve"> separators. Let </w:t>
      </w:r>
      <w:r>
        <w:rPr>
          <w:rFonts w:ascii="Cambria" w:eastAsia="Cambria" w:hAnsi="Cambria" w:cs="Cambria"/>
          <w:i/>
        </w:rPr>
        <w:t>ℎ</w:t>
      </w:r>
      <w:r>
        <w:rPr>
          <w:rFonts w:ascii="Cambria" w:eastAsia="Cambria" w:hAnsi="Cambria" w:cs="Cambria"/>
        </w:rPr>
        <w:t>(</w:t>
      </w:r>
      <w:proofErr w:type="gramStart"/>
      <w:r>
        <w:rPr>
          <w:rFonts w:ascii="Cambria" w:eastAsia="Cambria" w:hAnsi="Cambria" w:cs="Cambria"/>
          <w:i/>
        </w:rPr>
        <w:t>𝑓,</w:t>
      </w:r>
      <w:r>
        <w:rPr>
          <w:rFonts w:ascii="Cambria" w:eastAsia="Cambria" w:hAnsi="Cambria" w:cs="Cambria"/>
          <w:b/>
        </w:rPr>
        <w:t>y</w:t>
      </w:r>
      <w:r>
        <w:rPr>
          <w:rFonts w:ascii="Cambria" w:eastAsia="Cambria" w:hAnsi="Cambria" w:cs="Cambria"/>
        </w:rPr>
        <w:t>ˆ</w:t>
      </w:r>
      <w:proofErr w:type="gramEnd"/>
      <w:r>
        <w:rPr>
          <w:rFonts w:ascii="Cambria" w:eastAsia="Cambria" w:hAnsi="Cambria" w:cs="Cambria"/>
        </w:rPr>
        <w:t xml:space="preserve">) </w:t>
      </w:r>
      <w:r>
        <w:t>denote the functional to be minimized by the objective function of S3VMs (i.e., Eq. 1):</w:t>
      </w:r>
    </w:p>
    <w:p w:rsidR="00273025" w:rsidRDefault="00044CE9">
      <w:pPr>
        <w:spacing w:after="112" w:line="259" w:lineRule="auto"/>
        <w:ind w:right="-15"/>
        <w:jc w:val="right"/>
      </w:pPr>
      <w:r>
        <w:rPr>
          <w:noProof/>
        </w:rPr>
        <w:drawing>
          <wp:inline distT="0" distB="0" distL="0" distR="0">
            <wp:extent cx="2983992" cy="393192"/>
            <wp:effectExtent l="0" t="0" r="0" b="0"/>
            <wp:docPr id="53799" name="Picture 53799"/>
            <wp:cNvGraphicFramePr/>
            <a:graphic xmlns:a="http://schemas.openxmlformats.org/drawingml/2006/main">
              <a:graphicData uri="http://schemas.openxmlformats.org/drawingml/2006/picture">
                <pic:pic xmlns:pic="http://schemas.openxmlformats.org/drawingml/2006/picture">
                  <pic:nvPicPr>
                    <pic:cNvPr id="53799" name="Picture 53799"/>
                    <pic:cNvPicPr/>
                  </pic:nvPicPr>
                  <pic:blipFill>
                    <a:blip r:embed="rId29"/>
                    <a:stretch>
                      <a:fillRect/>
                    </a:stretch>
                  </pic:blipFill>
                  <pic:spPr>
                    <a:xfrm>
                      <a:off x="0" y="0"/>
                      <a:ext cx="2983992" cy="393192"/>
                    </a:xfrm>
                    <a:prstGeom prst="rect">
                      <a:avLst/>
                    </a:prstGeom>
                  </pic:spPr>
                </pic:pic>
              </a:graphicData>
            </a:graphic>
          </wp:inline>
        </w:drawing>
      </w:r>
      <w:r>
        <w:rPr>
          <w:rFonts w:ascii="Cambria" w:eastAsia="Cambria" w:hAnsi="Cambria" w:cs="Cambria"/>
          <w:i/>
        </w:rPr>
        <w:t>.</w:t>
      </w:r>
    </w:p>
    <w:p w:rsidR="00273025" w:rsidRDefault="00044CE9">
      <w:pPr>
        <w:spacing w:after="0"/>
        <w:ind w:left="-19" w:right="98"/>
      </w:pPr>
      <w:r>
        <w:t>Our goal is to find multiple large-margin low-density separators</w:t>
      </w:r>
      <w:r>
        <w:rPr>
          <w:noProof/>
        </w:rPr>
        <w:drawing>
          <wp:inline distT="0" distB="0" distL="0" distR="0">
            <wp:extent cx="387096" cy="143256"/>
            <wp:effectExtent l="0" t="0" r="0" b="0"/>
            <wp:docPr id="53801" name="Picture 53801"/>
            <wp:cNvGraphicFramePr/>
            <a:graphic xmlns:a="http://schemas.openxmlformats.org/drawingml/2006/main">
              <a:graphicData uri="http://schemas.openxmlformats.org/drawingml/2006/picture">
                <pic:pic xmlns:pic="http://schemas.openxmlformats.org/drawingml/2006/picture">
                  <pic:nvPicPr>
                    <pic:cNvPr id="53801" name="Picture 53801"/>
                    <pic:cNvPicPr/>
                  </pic:nvPicPr>
                  <pic:blipFill>
                    <a:blip r:embed="rId30"/>
                    <a:stretch>
                      <a:fillRect/>
                    </a:stretch>
                  </pic:blipFill>
                  <pic:spPr>
                    <a:xfrm>
                      <a:off x="0" y="0"/>
                      <a:ext cx="387096" cy="143256"/>
                    </a:xfrm>
                    <a:prstGeom prst="rect">
                      <a:avLst/>
                    </a:prstGeom>
                  </pic:spPr>
                </pic:pic>
              </a:graphicData>
            </a:graphic>
          </wp:inline>
        </w:drawing>
      </w:r>
      <w:r>
        <w:t xml:space="preserve"> and the corresponding label assignments </w:t>
      </w:r>
      <w:r>
        <w:rPr>
          <w:noProof/>
        </w:rPr>
        <w:drawing>
          <wp:inline distT="0" distB="0" distL="0" distR="0">
            <wp:extent cx="399288" cy="143256"/>
            <wp:effectExtent l="0" t="0" r="0" b="0"/>
            <wp:docPr id="53802" name="Picture 53802"/>
            <wp:cNvGraphicFramePr/>
            <a:graphic xmlns:a="http://schemas.openxmlformats.org/drawingml/2006/main">
              <a:graphicData uri="http://schemas.openxmlformats.org/drawingml/2006/picture">
                <pic:pic xmlns:pic="http://schemas.openxmlformats.org/drawingml/2006/picture">
                  <pic:nvPicPr>
                    <pic:cNvPr id="53802" name="Picture 53802"/>
                    <pic:cNvPicPr/>
                  </pic:nvPicPr>
                  <pic:blipFill>
                    <a:blip r:embed="rId31"/>
                    <a:stretch>
                      <a:fillRect/>
                    </a:stretch>
                  </pic:blipFill>
                  <pic:spPr>
                    <a:xfrm>
                      <a:off x="0" y="0"/>
                      <a:ext cx="399288" cy="143256"/>
                    </a:xfrm>
                    <a:prstGeom prst="rect">
                      <a:avLst/>
                    </a:prstGeom>
                  </pic:spPr>
                </pic:pic>
              </a:graphicData>
            </a:graphic>
          </wp:inline>
        </w:drawing>
      </w:r>
      <w:r>
        <w:t xml:space="preserve"> such that the following functional is minimized:</w:t>
      </w:r>
    </w:p>
    <w:p w:rsidR="008A32B1" w:rsidRDefault="008A32B1" w:rsidP="008A32B1">
      <w:pPr>
        <w:spacing w:after="0"/>
        <w:ind w:left="-19" w:right="98"/>
      </w:pPr>
      <w:r>
        <w:t>3.2</w:t>
      </w:r>
      <w:r>
        <w:rPr>
          <w:rFonts w:ascii="宋体" w:eastAsia="宋体" w:hAnsi="宋体" w:cs="宋体" w:hint="eastAsia"/>
        </w:rPr>
        <w:t>。</w:t>
      </w:r>
      <w:r>
        <w:t xml:space="preserve"> </w:t>
      </w:r>
      <w:r>
        <w:rPr>
          <w:rFonts w:ascii="宋体" w:eastAsia="宋体" w:hAnsi="宋体" w:cs="宋体" w:hint="eastAsia"/>
        </w:rPr>
        <w:t>两个实现</w:t>
      </w:r>
    </w:p>
    <w:p w:rsidR="008A32B1" w:rsidRDefault="008A32B1" w:rsidP="008A32B1">
      <w:pPr>
        <w:spacing w:after="0"/>
        <w:ind w:left="-19" w:right="98"/>
      </w:pPr>
      <w:r>
        <w:rPr>
          <w:rFonts w:ascii="宋体" w:eastAsia="宋体" w:hAnsi="宋体" w:cs="宋体" w:hint="eastAsia"/>
        </w:rPr>
        <w:t>现在我们考虑如何找到各种大边缘低密度分离器。</w:t>
      </w:r>
      <w:r>
        <w:t xml:space="preserve"> </w:t>
      </w:r>
      <w:r>
        <w:rPr>
          <w:rFonts w:ascii="宋体" w:eastAsia="宋体" w:hAnsi="宋体" w:cs="宋体" w:hint="eastAsia"/>
        </w:rPr>
        <w:t>设</w:t>
      </w:r>
      <w:r>
        <w:t>ℎ</w:t>
      </w:r>
      <w:r>
        <w:rPr>
          <w:rFonts w:ascii="宋体" w:eastAsia="宋体" w:hAnsi="宋体" w:cs="宋体" w:hint="eastAsia"/>
        </w:rPr>
        <w:t>（</w:t>
      </w:r>
      <w:r>
        <w:rPr>
          <w:rFonts w:ascii="Cambria Math" w:hAnsi="Cambria Math" w:cs="Cambria Math"/>
        </w:rPr>
        <w:t>𝑓</w:t>
      </w:r>
      <w:r>
        <w:rPr>
          <w:rFonts w:ascii="宋体" w:eastAsia="宋体" w:hAnsi="宋体" w:cs="宋体" w:hint="eastAsia"/>
        </w:rPr>
        <w:t>，</w:t>
      </w:r>
      <w:r>
        <w:t>y</w:t>
      </w:r>
      <w:r>
        <w:rPr>
          <w:rFonts w:ascii="宋体" w:eastAsia="宋体" w:hAnsi="宋体" w:cs="宋体" w:hint="eastAsia"/>
        </w:rPr>
        <w:t>）表示通过</w:t>
      </w:r>
      <w:r>
        <w:t>S3VM</w:t>
      </w:r>
      <w:r>
        <w:rPr>
          <w:rFonts w:ascii="宋体" w:eastAsia="宋体" w:hAnsi="宋体" w:cs="宋体" w:hint="eastAsia"/>
        </w:rPr>
        <w:t>的目标函数（即方程</w:t>
      </w:r>
      <w:r>
        <w:t>1</w:t>
      </w:r>
      <w:r>
        <w:rPr>
          <w:rFonts w:ascii="宋体" w:eastAsia="宋体" w:hAnsi="宋体" w:cs="宋体" w:hint="eastAsia"/>
        </w:rPr>
        <w:t>）最小化的函数：</w:t>
      </w:r>
    </w:p>
    <w:p w:rsidR="008A32B1" w:rsidRDefault="008A32B1" w:rsidP="008A32B1">
      <w:pPr>
        <w:spacing w:after="0"/>
        <w:ind w:left="-19" w:right="98"/>
      </w:pPr>
      <w:r>
        <w:rPr>
          <w:rFonts w:hint="eastAsia"/>
        </w:rPr>
        <w:t> </w:t>
      </w:r>
      <w:r>
        <w:rPr>
          <w:rFonts w:ascii="宋体" w:eastAsia="宋体" w:hAnsi="宋体" w:cs="宋体" w:hint="eastAsia"/>
        </w:rPr>
        <w:t>。</w:t>
      </w:r>
    </w:p>
    <w:p w:rsidR="008A32B1" w:rsidRDefault="008A32B1" w:rsidP="008A32B1">
      <w:pPr>
        <w:spacing w:after="0"/>
        <w:ind w:left="-19" w:right="98"/>
      </w:pPr>
      <w:r>
        <w:rPr>
          <w:rFonts w:ascii="宋体" w:eastAsia="宋体" w:hAnsi="宋体" w:cs="宋体" w:hint="eastAsia"/>
        </w:rPr>
        <w:t>我们的目标是找到多个大边距低密度分离器和相应的标签分配，以便最大限度地减少以下功能：</w:t>
      </w:r>
    </w:p>
    <w:p w:rsidR="00273025" w:rsidRDefault="00044CE9">
      <w:pPr>
        <w:spacing w:after="200" w:line="259" w:lineRule="auto"/>
        <w:ind w:left="211" w:firstLine="0"/>
        <w:jc w:val="left"/>
      </w:pPr>
      <w:r>
        <w:rPr>
          <w:noProof/>
        </w:rPr>
        <w:drawing>
          <wp:inline distT="0" distB="0" distL="0" distR="0">
            <wp:extent cx="2788920" cy="289561"/>
            <wp:effectExtent l="0" t="0" r="0" b="0"/>
            <wp:docPr id="53803" name="Picture 53803"/>
            <wp:cNvGraphicFramePr/>
            <a:graphic xmlns:a="http://schemas.openxmlformats.org/drawingml/2006/main">
              <a:graphicData uri="http://schemas.openxmlformats.org/drawingml/2006/picture">
                <pic:pic xmlns:pic="http://schemas.openxmlformats.org/drawingml/2006/picture">
                  <pic:nvPicPr>
                    <pic:cNvPr id="53803" name="Picture 53803"/>
                    <pic:cNvPicPr/>
                  </pic:nvPicPr>
                  <pic:blipFill>
                    <a:blip r:embed="rId32"/>
                    <a:stretch>
                      <a:fillRect/>
                    </a:stretch>
                  </pic:blipFill>
                  <pic:spPr>
                    <a:xfrm>
                      <a:off x="0" y="0"/>
                      <a:ext cx="2788920" cy="289561"/>
                    </a:xfrm>
                    <a:prstGeom prst="rect">
                      <a:avLst/>
                    </a:prstGeom>
                  </pic:spPr>
                </pic:pic>
              </a:graphicData>
            </a:graphic>
          </wp:inline>
        </w:drawing>
      </w:r>
    </w:p>
    <w:p w:rsidR="00273025" w:rsidRDefault="00044CE9">
      <w:pPr>
        <w:spacing w:after="56"/>
        <w:ind w:left="61" w:right="98"/>
      </w:pPr>
      <w:r>
        <w:t xml:space="preserve">where </w:t>
      </w:r>
      <w:r>
        <w:rPr>
          <w:rFonts w:ascii="Cambria" w:eastAsia="Cambria" w:hAnsi="Cambria" w:cs="Cambria"/>
          <w:i/>
        </w:rPr>
        <w:t xml:space="preserve">𝑇 </w:t>
      </w:r>
      <w:r>
        <w:t xml:space="preserve">is the number of separators, </w:t>
      </w:r>
      <w:r>
        <w:rPr>
          <w:rFonts w:ascii="Cambria" w:eastAsia="Cambria" w:hAnsi="Cambria" w:cs="Cambria"/>
        </w:rPr>
        <w:t xml:space="preserve">Ω </w:t>
      </w:r>
      <w:r>
        <w:t xml:space="preserve">is a quantity of penalty about the diversity of separators, and </w:t>
      </w:r>
      <w:r>
        <w:rPr>
          <w:rFonts w:ascii="Cambria" w:eastAsia="Cambria" w:hAnsi="Cambria" w:cs="Cambria"/>
          <w:i/>
        </w:rPr>
        <w:t xml:space="preserve">𝑀 </w:t>
      </w:r>
      <w:r>
        <w:t xml:space="preserve">is a large constant (e.g., </w:t>
      </w:r>
      <w:r>
        <w:rPr>
          <w:rFonts w:ascii="Cambria" w:eastAsia="Cambria" w:hAnsi="Cambria" w:cs="Cambria"/>
        </w:rPr>
        <w:t>10</w:t>
      </w:r>
      <w:r>
        <w:rPr>
          <w:rFonts w:ascii="Cambria" w:eastAsia="Cambria" w:hAnsi="Cambria" w:cs="Cambria"/>
          <w:vertAlign w:val="superscript"/>
        </w:rPr>
        <w:t xml:space="preserve">5 </w:t>
      </w:r>
      <w:r>
        <w:t>in our experiments) enforcing large diversity. It is evident that minimizing Eq. 8 favors the separators with large-margin as well as large diversity.</w:t>
      </w:r>
    </w:p>
    <w:p w:rsidR="00273025" w:rsidRDefault="00044CE9">
      <w:pPr>
        <w:tabs>
          <w:tab w:val="right" w:pos="4778"/>
        </w:tabs>
        <w:spacing w:after="0"/>
        <w:ind w:left="0" w:firstLine="0"/>
        <w:jc w:val="left"/>
      </w:pPr>
      <w:r>
        <w:t>In this paper, we consider</w:t>
      </w:r>
      <w:r>
        <w:tab/>
      </w:r>
      <w:r>
        <w:rPr>
          <w:noProof/>
        </w:rPr>
        <w:drawing>
          <wp:inline distT="0" distB="0" distL="0" distR="0">
            <wp:extent cx="893064" cy="188976"/>
            <wp:effectExtent l="0" t="0" r="0" b="0"/>
            <wp:docPr id="53805" name="Picture 53805"/>
            <wp:cNvGraphicFramePr/>
            <a:graphic xmlns:a="http://schemas.openxmlformats.org/drawingml/2006/main">
              <a:graphicData uri="http://schemas.openxmlformats.org/drawingml/2006/picture">
                <pic:pic xmlns:pic="http://schemas.openxmlformats.org/drawingml/2006/picture">
                  <pic:nvPicPr>
                    <pic:cNvPr id="53805" name="Picture 53805"/>
                    <pic:cNvPicPr/>
                  </pic:nvPicPr>
                  <pic:blipFill>
                    <a:blip r:embed="rId33"/>
                    <a:stretch>
                      <a:fillRect/>
                    </a:stretch>
                  </pic:blipFill>
                  <pic:spPr>
                    <a:xfrm>
                      <a:off x="0" y="0"/>
                      <a:ext cx="893064" cy="188976"/>
                    </a:xfrm>
                    <a:prstGeom prst="rect">
                      <a:avLst/>
                    </a:prstGeom>
                  </pic:spPr>
                </pic:pic>
              </a:graphicData>
            </a:graphic>
          </wp:inline>
        </w:drawing>
      </w:r>
      <w:r>
        <w:t>as sum of pairwise</w:t>
      </w:r>
    </w:p>
    <w:p w:rsidR="00273025" w:rsidRDefault="00044CE9">
      <w:pPr>
        <w:spacing w:after="3" w:line="397" w:lineRule="auto"/>
        <w:ind w:left="0" w:firstLine="0"/>
        <w:jc w:val="left"/>
      </w:pPr>
      <w:r>
        <w:t xml:space="preserve">terms, i.e., </w:t>
      </w:r>
      <w:r>
        <w:rPr>
          <w:noProof/>
        </w:rPr>
        <w:drawing>
          <wp:inline distT="0" distB="0" distL="0" distR="0">
            <wp:extent cx="2353056" cy="188976"/>
            <wp:effectExtent l="0" t="0" r="0" b="0"/>
            <wp:docPr id="53806" name="Picture 53806"/>
            <wp:cNvGraphicFramePr/>
            <a:graphic xmlns:a="http://schemas.openxmlformats.org/drawingml/2006/main">
              <a:graphicData uri="http://schemas.openxmlformats.org/drawingml/2006/picture">
                <pic:pic xmlns:pic="http://schemas.openxmlformats.org/drawingml/2006/picture">
                  <pic:nvPicPr>
                    <pic:cNvPr id="53806" name="Picture 53806"/>
                    <pic:cNvPicPr/>
                  </pic:nvPicPr>
                  <pic:blipFill>
                    <a:blip r:embed="rId34"/>
                    <a:stretch>
                      <a:fillRect/>
                    </a:stretch>
                  </pic:blipFill>
                  <pic:spPr>
                    <a:xfrm>
                      <a:off x="0" y="0"/>
                      <a:ext cx="2353056" cy="188976"/>
                    </a:xfrm>
                    <a:prstGeom prst="rect">
                      <a:avLst/>
                    </a:prstGeom>
                  </pic:spPr>
                </pic:pic>
              </a:graphicData>
            </a:graphic>
          </wp:inline>
        </w:drawing>
      </w:r>
      <w:r>
        <w:t xml:space="preserve">where </w:t>
      </w:r>
      <w:r>
        <w:rPr>
          <w:rFonts w:ascii="Cambria" w:eastAsia="Cambria" w:hAnsi="Cambria" w:cs="Cambria"/>
          <w:b/>
        </w:rPr>
        <w:t xml:space="preserve">I </w:t>
      </w:r>
      <w:r>
        <w:t xml:space="preserve">is the identity function and </w:t>
      </w:r>
      <w:r>
        <w:rPr>
          <w:rFonts w:ascii="Cambria" w:eastAsia="Cambria" w:hAnsi="Cambria" w:cs="Cambria"/>
          <w:i/>
        </w:rPr>
        <w:t xml:space="preserve">𝜖 </w:t>
      </w:r>
      <w:r>
        <w:rPr>
          <w:rFonts w:ascii="Cambria" w:eastAsia="Cambria" w:hAnsi="Cambria" w:cs="Cambria"/>
        </w:rPr>
        <w:t>∈ [0</w:t>
      </w:r>
      <w:r>
        <w:rPr>
          <w:rFonts w:ascii="Cambria" w:eastAsia="Cambria" w:hAnsi="Cambria" w:cs="Cambria"/>
          <w:i/>
        </w:rPr>
        <w:t>,</w:t>
      </w:r>
      <w:r>
        <w:rPr>
          <w:rFonts w:ascii="Cambria" w:eastAsia="Cambria" w:hAnsi="Cambria" w:cs="Cambria"/>
        </w:rPr>
        <w:t xml:space="preserve">1] </w:t>
      </w:r>
      <w:r>
        <w:t>is a constant, but note that other penalty quantities are also applicable.</w:t>
      </w:r>
    </w:p>
    <w:p w:rsidR="00273025" w:rsidRDefault="00044CE9">
      <w:pPr>
        <w:ind w:left="61"/>
      </w:pPr>
      <w:r>
        <w:rPr>
          <w:noProof/>
        </w:rPr>
        <w:drawing>
          <wp:anchor distT="0" distB="0" distL="114300" distR="114300" simplePos="0" relativeHeight="251662336" behindDoc="0" locked="0" layoutInCell="1" allowOverlap="0">
            <wp:simplePos x="0" y="0"/>
            <wp:positionH relativeFrom="column">
              <wp:posOffset>430276</wp:posOffset>
            </wp:positionH>
            <wp:positionV relativeFrom="paragraph">
              <wp:posOffset>557644</wp:posOffset>
            </wp:positionV>
            <wp:extent cx="2462784" cy="320040"/>
            <wp:effectExtent l="0" t="0" r="0" b="0"/>
            <wp:wrapSquare wrapText="bothSides"/>
            <wp:docPr id="53811" name="Picture 53811"/>
            <wp:cNvGraphicFramePr/>
            <a:graphic xmlns:a="http://schemas.openxmlformats.org/drawingml/2006/main">
              <a:graphicData uri="http://schemas.openxmlformats.org/drawingml/2006/picture">
                <pic:pic xmlns:pic="http://schemas.openxmlformats.org/drawingml/2006/picture">
                  <pic:nvPicPr>
                    <pic:cNvPr id="53811" name="Picture 53811"/>
                    <pic:cNvPicPr/>
                  </pic:nvPicPr>
                  <pic:blipFill>
                    <a:blip r:embed="rId35"/>
                    <a:stretch>
                      <a:fillRect/>
                    </a:stretch>
                  </pic:blipFill>
                  <pic:spPr>
                    <a:xfrm>
                      <a:off x="0" y="0"/>
                      <a:ext cx="2462784" cy="32004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49276</wp:posOffset>
            </wp:positionH>
            <wp:positionV relativeFrom="paragraph">
              <wp:posOffset>649945</wp:posOffset>
            </wp:positionV>
            <wp:extent cx="481584" cy="207264"/>
            <wp:effectExtent l="0" t="0" r="0" b="0"/>
            <wp:wrapSquare wrapText="bothSides"/>
            <wp:docPr id="53809" name="Picture 53809"/>
            <wp:cNvGraphicFramePr/>
            <a:graphic xmlns:a="http://schemas.openxmlformats.org/drawingml/2006/main">
              <a:graphicData uri="http://schemas.openxmlformats.org/drawingml/2006/picture">
                <pic:pic xmlns:pic="http://schemas.openxmlformats.org/drawingml/2006/picture">
                  <pic:nvPicPr>
                    <pic:cNvPr id="53809" name="Picture 53809"/>
                    <pic:cNvPicPr/>
                  </pic:nvPicPr>
                  <pic:blipFill>
                    <a:blip r:embed="rId36"/>
                    <a:stretch>
                      <a:fillRect/>
                    </a:stretch>
                  </pic:blipFill>
                  <pic:spPr>
                    <a:xfrm>
                      <a:off x="0" y="0"/>
                      <a:ext cx="481584" cy="207264"/>
                    </a:xfrm>
                    <a:prstGeom prst="rect">
                      <a:avLst/>
                    </a:prstGeom>
                  </pic:spPr>
                </pic:pic>
              </a:graphicData>
            </a:graphic>
          </wp:anchor>
        </w:drawing>
      </w:r>
      <w:r>
        <w:t xml:space="preserve">Without loss of generality, suppose that </w:t>
      </w:r>
      <w:r>
        <w:rPr>
          <w:rFonts w:ascii="Cambria" w:eastAsia="Cambria" w:hAnsi="Cambria" w:cs="Cambria"/>
          <w:i/>
        </w:rPr>
        <w:t xml:space="preserve">𝑓 </w:t>
      </w:r>
      <w:r>
        <w:t xml:space="preserve">is a linear model, i.e., </w:t>
      </w:r>
      <w:r>
        <w:rPr>
          <w:rFonts w:ascii="Cambria" w:eastAsia="Cambria" w:hAnsi="Cambria" w:cs="Cambria"/>
          <w:i/>
        </w:rPr>
        <w:t>𝑓</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b/>
        </w:rPr>
        <w:t>w</w:t>
      </w:r>
      <w:r>
        <w:rPr>
          <w:rFonts w:ascii="Cambria" w:eastAsia="Cambria" w:hAnsi="Cambria" w:cs="Cambria"/>
          <w:vertAlign w:val="superscript"/>
        </w:rPr>
        <w:t>′</w:t>
      </w:r>
      <w:r>
        <w:rPr>
          <w:rFonts w:ascii="Cambria" w:eastAsia="Cambria" w:hAnsi="Cambria" w:cs="Cambria"/>
          <w:i/>
        </w:rPr>
        <w:t>𝜙</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 xml:space="preserve">𝑏 </w:t>
      </w:r>
      <w:r>
        <w:t xml:space="preserve">where </w:t>
      </w:r>
      <w:r>
        <w:rPr>
          <w:rFonts w:ascii="Cambria" w:eastAsia="Cambria" w:hAnsi="Cambria" w:cs="Cambria"/>
          <w:i/>
        </w:rPr>
        <w:t>𝜙</w:t>
      </w:r>
      <w:r>
        <w:rPr>
          <w:rFonts w:ascii="Cambria" w:eastAsia="Cambria" w:hAnsi="Cambria" w:cs="Cambria"/>
        </w:rPr>
        <w:t>(</w:t>
      </w:r>
      <w:r>
        <w:rPr>
          <w:rFonts w:ascii="Cambria" w:eastAsia="Cambria" w:hAnsi="Cambria" w:cs="Cambria"/>
          <w:b/>
        </w:rPr>
        <w:t>x</w:t>
      </w:r>
      <w:r>
        <w:rPr>
          <w:rFonts w:ascii="Cambria" w:eastAsia="Cambria" w:hAnsi="Cambria" w:cs="Cambria"/>
        </w:rPr>
        <w:t xml:space="preserve">) </w:t>
      </w:r>
      <w:r>
        <w:t xml:space="preserve">is a feature mapping induced by the kernel </w:t>
      </w:r>
      <w:r>
        <w:rPr>
          <w:rFonts w:ascii="Cambria" w:eastAsia="Cambria" w:hAnsi="Cambria" w:cs="Cambria"/>
          <w:i/>
        </w:rPr>
        <w:t>𝑘</w:t>
      </w:r>
      <w:r>
        <w:t>. Thus, Eq. 8 is cast as:</w:t>
      </w:r>
    </w:p>
    <w:p w:rsidR="00B167E5" w:rsidRDefault="00B167E5">
      <w:pPr>
        <w:ind w:left="61"/>
      </w:pPr>
    </w:p>
    <w:p w:rsidR="00B167E5" w:rsidRDefault="00B167E5">
      <w:pPr>
        <w:ind w:left="61"/>
      </w:pPr>
    </w:p>
    <w:p w:rsidR="00B167E5" w:rsidRDefault="00B167E5">
      <w:pPr>
        <w:ind w:left="61"/>
      </w:pPr>
    </w:p>
    <w:p w:rsidR="00B167E5" w:rsidRDefault="00B167E5">
      <w:pPr>
        <w:ind w:left="61"/>
      </w:pPr>
    </w:p>
    <w:p w:rsidR="00B167E5" w:rsidRDefault="00B167E5" w:rsidP="00B167E5">
      <w:pPr>
        <w:ind w:left="61"/>
      </w:pPr>
      <w:r>
        <w:rPr>
          <w:rFonts w:ascii="宋体" w:eastAsia="宋体" w:hAnsi="宋体" w:cs="宋体" w:hint="eastAsia"/>
        </w:rPr>
        <w:t>其中</w:t>
      </w:r>
      <w:r>
        <w:rPr>
          <w:rFonts w:ascii="Cambria Math" w:hAnsi="Cambria Math" w:cs="Cambria Math"/>
        </w:rPr>
        <w:t>𝑇</w:t>
      </w:r>
      <w:r>
        <w:rPr>
          <w:rFonts w:ascii="宋体" w:eastAsia="宋体" w:hAnsi="宋体" w:cs="宋体" w:hint="eastAsia"/>
        </w:rPr>
        <w:t>是分离器的数量，</w:t>
      </w:r>
      <w:r>
        <w:t>Ω</w:t>
      </w:r>
      <w:r>
        <w:rPr>
          <w:rFonts w:ascii="宋体" w:eastAsia="宋体" w:hAnsi="宋体" w:cs="宋体" w:hint="eastAsia"/>
        </w:rPr>
        <w:t>是关于分离器多样性的惩罚量，而</w:t>
      </w:r>
      <w:r>
        <w:rPr>
          <w:rFonts w:ascii="Cambria Math" w:hAnsi="Cambria Math" w:cs="Cambria Math"/>
        </w:rPr>
        <w:t>𝑀</w:t>
      </w:r>
      <w:r>
        <w:rPr>
          <w:rFonts w:ascii="宋体" w:eastAsia="宋体" w:hAnsi="宋体" w:cs="宋体" w:hint="eastAsia"/>
        </w:rPr>
        <w:t>是一个大的常数（例如，在我们的实验中为</w:t>
      </w:r>
      <w:r>
        <w:lastRenderedPageBreak/>
        <w:t>105</w:t>
      </w:r>
      <w:r>
        <w:rPr>
          <w:rFonts w:ascii="宋体" w:eastAsia="宋体" w:hAnsi="宋体" w:cs="宋体" w:hint="eastAsia"/>
        </w:rPr>
        <w:t>），强制实现大的多样性。</w:t>
      </w:r>
      <w:r>
        <w:t xml:space="preserve"> </w:t>
      </w:r>
      <w:r>
        <w:rPr>
          <w:rFonts w:ascii="宋体" w:eastAsia="宋体" w:hAnsi="宋体" w:cs="宋体" w:hint="eastAsia"/>
        </w:rPr>
        <w:t>很明显，最小化</w:t>
      </w:r>
      <w:proofErr w:type="spellStart"/>
      <w:r>
        <w:t>Eq</w:t>
      </w:r>
      <w:proofErr w:type="spellEnd"/>
      <w:r>
        <w:rPr>
          <w:rFonts w:ascii="宋体" w:eastAsia="宋体" w:hAnsi="宋体" w:cs="宋体" w:hint="eastAsia"/>
        </w:rPr>
        <w:t>。</w:t>
      </w:r>
      <w:r>
        <w:t xml:space="preserve"> 8</w:t>
      </w:r>
      <w:r>
        <w:rPr>
          <w:rFonts w:ascii="宋体" w:eastAsia="宋体" w:hAnsi="宋体" w:cs="宋体" w:hint="eastAsia"/>
        </w:rPr>
        <w:t>有利于具有大利润和多样性的分离器。</w:t>
      </w:r>
    </w:p>
    <w:p w:rsidR="00B167E5" w:rsidRDefault="00B167E5" w:rsidP="00B167E5">
      <w:pPr>
        <w:ind w:left="61"/>
      </w:pPr>
      <w:r>
        <w:rPr>
          <w:rFonts w:ascii="宋体" w:eastAsia="宋体" w:hAnsi="宋体" w:cs="宋体" w:hint="eastAsia"/>
        </w:rPr>
        <w:t>在本文中，我们将成对视为总和</w:t>
      </w:r>
    </w:p>
    <w:p w:rsidR="00B167E5" w:rsidRDefault="00B167E5" w:rsidP="00B167E5">
      <w:pPr>
        <w:ind w:left="61"/>
      </w:pPr>
      <w:r>
        <w:rPr>
          <w:rFonts w:ascii="宋体" w:eastAsia="宋体" w:hAnsi="宋体" w:cs="宋体" w:hint="eastAsia"/>
        </w:rPr>
        <w:t>术语，即</w:t>
      </w:r>
      <w:r>
        <w:t>I</w:t>
      </w:r>
      <w:r>
        <w:rPr>
          <w:rFonts w:ascii="宋体" w:eastAsia="宋体" w:hAnsi="宋体" w:cs="宋体" w:hint="eastAsia"/>
        </w:rPr>
        <w:t>是身份函数，</w:t>
      </w:r>
      <w:r>
        <w:t>ε</w:t>
      </w:r>
      <w:r>
        <w:rPr>
          <w:rFonts w:ascii="宋体" w:eastAsia="宋体" w:hAnsi="宋体" w:cs="宋体" w:hint="eastAsia"/>
        </w:rPr>
        <w:t>∈</w:t>
      </w:r>
      <w:r>
        <w:t>[0,1]</w:t>
      </w:r>
      <w:r>
        <w:rPr>
          <w:rFonts w:ascii="宋体" w:eastAsia="宋体" w:hAnsi="宋体" w:cs="宋体" w:hint="eastAsia"/>
        </w:rPr>
        <w:t>是常数，但请注意其他惩罚量也适用。</w:t>
      </w:r>
    </w:p>
    <w:p w:rsidR="00B167E5" w:rsidRDefault="00B167E5" w:rsidP="00B167E5">
      <w:pPr>
        <w:ind w:left="61"/>
      </w:pPr>
      <w:r>
        <w:rPr>
          <w:rFonts w:ascii="宋体" w:eastAsia="宋体" w:hAnsi="宋体" w:cs="宋体" w:hint="eastAsia"/>
        </w:rPr>
        <w:t>在不失一般性的情况下，假设</w:t>
      </w:r>
      <w:r>
        <w:rPr>
          <w:rFonts w:ascii="Cambria Math" w:hAnsi="Cambria Math" w:cs="Cambria Math"/>
        </w:rPr>
        <w:t>𝑓</w:t>
      </w:r>
      <w:r>
        <w:rPr>
          <w:rFonts w:ascii="宋体" w:eastAsia="宋体" w:hAnsi="宋体" w:cs="宋体" w:hint="eastAsia"/>
        </w:rPr>
        <w:t>是线性模型，即</w:t>
      </w:r>
      <w:r>
        <w:rPr>
          <w:rFonts w:ascii="Cambria Math" w:hAnsi="Cambria Math" w:cs="Cambria Math"/>
        </w:rPr>
        <w:t>𝑓</w:t>
      </w:r>
      <w:r>
        <w:rPr>
          <w:rFonts w:ascii="宋体" w:eastAsia="宋体" w:hAnsi="宋体" w:cs="宋体" w:hint="eastAsia"/>
        </w:rPr>
        <w:t>（</w:t>
      </w:r>
      <w:r>
        <w:t>x</w:t>
      </w:r>
      <w:r>
        <w:rPr>
          <w:rFonts w:ascii="宋体" w:eastAsia="宋体" w:hAnsi="宋体" w:cs="宋体" w:hint="eastAsia"/>
        </w:rPr>
        <w:t>）</w:t>
      </w:r>
      <w:r>
        <w:t>=</w:t>
      </w:r>
      <w:proofErr w:type="spellStart"/>
      <w:r>
        <w:t>w'φ</w:t>
      </w:r>
      <w:proofErr w:type="spellEnd"/>
      <w:r>
        <w:rPr>
          <w:rFonts w:ascii="宋体" w:eastAsia="宋体" w:hAnsi="宋体" w:cs="宋体" w:hint="eastAsia"/>
        </w:rPr>
        <w:t>（</w:t>
      </w:r>
      <w:r>
        <w:t>x</w:t>
      </w:r>
      <w:r>
        <w:rPr>
          <w:rFonts w:ascii="宋体" w:eastAsia="宋体" w:hAnsi="宋体" w:cs="宋体" w:hint="eastAsia"/>
        </w:rPr>
        <w:t>）</w:t>
      </w:r>
      <w:r>
        <w:t>+</w:t>
      </w:r>
      <w:r>
        <w:rPr>
          <w:rFonts w:ascii="Cambria Math" w:hAnsi="Cambria Math" w:cs="Cambria Math"/>
        </w:rPr>
        <w:t>𝑏</w:t>
      </w:r>
      <w:r>
        <w:rPr>
          <w:rFonts w:ascii="宋体" w:eastAsia="宋体" w:hAnsi="宋体" w:cs="宋体" w:hint="eastAsia"/>
        </w:rPr>
        <w:t>其中</w:t>
      </w:r>
      <w:r>
        <w:t>φ</w:t>
      </w:r>
      <w:r>
        <w:rPr>
          <w:rFonts w:ascii="宋体" w:eastAsia="宋体" w:hAnsi="宋体" w:cs="宋体" w:hint="eastAsia"/>
        </w:rPr>
        <w:t>（</w:t>
      </w:r>
      <w:r>
        <w:t>x</w:t>
      </w:r>
      <w:r>
        <w:rPr>
          <w:rFonts w:ascii="宋体" w:eastAsia="宋体" w:hAnsi="宋体" w:cs="宋体" w:hint="eastAsia"/>
        </w:rPr>
        <w:t>）</w:t>
      </w:r>
      <w:proofErr w:type="gramStart"/>
      <w:r>
        <w:rPr>
          <w:rFonts w:ascii="宋体" w:eastAsia="宋体" w:hAnsi="宋体" w:cs="宋体" w:hint="eastAsia"/>
        </w:rPr>
        <w:t>是由核</w:t>
      </w:r>
      <w:proofErr w:type="gramEnd"/>
      <w:r>
        <w:t>induced</w:t>
      </w:r>
      <w:r>
        <w:rPr>
          <w:rFonts w:ascii="宋体" w:eastAsia="宋体" w:hAnsi="宋体" w:cs="宋体" w:hint="eastAsia"/>
        </w:rPr>
        <w:t>引起的特征映射。</w:t>
      </w:r>
      <w:r>
        <w:t xml:space="preserve"> </w:t>
      </w:r>
      <w:r>
        <w:rPr>
          <w:rFonts w:ascii="宋体" w:eastAsia="宋体" w:hAnsi="宋体" w:cs="宋体" w:hint="eastAsia"/>
        </w:rPr>
        <w:t>因此，</w:t>
      </w:r>
      <w:proofErr w:type="spellStart"/>
      <w:r>
        <w:t>Eq</w:t>
      </w:r>
      <w:proofErr w:type="spellEnd"/>
      <w:r>
        <w:rPr>
          <w:rFonts w:ascii="宋体" w:eastAsia="宋体" w:hAnsi="宋体" w:cs="宋体" w:hint="eastAsia"/>
        </w:rPr>
        <w:t>。</w:t>
      </w:r>
      <w:r>
        <w:t xml:space="preserve"> 8</w:t>
      </w:r>
      <w:r>
        <w:rPr>
          <w:rFonts w:ascii="宋体" w:eastAsia="宋体" w:hAnsi="宋体" w:cs="宋体" w:hint="eastAsia"/>
        </w:rPr>
        <w:t>被视为：</w:t>
      </w:r>
    </w:p>
    <w:p w:rsidR="008A32B1" w:rsidRDefault="008A32B1">
      <w:pPr>
        <w:ind w:left="61"/>
      </w:pPr>
    </w:p>
    <w:p w:rsidR="00273025" w:rsidRDefault="00044CE9">
      <w:pPr>
        <w:tabs>
          <w:tab w:val="center" w:pos="836"/>
          <w:tab w:val="right" w:pos="4680"/>
        </w:tabs>
        <w:spacing w:after="148"/>
        <w:ind w:left="0" w:firstLine="0"/>
        <w:jc w:val="left"/>
      </w:pPr>
      <w:r>
        <w:rPr>
          <w:rFonts w:ascii="Calibri" w:eastAsia="Calibri" w:hAnsi="Calibri" w:cs="Calibri"/>
          <w:sz w:val="22"/>
        </w:rPr>
        <w:tab/>
      </w:r>
      <w:proofErr w:type="spellStart"/>
      <w:r>
        <w:t>s.t.</w:t>
      </w:r>
      <w:proofErr w:type="spellEnd"/>
      <w:r>
        <w:tab/>
      </w:r>
      <w:r>
        <w:rPr>
          <w:noProof/>
        </w:rPr>
        <w:drawing>
          <wp:inline distT="0" distB="0" distL="0" distR="0">
            <wp:extent cx="2112264" cy="1298448"/>
            <wp:effectExtent l="0" t="0" r="0" b="0"/>
            <wp:docPr id="53808" name="Picture 53808"/>
            <wp:cNvGraphicFramePr/>
            <a:graphic xmlns:a="http://schemas.openxmlformats.org/drawingml/2006/main">
              <a:graphicData uri="http://schemas.openxmlformats.org/drawingml/2006/picture">
                <pic:pic xmlns:pic="http://schemas.openxmlformats.org/drawingml/2006/picture">
                  <pic:nvPicPr>
                    <pic:cNvPr id="53808" name="Picture 53808"/>
                    <pic:cNvPicPr/>
                  </pic:nvPicPr>
                  <pic:blipFill>
                    <a:blip r:embed="rId37"/>
                    <a:stretch>
                      <a:fillRect/>
                    </a:stretch>
                  </pic:blipFill>
                  <pic:spPr>
                    <a:xfrm>
                      <a:off x="0" y="0"/>
                      <a:ext cx="2112264" cy="1298448"/>
                    </a:xfrm>
                    <a:prstGeom prst="rect">
                      <a:avLst/>
                    </a:prstGeom>
                  </pic:spPr>
                </pic:pic>
              </a:graphicData>
            </a:graphic>
          </wp:inline>
        </w:drawing>
      </w:r>
    </w:p>
    <w:p w:rsidR="00273025" w:rsidRDefault="00044CE9">
      <w:pPr>
        <w:spacing w:after="245"/>
        <w:ind w:left="61"/>
      </w:pPr>
      <w:r>
        <w:t xml:space="preserve">where </w:t>
      </w:r>
      <w:proofErr w:type="gramStart"/>
      <w:r>
        <w:rPr>
          <w:rFonts w:ascii="Cambria" w:eastAsia="Cambria" w:hAnsi="Cambria" w:cs="Cambria"/>
          <w:i/>
        </w:rPr>
        <w:t>𝑦</w:t>
      </w:r>
      <w:r>
        <w:rPr>
          <w:rFonts w:ascii="Cambria" w:eastAsia="Cambria" w:hAnsi="Cambria" w:cs="Cambria"/>
        </w:rPr>
        <w:t>ˆ</w:t>
      </w:r>
      <w:r>
        <w:rPr>
          <w:rFonts w:ascii="Cambria" w:eastAsia="Cambria" w:hAnsi="Cambria" w:cs="Cambria"/>
          <w:i/>
          <w:vertAlign w:val="subscript"/>
        </w:rPr>
        <w:t>𝑡,𝑗</w:t>
      </w:r>
      <w:proofErr w:type="gramEnd"/>
      <w:r>
        <w:rPr>
          <w:rFonts w:ascii="Cambria" w:eastAsia="Cambria" w:hAnsi="Cambria" w:cs="Cambria"/>
          <w:i/>
          <w:vertAlign w:val="subscript"/>
        </w:rPr>
        <w:t xml:space="preserve"> </w:t>
      </w:r>
      <w:r>
        <w:t xml:space="preserve">refers to the </w:t>
      </w:r>
      <w:r>
        <w:rPr>
          <w:rFonts w:ascii="Cambria" w:eastAsia="Cambria" w:hAnsi="Cambria" w:cs="Cambria"/>
          <w:i/>
        </w:rPr>
        <w:t>𝑗</w:t>
      </w:r>
      <w:proofErr w:type="spellStart"/>
      <w:r>
        <w:t>th</w:t>
      </w:r>
      <w:proofErr w:type="spellEnd"/>
      <w:r>
        <w:t xml:space="preserve"> entry of </w:t>
      </w:r>
      <w:r>
        <w:rPr>
          <w:rFonts w:ascii="Cambria" w:eastAsia="Cambria" w:hAnsi="Cambria" w:cs="Cambria"/>
          <w:b/>
        </w:rPr>
        <w:t>y</w:t>
      </w:r>
      <w:r>
        <w:rPr>
          <w:rFonts w:ascii="Cambria" w:eastAsia="Cambria" w:hAnsi="Cambria" w:cs="Cambria"/>
        </w:rPr>
        <w:t>ˆ</w:t>
      </w:r>
      <w:r>
        <w:rPr>
          <w:rFonts w:ascii="Cambria" w:eastAsia="Cambria" w:hAnsi="Cambria" w:cs="Cambria"/>
          <w:i/>
          <w:vertAlign w:val="subscript"/>
        </w:rPr>
        <w:t>𝑡</w:t>
      </w:r>
      <w:r>
        <w:t>. Eq. 9 is non-convex and in the following we will present two solutions. It is evident that this can also be implemented by other solutions, especially those based on efficient S3VMs.</w:t>
      </w:r>
    </w:p>
    <w:p w:rsidR="00B167E5" w:rsidRDefault="00B167E5">
      <w:pPr>
        <w:spacing w:after="245"/>
        <w:ind w:left="61"/>
      </w:pPr>
      <w:r w:rsidRPr="00B167E5">
        <w:rPr>
          <w:rFonts w:ascii="宋体" w:eastAsia="宋体" w:hAnsi="宋体" w:cs="宋体" w:hint="eastAsia"/>
        </w:rPr>
        <w:t>其中</w:t>
      </w:r>
      <w:r w:rsidRPr="00B167E5">
        <w:rPr>
          <w:rFonts w:ascii="Cambria Math" w:hAnsi="Cambria Math" w:cs="Cambria Math"/>
        </w:rPr>
        <w:t>𝑦𝑡</w:t>
      </w:r>
      <w:r w:rsidRPr="00B167E5">
        <w:rPr>
          <w:rFonts w:ascii="宋体" w:eastAsia="宋体" w:hAnsi="宋体" w:cs="宋体" w:hint="eastAsia"/>
        </w:rPr>
        <w:t>，</w:t>
      </w:r>
      <w:r w:rsidRPr="00B167E5">
        <w:rPr>
          <w:rFonts w:ascii="Cambria Math" w:hAnsi="Cambria Math" w:cs="Cambria Math"/>
        </w:rPr>
        <w:t>𝑗</w:t>
      </w:r>
      <w:r w:rsidRPr="00B167E5">
        <w:rPr>
          <w:rFonts w:ascii="宋体" w:eastAsia="宋体" w:hAnsi="宋体" w:cs="宋体" w:hint="eastAsia"/>
        </w:rPr>
        <w:t>是指</w:t>
      </w:r>
      <w:r w:rsidRPr="00B167E5">
        <w:t>y</w:t>
      </w:r>
      <w:r w:rsidRPr="00B167E5">
        <w:rPr>
          <w:rFonts w:ascii="Cambria Math" w:hAnsi="Cambria Math" w:cs="Cambria Math"/>
        </w:rPr>
        <w:t>𝑡</w:t>
      </w:r>
      <w:r w:rsidRPr="00B167E5">
        <w:rPr>
          <w:rFonts w:ascii="宋体" w:eastAsia="宋体" w:hAnsi="宋体" w:cs="宋体" w:hint="eastAsia"/>
        </w:rPr>
        <w:t>的第</w:t>
      </w:r>
      <w:r w:rsidRPr="00B167E5">
        <w:t>entry</w:t>
      </w:r>
      <w:r w:rsidRPr="00B167E5">
        <w:rPr>
          <w:rFonts w:ascii="宋体" w:eastAsia="宋体" w:hAnsi="宋体" w:cs="宋体" w:hint="eastAsia"/>
        </w:rPr>
        <w:t>条。式。</w:t>
      </w:r>
      <w:r w:rsidRPr="00B167E5">
        <w:t xml:space="preserve"> </w:t>
      </w:r>
      <w:r w:rsidRPr="00B167E5">
        <w:rPr>
          <w:rFonts w:ascii="宋体" w:eastAsia="宋体" w:hAnsi="宋体" w:cs="宋体" w:hint="eastAsia"/>
        </w:rPr>
        <w:t>图</w:t>
      </w:r>
      <w:r w:rsidRPr="00B167E5">
        <w:t>9</w:t>
      </w:r>
      <w:r w:rsidRPr="00B167E5">
        <w:rPr>
          <w:rFonts w:ascii="宋体" w:eastAsia="宋体" w:hAnsi="宋体" w:cs="宋体" w:hint="eastAsia"/>
        </w:rPr>
        <w:t>是非</w:t>
      </w:r>
      <w:proofErr w:type="gramStart"/>
      <w:r w:rsidRPr="00B167E5">
        <w:rPr>
          <w:rFonts w:ascii="宋体" w:eastAsia="宋体" w:hAnsi="宋体" w:cs="宋体" w:hint="eastAsia"/>
        </w:rPr>
        <w:t>凸</w:t>
      </w:r>
      <w:proofErr w:type="gramEnd"/>
      <w:r w:rsidRPr="00B167E5">
        <w:rPr>
          <w:rFonts w:ascii="宋体" w:eastAsia="宋体" w:hAnsi="宋体" w:cs="宋体" w:hint="eastAsia"/>
        </w:rPr>
        <w:t>的，下面我们将提出两种解决方案。</w:t>
      </w:r>
      <w:r w:rsidRPr="00B167E5">
        <w:t xml:space="preserve"> </w:t>
      </w:r>
      <w:r w:rsidRPr="00B167E5">
        <w:rPr>
          <w:rFonts w:ascii="宋体" w:eastAsia="宋体" w:hAnsi="宋体" w:cs="宋体" w:hint="eastAsia"/>
        </w:rPr>
        <w:t>很明显，这也可以通过其他解决方案实现，尤其是那些基于高效</w:t>
      </w:r>
      <w:r w:rsidRPr="00B167E5">
        <w:t>S3VM</w:t>
      </w:r>
      <w:r w:rsidRPr="00B167E5">
        <w:rPr>
          <w:rFonts w:ascii="宋体" w:eastAsia="宋体" w:hAnsi="宋体" w:cs="宋体" w:hint="eastAsia"/>
        </w:rPr>
        <w:t>的解决方案。</w:t>
      </w:r>
    </w:p>
    <w:p w:rsidR="00273025" w:rsidRDefault="00044CE9">
      <w:pPr>
        <w:spacing w:after="130" w:line="259" w:lineRule="auto"/>
        <w:ind w:left="-5"/>
        <w:jc w:val="left"/>
      </w:pPr>
      <w:r>
        <w:t>3.2.1. G</w:t>
      </w:r>
      <w:r>
        <w:rPr>
          <w:sz w:val="16"/>
        </w:rPr>
        <w:t xml:space="preserve">LOBAL </w:t>
      </w:r>
      <w:r>
        <w:t>S</w:t>
      </w:r>
      <w:r>
        <w:rPr>
          <w:sz w:val="16"/>
        </w:rPr>
        <w:t xml:space="preserve">IMULATED </w:t>
      </w:r>
      <w:r>
        <w:t>A</w:t>
      </w:r>
      <w:r>
        <w:rPr>
          <w:sz w:val="16"/>
        </w:rPr>
        <w:t xml:space="preserve">NNEALING </w:t>
      </w:r>
      <w:r>
        <w:t>S</w:t>
      </w:r>
      <w:r>
        <w:rPr>
          <w:sz w:val="16"/>
        </w:rPr>
        <w:t>EARCH</w:t>
      </w:r>
    </w:p>
    <w:p w:rsidR="00273025" w:rsidRDefault="00044CE9">
      <w:pPr>
        <w:spacing w:after="1"/>
        <w:ind w:left="61"/>
      </w:pPr>
      <w:r>
        <w:t xml:space="preserve">Our first implementation is based on global search, e.g., simulated annealing (SA) search (Kirkpatrick, 1984; </w:t>
      </w:r>
      <w:proofErr w:type="spellStart"/>
      <w:r>
        <w:t>Cern</w:t>
      </w:r>
      <w:proofErr w:type="spellEnd"/>
      <w:r>
        <w:t xml:space="preserve">ˇ y, 1985). SA is a probabilistic method for approach-` </w:t>
      </w:r>
      <w:proofErr w:type="spellStart"/>
      <w:r>
        <w:t>ing</w:t>
      </w:r>
      <w:proofErr w:type="spellEnd"/>
      <w:r>
        <w:t xml:space="preserve"> global solutions of objective functions suffering from multiple local minima. Specifically, at each step, SA replaces current solution by a random nearby solution with a probability depending on the value difference between </w:t>
      </w:r>
      <w:proofErr w:type="gramStart"/>
      <w:r>
        <w:t>their</w:t>
      </w:r>
      <w:proofErr w:type="gramEnd"/>
    </w:p>
    <w:p w:rsidR="00B167E5" w:rsidRDefault="00B167E5" w:rsidP="00B167E5">
      <w:pPr>
        <w:spacing w:after="1"/>
        <w:ind w:left="61"/>
      </w:pPr>
      <w:r>
        <w:rPr>
          <w:rFonts w:ascii="宋体" w:eastAsia="宋体" w:hAnsi="宋体" w:cs="宋体" w:hint="eastAsia"/>
        </w:rPr>
        <w:t>全球模拟退火搜索</w:t>
      </w:r>
    </w:p>
    <w:p w:rsidR="00B167E5" w:rsidRDefault="00B167E5" w:rsidP="00B167E5">
      <w:pPr>
        <w:spacing w:after="1"/>
        <w:ind w:left="61"/>
      </w:pPr>
      <w:r>
        <w:rPr>
          <w:rFonts w:ascii="宋体" w:eastAsia="宋体" w:hAnsi="宋体" w:cs="宋体" w:hint="eastAsia"/>
        </w:rPr>
        <w:t>我们的第一个实现基于全局搜索，例如模拟退火（</w:t>
      </w:r>
      <w:r>
        <w:t>SA</w:t>
      </w:r>
      <w:r>
        <w:rPr>
          <w:rFonts w:ascii="宋体" w:eastAsia="宋体" w:hAnsi="宋体" w:cs="宋体" w:hint="eastAsia"/>
        </w:rPr>
        <w:t>）搜索（</w:t>
      </w:r>
      <w:r>
        <w:t>Kirkpatrick</w:t>
      </w:r>
      <w:r>
        <w:rPr>
          <w:rFonts w:ascii="宋体" w:eastAsia="宋体" w:hAnsi="宋体" w:cs="宋体" w:hint="eastAsia"/>
        </w:rPr>
        <w:t>，</w:t>
      </w:r>
      <w:r>
        <w:t xml:space="preserve">1984; </w:t>
      </w:r>
      <w:proofErr w:type="spellStart"/>
      <w:r>
        <w:t>Cern</w:t>
      </w:r>
      <w:proofErr w:type="spellEnd"/>
      <w:r>
        <w:t xml:space="preserve"> y</w:t>
      </w:r>
      <w:r>
        <w:rPr>
          <w:rFonts w:ascii="宋体" w:eastAsia="宋体" w:hAnsi="宋体" w:cs="宋体" w:hint="eastAsia"/>
        </w:rPr>
        <w:t>，</w:t>
      </w:r>
      <w:r>
        <w:t>1985</w:t>
      </w:r>
      <w:r>
        <w:rPr>
          <w:rFonts w:ascii="宋体" w:eastAsia="宋体" w:hAnsi="宋体" w:cs="宋体" w:hint="eastAsia"/>
        </w:rPr>
        <w:t>）。</w:t>
      </w:r>
      <w:r>
        <w:t xml:space="preserve"> SA</w:t>
      </w:r>
      <w:r>
        <w:rPr>
          <w:rFonts w:ascii="宋体" w:eastAsia="宋体" w:hAnsi="宋体" w:cs="宋体" w:hint="eastAsia"/>
        </w:rPr>
        <w:t>是一种概率方法，用于</w:t>
      </w:r>
      <w:proofErr w:type="gramStart"/>
      <w:r>
        <w:rPr>
          <w:rFonts w:ascii="宋体" w:eastAsia="宋体" w:hAnsi="宋体" w:cs="宋体" w:hint="eastAsia"/>
        </w:rPr>
        <w:t>处理受</w:t>
      </w:r>
      <w:proofErr w:type="gramEnd"/>
      <w:r>
        <w:rPr>
          <w:rFonts w:ascii="宋体" w:eastAsia="宋体" w:hAnsi="宋体" w:cs="宋体" w:hint="eastAsia"/>
        </w:rPr>
        <w:t>多个局部最小值影响的目标函数的全局解。</w:t>
      </w:r>
      <w:r>
        <w:t xml:space="preserve"> </w:t>
      </w:r>
      <w:r>
        <w:rPr>
          <w:rFonts w:ascii="宋体" w:eastAsia="宋体" w:hAnsi="宋体" w:cs="宋体" w:hint="eastAsia"/>
        </w:rPr>
        <w:t>具体而言，在每个步骤中，</w:t>
      </w:r>
      <w:r>
        <w:t>SA</w:t>
      </w:r>
      <w:r>
        <w:rPr>
          <w:rFonts w:ascii="宋体" w:eastAsia="宋体" w:hAnsi="宋体" w:cs="宋体" w:hint="eastAsia"/>
        </w:rPr>
        <w:t>通过随机附近解决方案替换当前解决方案，其概率取决于它们之间的值差异</w:t>
      </w:r>
    </w:p>
    <w:p w:rsidR="00273025" w:rsidRDefault="00044CE9">
      <w:pPr>
        <w:ind w:left="61"/>
      </w:pPr>
      <w:r>
        <w:t xml:space="preserve">corresponding function targets as well as a global parameter, i.e., the temperature </w:t>
      </w:r>
      <w:r>
        <w:rPr>
          <w:rFonts w:ascii="Cambria" w:eastAsia="Cambria" w:hAnsi="Cambria" w:cs="Cambria"/>
          <w:i/>
        </w:rPr>
        <w:t>𝑃</w:t>
      </w:r>
      <w:r>
        <w:t xml:space="preserve">, which gradually decreases during the process. When </w:t>
      </w:r>
      <w:r>
        <w:rPr>
          <w:rFonts w:ascii="Cambria" w:eastAsia="Cambria" w:hAnsi="Cambria" w:cs="Cambria"/>
          <w:i/>
        </w:rPr>
        <w:t xml:space="preserve">𝑃 </w:t>
      </w:r>
      <w:r>
        <w:t xml:space="preserve">is large, current solution almost </w:t>
      </w:r>
      <w:r>
        <w:lastRenderedPageBreak/>
        <w:t xml:space="preserve">changes randomly; while as </w:t>
      </w:r>
      <w:r>
        <w:rPr>
          <w:rFonts w:ascii="Cambria" w:eastAsia="Cambria" w:hAnsi="Cambria" w:cs="Cambria"/>
          <w:i/>
        </w:rPr>
        <w:t xml:space="preserve">𝑃 </w:t>
      </w:r>
      <w:r>
        <w:t xml:space="preserve">goes to zero, the changes are increasingly “downhill”. In theory, according to the convergence analysis of Markov Process, the </w:t>
      </w:r>
      <w:proofErr w:type="spellStart"/>
      <w:r>
        <w:t>prob</w:t>
      </w:r>
      <w:proofErr w:type="spellEnd"/>
      <w:r>
        <w:t xml:space="preserve"> ability that SA converges to the global solution approaches to </w:t>
      </w:r>
      <w:r>
        <w:rPr>
          <w:rFonts w:ascii="Cambria" w:eastAsia="Cambria" w:hAnsi="Cambria" w:cs="Cambria"/>
        </w:rPr>
        <w:t xml:space="preserve">1 </w:t>
      </w:r>
      <w:r>
        <w:t>as SA procedure is extended (</w:t>
      </w:r>
      <w:proofErr w:type="spellStart"/>
      <w:r>
        <w:t>Laarhoven</w:t>
      </w:r>
      <w:proofErr w:type="spellEnd"/>
      <w:r>
        <w:t xml:space="preserve"> &amp; </w:t>
      </w:r>
      <w:proofErr w:type="spellStart"/>
      <w:r>
        <w:t>Aarts</w:t>
      </w:r>
      <w:proofErr w:type="spellEnd"/>
      <w:r>
        <w:t>, 1987).</w:t>
      </w:r>
    </w:p>
    <w:p w:rsidR="00B167E5" w:rsidRDefault="00B167E5">
      <w:pPr>
        <w:ind w:left="61"/>
      </w:pPr>
      <w:r w:rsidRPr="00B167E5">
        <w:rPr>
          <w:rFonts w:ascii="宋体" w:eastAsia="宋体" w:hAnsi="宋体" w:cs="宋体" w:hint="eastAsia"/>
        </w:rPr>
        <w:t>相应的功能目标以及全局参数，即温度</w:t>
      </w:r>
      <w:r w:rsidRPr="00B167E5">
        <w:rPr>
          <w:rFonts w:ascii="Cambria Math" w:hAnsi="Cambria Math" w:cs="Cambria Math"/>
        </w:rPr>
        <w:t>𝑃</w:t>
      </w:r>
      <w:r w:rsidRPr="00B167E5">
        <w:rPr>
          <w:rFonts w:ascii="宋体" w:eastAsia="宋体" w:hAnsi="宋体" w:cs="宋体" w:hint="eastAsia"/>
        </w:rPr>
        <w:t>，在该过程中逐渐减小。</w:t>
      </w:r>
      <w:r w:rsidRPr="00B167E5">
        <w:t xml:space="preserve"> </w:t>
      </w:r>
      <w:r w:rsidRPr="00B167E5">
        <w:rPr>
          <w:rFonts w:ascii="宋体" w:eastAsia="宋体" w:hAnsi="宋体" w:cs="宋体" w:hint="eastAsia"/>
        </w:rPr>
        <w:t>当</w:t>
      </w:r>
      <w:r w:rsidRPr="00B167E5">
        <w:rPr>
          <w:rFonts w:ascii="Cambria Math" w:hAnsi="Cambria Math" w:cs="Cambria Math"/>
        </w:rPr>
        <w:t>𝑃</w:t>
      </w:r>
      <w:r w:rsidRPr="00B167E5">
        <w:rPr>
          <w:rFonts w:ascii="宋体" w:eastAsia="宋体" w:hAnsi="宋体" w:cs="宋体" w:hint="eastAsia"/>
        </w:rPr>
        <w:t>很大时，当前的解决方案几乎随机变化</w:t>
      </w:r>
      <w:r w:rsidRPr="00B167E5">
        <w:t xml:space="preserve">; </w:t>
      </w:r>
      <w:r w:rsidRPr="00B167E5">
        <w:rPr>
          <w:rFonts w:ascii="宋体" w:eastAsia="宋体" w:hAnsi="宋体" w:cs="宋体" w:hint="eastAsia"/>
        </w:rPr>
        <w:t>当</w:t>
      </w:r>
      <w:r w:rsidRPr="00B167E5">
        <w:rPr>
          <w:rFonts w:ascii="Cambria Math" w:hAnsi="Cambria Math" w:cs="Cambria Math"/>
        </w:rPr>
        <w:t>𝑃</w:t>
      </w:r>
      <w:r w:rsidRPr="00B167E5">
        <w:rPr>
          <w:rFonts w:ascii="宋体" w:eastAsia="宋体" w:hAnsi="宋体" w:cs="宋体" w:hint="eastAsia"/>
        </w:rPr>
        <w:t>变为零时，变化越来越</w:t>
      </w:r>
      <w:r w:rsidRPr="00B167E5">
        <w:t>“</w:t>
      </w:r>
      <w:r w:rsidRPr="00B167E5">
        <w:rPr>
          <w:rFonts w:ascii="宋体" w:eastAsia="宋体" w:hAnsi="宋体" w:cs="宋体" w:hint="eastAsia"/>
        </w:rPr>
        <w:t>下坡</w:t>
      </w:r>
      <w:r w:rsidRPr="00B167E5">
        <w:t>”</w:t>
      </w:r>
      <w:r w:rsidRPr="00B167E5">
        <w:rPr>
          <w:rFonts w:ascii="宋体" w:eastAsia="宋体" w:hAnsi="宋体" w:cs="宋体" w:hint="eastAsia"/>
        </w:rPr>
        <w:t>。</w:t>
      </w:r>
      <w:r w:rsidRPr="00B167E5">
        <w:t xml:space="preserve"> </w:t>
      </w:r>
      <w:r w:rsidRPr="00B167E5">
        <w:rPr>
          <w:rFonts w:ascii="宋体" w:eastAsia="宋体" w:hAnsi="宋体" w:cs="宋体" w:hint="eastAsia"/>
        </w:rPr>
        <w:t>理论上，根据马尔可夫过程的收敛性分析，随着</w:t>
      </w:r>
      <w:r w:rsidRPr="00B167E5">
        <w:t>SA</w:t>
      </w:r>
      <w:r w:rsidRPr="00B167E5">
        <w:rPr>
          <w:rFonts w:ascii="宋体" w:eastAsia="宋体" w:hAnsi="宋体" w:cs="宋体" w:hint="eastAsia"/>
        </w:rPr>
        <w:t>程序的扩展，</w:t>
      </w:r>
      <w:r w:rsidRPr="00B167E5">
        <w:t>SA</w:t>
      </w:r>
      <w:r w:rsidRPr="00B167E5">
        <w:rPr>
          <w:rFonts w:ascii="宋体" w:eastAsia="宋体" w:hAnsi="宋体" w:cs="宋体" w:hint="eastAsia"/>
        </w:rPr>
        <w:t>收敛于全局解的概率接近于</w:t>
      </w:r>
      <w:r w:rsidRPr="00B167E5">
        <w:t>1</w:t>
      </w:r>
      <w:r w:rsidRPr="00B167E5">
        <w:rPr>
          <w:rFonts w:ascii="宋体" w:eastAsia="宋体" w:hAnsi="宋体" w:cs="宋体" w:hint="eastAsia"/>
        </w:rPr>
        <w:t>（</w:t>
      </w:r>
      <w:proofErr w:type="spellStart"/>
      <w:r w:rsidRPr="00B167E5">
        <w:t>Laarhoven</w:t>
      </w:r>
      <w:proofErr w:type="spellEnd"/>
      <w:r w:rsidRPr="00B167E5">
        <w:rPr>
          <w:rFonts w:ascii="宋体" w:eastAsia="宋体" w:hAnsi="宋体" w:cs="宋体" w:hint="eastAsia"/>
        </w:rPr>
        <w:t>＆</w:t>
      </w:r>
      <w:proofErr w:type="spellStart"/>
      <w:r w:rsidRPr="00B167E5">
        <w:t>Aarts</w:t>
      </w:r>
      <w:proofErr w:type="spellEnd"/>
      <w:r w:rsidRPr="00B167E5">
        <w:rPr>
          <w:rFonts w:ascii="宋体" w:eastAsia="宋体" w:hAnsi="宋体" w:cs="宋体" w:hint="eastAsia"/>
        </w:rPr>
        <w:t>，</w:t>
      </w:r>
      <w:r w:rsidRPr="00B167E5">
        <w:t>1987</w:t>
      </w:r>
      <w:r w:rsidRPr="00B167E5">
        <w:rPr>
          <w:rFonts w:ascii="宋体" w:eastAsia="宋体" w:hAnsi="宋体" w:cs="宋体" w:hint="eastAsia"/>
        </w:rPr>
        <w:t>）。</w:t>
      </w:r>
    </w:p>
    <w:p w:rsidR="00273025" w:rsidRDefault="00044CE9">
      <w:pPr>
        <w:ind w:left="61"/>
      </w:pPr>
      <w:r>
        <w:t>To alleviate the low convergence rate of pure SA, inspired by (</w:t>
      </w:r>
      <w:proofErr w:type="spellStart"/>
      <w:r>
        <w:t>Sindhwani</w:t>
      </w:r>
      <w:proofErr w:type="spellEnd"/>
      <w:r>
        <w:t xml:space="preserve"> et al., 2006), a deterministic local search scheme is used. Specifically, once </w:t>
      </w:r>
      <w:r>
        <w:rPr>
          <w:noProof/>
        </w:rPr>
        <w:drawing>
          <wp:inline distT="0" distB="0" distL="0" distR="0">
            <wp:extent cx="402336" cy="146303"/>
            <wp:effectExtent l="0" t="0" r="0" b="0"/>
            <wp:docPr id="53818" name="Picture 53818"/>
            <wp:cNvGraphicFramePr/>
            <a:graphic xmlns:a="http://schemas.openxmlformats.org/drawingml/2006/main">
              <a:graphicData uri="http://schemas.openxmlformats.org/drawingml/2006/picture">
                <pic:pic xmlns:pic="http://schemas.openxmlformats.org/drawingml/2006/picture">
                  <pic:nvPicPr>
                    <pic:cNvPr id="53818" name="Picture 53818"/>
                    <pic:cNvPicPr/>
                  </pic:nvPicPr>
                  <pic:blipFill>
                    <a:blip r:embed="rId38"/>
                    <a:stretch>
                      <a:fillRect/>
                    </a:stretch>
                  </pic:blipFill>
                  <pic:spPr>
                    <a:xfrm>
                      <a:off x="0" y="0"/>
                      <a:ext cx="402336" cy="146303"/>
                    </a:xfrm>
                    <a:prstGeom prst="rect">
                      <a:avLst/>
                    </a:prstGeom>
                  </pic:spPr>
                </pic:pic>
              </a:graphicData>
            </a:graphic>
          </wp:inline>
        </w:drawing>
      </w:r>
      <w:r>
        <w:t xml:space="preserve"> are fixed, </w:t>
      </w:r>
      <w:r>
        <w:rPr>
          <w:noProof/>
        </w:rPr>
        <w:drawing>
          <wp:inline distT="0" distB="0" distL="0" distR="0">
            <wp:extent cx="585216" cy="146303"/>
            <wp:effectExtent l="0" t="0" r="0" b="0"/>
            <wp:docPr id="53819" name="Picture 53819"/>
            <wp:cNvGraphicFramePr/>
            <a:graphic xmlns:a="http://schemas.openxmlformats.org/drawingml/2006/main">
              <a:graphicData uri="http://schemas.openxmlformats.org/drawingml/2006/picture">
                <pic:pic xmlns:pic="http://schemas.openxmlformats.org/drawingml/2006/picture">
                  <pic:nvPicPr>
                    <pic:cNvPr id="53819" name="Picture 53819"/>
                    <pic:cNvPicPr/>
                  </pic:nvPicPr>
                  <pic:blipFill>
                    <a:blip r:embed="rId39"/>
                    <a:stretch>
                      <a:fillRect/>
                    </a:stretch>
                  </pic:blipFill>
                  <pic:spPr>
                    <a:xfrm>
                      <a:off x="0" y="0"/>
                      <a:ext cx="585216" cy="146303"/>
                    </a:xfrm>
                    <a:prstGeom prst="rect">
                      <a:avLst/>
                    </a:prstGeom>
                  </pic:spPr>
                </pic:pic>
              </a:graphicData>
            </a:graphic>
          </wp:inline>
        </w:drawing>
      </w:r>
      <w:r>
        <w:t xml:space="preserve"> are solved via multiple individual SVM subroutines; once</w:t>
      </w:r>
      <w:r>
        <w:rPr>
          <w:noProof/>
        </w:rPr>
        <w:drawing>
          <wp:inline distT="0" distB="0" distL="0" distR="0">
            <wp:extent cx="585216" cy="146303"/>
            <wp:effectExtent l="0" t="0" r="0" b="0"/>
            <wp:docPr id="53821" name="Picture 53821"/>
            <wp:cNvGraphicFramePr/>
            <a:graphic xmlns:a="http://schemas.openxmlformats.org/drawingml/2006/main">
              <a:graphicData uri="http://schemas.openxmlformats.org/drawingml/2006/picture">
                <pic:pic xmlns:pic="http://schemas.openxmlformats.org/drawingml/2006/picture">
                  <pic:nvPicPr>
                    <pic:cNvPr id="53821" name="Picture 53821"/>
                    <pic:cNvPicPr/>
                  </pic:nvPicPr>
                  <pic:blipFill>
                    <a:blip r:embed="rId40"/>
                    <a:stretch>
                      <a:fillRect/>
                    </a:stretch>
                  </pic:blipFill>
                  <pic:spPr>
                    <a:xfrm>
                      <a:off x="0" y="0"/>
                      <a:ext cx="585216" cy="146303"/>
                    </a:xfrm>
                    <a:prstGeom prst="rect">
                      <a:avLst/>
                    </a:prstGeom>
                  </pic:spPr>
                </pic:pic>
              </a:graphicData>
            </a:graphic>
          </wp:inline>
        </w:drawing>
      </w:r>
      <w:r>
        <w:t xml:space="preserve"> are fixed,</w:t>
      </w:r>
      <w:r>
        <w:rPr>
          <w:noProof/>
        </w:rPr>
        <w:drawing>
          <wp:inline distT="0" distB="0" distL="0" distR="0">
            <wp:extent cx="402336" cy="146303"/>
            <wp:effectExtent l="0" t="0" r="0" b="0"/>
            <wp:docPr id="53820" name="Picture 53820"/>
            <wp:cNvGraphicFramePr/>
            <a:graphic xmlns:a="http://schemas.openxmlformats.org/drawingml/2006/main">
              <a:graphicData uri="http://schemas.openxmlformats.org/drawingml/2006/picture">
                <pic:pic xmlns:pic="http://schemas.openxmlformats.org/drawingml/2006/picture">
                  <pic:nvPicPr>
                    <pic:cNvPr id="53820" name="Picture 53820"/>
                    <pic:cNvPicPr/>
                  </pic:nvPicPr>
                  <pic:blipFill>
                    <a:blip r:embed="rId41"/>
                    <a:stretch>
                      <a:fillRect/>
                    </a:stretch>
                  </pic:blipFill>
                  <pic:spPr>
                    <a:xfrm>
                      <a:off x="0" y="0"/>
                      <a:ext cx="402336" cy="146303"/>
                    </a:xfrm>
                    <a:prstGeom prst="rect">
                      <a:avLst/>
                    </a:prstGeom>
                  </pic:spPr>
                </pic:pic>
              </a:graphicData>
            </a:graphic>
          </wp:inline>
        </w:drawing>
      </w:r>
      <w:r>
        <w:t xml:space="preserve"> are updated based on local binary search, iteratively until convergence.</w:t>
      </w:r>
    </w:p>
    <w:p w:rsidR="00273025" w:rsidRDefault="00044CE9">
      <w:pPr>
        <w:spacing w:after="246"/>
        <w:ind w:left="61"/>
      </w:pPr>
      <w:r>
        <w:t>Algorithm 1 presents the pseudo-code of simulated annealing approach for Eq. 9, where the local search subroutine is given in Algorithm 2.</w:t>
      </w:r>
    </w:p>
    <w:p w:rsidR="00B167E5" w:rsidRDefault="00B167E5" w:rsidP="00B167E5">
      <w:pPr>
        <w:spacing w:after="246"/>
        <w:ind w:left="61"/>
      </w:pPr>
      <w:r>
        <w:rPr>
          <w:rFonts w:ascii="宋体" w:eastAsia="宋体" w:hAnsi="宋体" w:cs="宋体" w:hint="eastAsia"/>
        </w:rPr>
        <w:t>为了减轻纯</w:t>
      </w:r>
      <w:r>
        <w:t>SA</w:t>
      </w:r>
      <w:r>
        <w:rPr>
          <w:rFonts w:ascii="宋体" w:eastAsia="宋体" w:hAnsi="宋体" w:cs="宋体" w:hint="eastAsia"/>
        </w:rPr>
        <w:t>的低收敛速度，受（</w:t>
      </w:r>
      <w:proofErr w:type="spellStart"/>
      <w:r>
        <w:t>Sindhwani</w:t>
      </w:r>
      <w:proofErr w:type="spellEnd"/>
      <w:r>
        <w:rPr>
          <w:rFonts w:ascii="宋体" w:eastAsia="宋体" w:hAnsi="宋体" w:cs="宋体" w:hint="eastAsia"/>
        </w:rPr>
        <w:t>等人，</w:t>
      </w:r>
      <w:r>
        <w:t>2006</w:t>
      </w:r>
      <w:r>
        <w:rPr>
          <w:rFonts w:ascii="宋体" w:eastAsia="宋体" w:hAnsi="宋体" w:cs="宋体" w:hint="eastAsia"/>
        </w:rPr>
        <w:t>）的启发，使用确定性局部搜索方案。</w:t>
      </w:r>
      <w:r>
        <w:t xml:space="preserve"> </w:t>
      </w:r>
      <w:r>
        <w:rPr>
          <w:rFonts w:ascii="宋体" w:eastAsia="宋体" w:hAnsi="宋体" w:cs="宋体" w:hint="eastAsia"/>
        </w:rPr>
        <w:t>具体来说，一旦修复，就可以通过多个单独的</w:t>
      </w:r>
      <w:r>
        <w:t>SVM</w:t>
      </w:r>
      <w:r>
        <w:rPr>
          <w:rFonts w:ascii="宋体" w:eastAsia="宋体" w:hAnsi="宋体" w:cs="宋体" w:hint="eastAsia"/>
        </w:rPr>
        <w:t>子程序来解决</w:t>
      </w:r>
      <w:r>
        <w:t xml:space="preserve">; </w:t>
      </w:r>
      <w:r>
        <w:rPr>
          <w:rFonts w:ascii="宋体" w:eastAsia="宋体" w:hAnsi="宋体" w:cs="宋体" w:hint="eastAsia"/>
        </w:rPr>
        <w:t>一旦被修复，基于本地二进制搜索更新，迭代直到收敛。</w:t>
      </w:r>
    </w:p>
    <w:p w:rsidR="00B167E5" w:rsidRDefault="00B167E5" w:rsidP="00B167E5">
      <w:pPr>
        <w:spacing w:after="246"/>
        <w:ind w:left="61"/>
      </w:pPr>
      <w:r>
        <w:rPr>
          <w:rFonts w:ascii="宋体" w:eastAsia="宋体" w:hAnsi="宋体" w:cs="宋体" w:hint="eastAsia"/>
        </w:rPr>
        <w:t>算法</w:t>
      </w:r>
      <w:r>
        <w:t>1</w:t>
      </w:r>
      <w:r>
        <w:rPr>
          <w:rFonts w:ascii="宋体" w:eastAsia="宋体" w:hAnsi="宋体" w:cs="宋体" w:hint="eastAsia"/>
        </w:rPr>
        <w:t>给出了方程式的模拟退火方法的伪代码。</w:t>
      </w:r>
      <w:r>
        <w:t xml:space="preserve"> </w:t>
      </w:r>
      <w:r>
        <w:rPr>
          <w:rFonts w:ascii="宋体" w:eastAsia="宋体" w:hAnsi="宋体" w:cs="宋体" w:hint="eastAsia"/>
        </w:rPr>
        <w:t>在图</w:t>
      </w:r>
      <w:r>
        <w:t>9</w:t>
      </w:r>
      <w:r>
        <w:rPr>
          <w:rFonts w:ascii="宋体" w:eastAsia="宋体" w:hAnsi="宋体" w:cs="宋体" w:hint="eastAsia"/>
        </w:rPr>
        <w:t>中，在算法</w:t>
      </w:r>
      <w:r>
        <w:t>2</w:t>
      </w:r>
      <w:r>
        <w:rPr>
          <w:rFonts w:ascii="宋体" w:eastAsia="宋体" w:hAnsi="宋体" w:cs="宋体" w:hint="eastAsia"/>
        </w:rPr>
        <w:t>中给出了局部搜索子程序。</w:t>
      </w:r>
    </w:p>
    <w:p w:rsidR="00273025" w:rsidRDefault="00044CE9">
      <w:pPr>
        <w:spacing w:after="130" w:line="259" w:lineRule="auto"/>
        <w:ind w:left="-5"/>
        <w:jc w:val="left"/>
      </w:pPr>
      <w:r>
        <w:t>3.2.2. R</w:t>
      </w:r>
      <w:r>
        <w:rPr>
          <w:sz w:val="16"/>
        </w:rPr>
        <w:t xml:space="preserve">EPRESENTATIVE </w:t>
      </w:r>
      <w:r>
        <w:t>S</w:t>
      </w:r>
      <w:r>
        <w:rPr>
          <w:sz w:val="16"/>
        </w:rPr>
        <w:t>AMPLING</w:t>
      </w:r>
    </w:p>
    <w:p w:rsidR="00273025" w:rsidRDefault="00044CE9">
      <w:pPr>
        <w:spacing w:after="0"/>
        <w:ind w:left="61"/>
      </w:pPr>
      <w:r>
        <w:t xml:space="preserve">To further alleviate the computational complexity, our second implementation is based on heuristic sampling search. Recall that the goal of Eq. 8 can be realized by finding </w:t>
      </w:r>
      <w:proofErr w:type="spellStart"/>
      <w:r>
        <w:t>mul</w:t>
      </w:r>
      <w:proofErr w:type="spellEnd"/>
      <w:r>
        <w:t>-</w:t>
      </w:r>
    </w:p>
    <w:p w:rsidR="00273025" w:rsidRDefault="00044CE9">
      <w:pPr>
        <w:spacing w:after="38"/>
        <w:ind w:left="61"/>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16</wp:posOffset>
                </wp:positionH>
                <wp:positionV relativeFrom="paragraph">
                  <wp:posOffset>265642</wp:posOffset>
                </wp:positionV>
                <wp:extent cx="2971800" cy="1008119"/>
                <wp:effectExtent l="0" t="0" r="0" b="0"/>
                <wp:wrapNone/>
                <wp:docPr id="45507" name="Group 45507"/>
                <wp:cNvGraphicFramePr/>
                <a:graphic xmlns:a="http://schemas.openxmlformats.org/drawingml/2006/main">
                  <a:graphicData uri="http://schemas.microsoft.com/office/word/2010/wordprocessingGroup">
                    <wpg:wgp>
                      <wpg:cNvGrpSpPr/>
                      <wpg:grpSpPr>
                        <a:xfrm>
                          <a:off x="0" y="0"/>
                          <a:ext cx="2971800" cy="1008119"/>
                          <a:chOff x="0" y="0"/>
                          <a:chExt cx="2971800" cy="1008119"/>
                        </a:xfrm>
                      </wpg:grpSpPr>
                      <wps:wsp>
                        <wps:cNvPr id="1495" name="Shape 1495"/>
                        <wps:cNvSpPr/>
                        <wps:spPr>
                          <a:xfrm>
                            <a:off x="0" y="0"/>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0" y="17272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2" name="Rectangle 1502"/>
                        <wps:cNvSpPr/>
                        <wps:spPr>
                          <a:xfrm>
                            <a:off x="339090"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03" name="Rectangle 1503"/>
                        <wps:cNvSpPr/>
                        <wps:spPr>
                          <a:xfrm>
                            <a:off x="397618" y="216224"/>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504" name="Rectangle 1504"/>
                        <wps:cNvSpPr/>
                        <wps:spPr>
                          <a:xfrm>
                            <a:off x="468757" y="257384"/>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05" name="Rectangle 1505"/>
                        <wps:cNvSpPr/>
                        <wps:spPr>
                          <a:xfrm>
                            <a:off x="508889" y="216224"/>
                            <a:ext cx="145681"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,𝑦</w:t>
                              </w:r>
                            </w:p>
                          </w:txbxContent>
                        </wps:txbx>
                        <wps:bodyPr horzOverflow="overflow" vert="horz" lIns="0" tIns="0" rIns="0" bIns="0" rtlCol="0">
                          <a:noAutofit/>
                        </wps:bodyPr>
                      </wps:wsp>
                      <wps:wsp>
                        <wps:cNvPr id="1506" name="Rectangle 1506"/>
                        <wps:cNvSpPr/>
                        <wps:spPr>
                          <a:xfrm>
                            <a:off x="618604" y="257384"/>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07" name="Rectangle 1507"/>
                        <wps:cNvSpPr/>
                        <wps:spPr>
                          <a:xfrm>
                            <a:off x="658736"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08" name="Rectangle 1508"/>
                        <wps:cNvSpPr/>
                        <wps:spPr>
                          <a:xfrm>
                            <a:off x="717156" y="196424"/>
                            <a:ext cx="4059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𝑙</w:t>
                              </w:r>
                            </w:p>
                          </w:txbxContent>
                        </wps:txbx>
                        <wps:bodyPr horzOverflow="overflow" vert="horz" lIns="0" tIns="0" rIns="0" bIns="0" rtlCol="0">
                          <a:noAutofit/>
                        </wps:bodyPr>
                      </wps:wsp>
                      <wps:wsp>
                        <wps:cNvPr id="1509" name="Rectangle 1509"/>
                        <wps:cNvSpPr/>
                        <wps:spPr>
                          <a:xfrm>
                            <a:off x="717156" y="265893"/>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10" name="Rectangle 1510"/>
                        <wps:cNvSpPr/>
                        <wps:spPr>
                          <a:xfrm>
                            <a:off x="751065" y="26589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11" name="Rectangle 1511"/>
                        <wps:cNvSpPr/>
                        <wps:spPr>
                          <a:xfrm>
                            <a:off x="874763" y="223853"/>
                            <a:ext cx="37861" cy="136300"/>
                          </a:xfrm>
                          <a:prstGeom prst="rect">
                            <a:avLst/>
                          </a:prstGeom>
                          <a:ln>
                            <a:noFill/>
                          </a:ln>
                        </wps:spPr>
                        <wps:txbx>
                          <w:txbxContent>
                            <w:p w:rsidR="00CB1DCB" w:rsidRDefault="00CB1DCB">
                              <w:pPr>
                                <w:spacing w:after="160" w:line="259" w:lineRule="auto"/>
                                <w:ind w:left="0" w:firstLine="0"/>
                                <w:jc w:val="left"/>
                              </w:pPr>
                              <w:r>
                                <w:rPr>
                                  <w:w w:val="99"/>
                                  <w:sz w:val="18"/>
                                </w:rPr>
                                <w:t>,</w:t>
                              </w:r>
                            </w:p>
                          </w:txbxContent>
                        </wps:txbx>
                        <wps:bodyPr horzOverflow="overflow" vert="horz" lIns="0" tIns="0" rIns="0" bIns="0" rtlCol="0">
                          <a:noAutofit/>
                        </wps:bodyPr>
                      </wps:wsp>
                      <wps:wsp>
                        <wps:cNvPr id="1512" name="Rectangle 1512"/>
                        <wps:cNvSpPr/>
                        <wps:spPr>
                          <a:xfrm>
                            <a:off x="931659"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13" name="Rectangle 1513"/>
                        <wps:cNvSpPr/>
                        <wps:spPr>
                          <a:xfrm>
                            <a:off x="996556" y="214700"/>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14" name="Rectangle 1514"/>
                        <wps:cNvSpPr/>
                        <wps:spPr>
                          <a:xfrm>
                            <a:off x="990206" y="216224"/>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515" name="Rectangle 1515"/>
                        <wps:cNvSpPr/>
                        <wps:spPr>
                          <a:xfrm>
                            <a:off x="1061326" y="257384"/>
                            <a:ext cx="51699"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516" name="Rectangle 1516"/>
                        <wps:cNvSpPr/>
                        <wps:spPr>
                          <a:xfrm>
                            <a:off x="1110856"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17" name="Rectangle 1517"/>
                        <wps:cNvSpPr/>
                        <wps:spPr>
                          <a:xfrm>
                            <a:off x="1169403" y="196424"/>
                            <a:ext cx="74418"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𝑢</w:t>
                              </w:r>
                            </w:p>
                          </w:txbxContent>
                        </wps:txbx>
                        <wps:bodyPr horzOverflow="overflow" vert="horz" lIns="0" tIns="0" rIns="0" bIns="0" rtlCol="0">
                          <a:noAutofit/>
                        </wps:bodyPr>
                      </wps:wsp>
                      <wps:wsp>
                        <wps:cNvPr id="1518" name="Rectangle 1518"/>
                        <wps:cNvSpPr/>
                        <wps:spPr>
                          <a:xfrm>
                            <a:off x="1169403" y="265893"/>
                            <a:ext cx="51699"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519" name="Rectangle 1519"/>
                        <wps:cNvSpPr/>
                        <wps:spPr>
                          <a:xfrm>
                            <a:off x="1212710" y="26589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20" name="Rectangle 1520"/>
                        <wps:cNvSpPr/>
                        <wps:spPr>
                          <a:xfrm>
                            <a:off x="1336408" y="223853"/>
                            <a:ext cx="37861" cy="136300"/>
                          </a:xfrm>
                          <a:prstGeom prst="rect">
                            <a:avLst/>
                          </a:prstGeom>
                          <a:ln>
                            <a:noFill/>
                          </a:ln>
                        </wps:spPr>
                        <wps:txbx>
                          <w:txbxContent>
                            <w:p w:rsidR="00CB1DCB" w:rsidRDefault="00CB1DCB">
                              <w:pPr>
                                <w:spacing w:after="160" w:line="259" w:lineRule="auto"/>
                                <w:ind w:left="0" w:firstLine="0"/>
                                <w:jc w:val="left"/>
                              </w:pPr>
                              <w:r>
                                <w:rPr>
                                  <w:w w:val="99"/>
                                  <w:sz w:val="18"/>
                                </w:rPr>
                                <w:t>,</w:t>
                              </w:r>
                            </w:p>
                          </w:txbxContent>
                        </wps:txbx>
                        <wps:bodyPr horzOverflow="overflow" vert="horz" lIns="0" tIns="0" rIns="0" bIns="0" rtlCol="0">
                          <a:noAutofit/>
                        </wps:bodyPr>
                      </wps:wsp>
                      <wps:wsp>
                        <wps:cNvPr id="1521" name="Rectangle 1521"/>
                        <wps:cNvSpPr/>
                        <wps:spPr>
                          <a:xfrm>
                            <a:off x="1393304" y="216224"/>
                            <a:ext cx="90867"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s:wsp>
                        <wps:cNvPr id="1524" name="Rectangle 1524"/>
                        <wps:cNvSpPr/>
                        <wps:spPr>
                          <a:xfrm>
                            <a:off x="421373" y="362883"/>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25" name="Rectangle 1525"/>
                        <wps:cNvSpPr/>
                        <wps:spPr>
                          <a:xfrm>
                            <a:off x="487032" y="364306"/>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26" name="Rectangle 1526"/>
                        <wps:cNvSpPr/>
                        <wps:spPr>
                          <a:xfrm>
                            <a:off x="479793" y="365957"/>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27" name="Rectangle 1527"/>
                        <wps:cNvSpPr/>
                        <wps:spPr>
                          <a:xfrm>
                            <a:off x="552818" y="346030"/>
                            <a:ext cx="22194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528" name="Rectangle 1528"/>
                        <wps:cNvSpPr/>
                        <wps:spPr>
                          <a:xfrm>
                            <a:off x="550913" y="41448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29" name="Rectangle 1529"/>
                        <wps:cNvSpPr/>
                        <wps:spPr>
                          <a:xfrm>
                            <a:off x="726046" y="362883"/>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30" name="Rectangle 1530"/>
                        <wps:cNvSpPr/>
                        <wps:spPr>
                          <a:xfrm>
                            <a:off x="784593" y="346030"/>
                            <a:ext cx="7381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31" name="Rectangle 1531"/>
                        <wps:cNvSpPr/>
                        <wps:spPr>
                          <a:xfrm>
                            <a:off x="784593" y="41448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32" name="Rectangle 1532"/>
                        <wps:cNvSpPr/>
                        <wps:spPr>
                          <a:xfrm>
                            <a:off x="820807" y="41448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34" name="Rectangle 1534"/>
                        <wps:cNvSpPr/>
                        <wps:spPr>
                          <a:xfrm>
                            <a:off x="626859" y="530041"/>
                            <a:ext cx="9934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𝑃</w:t>
                              </w:r>
                            </w:p>
                          </w:txbxContent>
                        </wps:txbx>
                        <wps:bodyPr horzOverflow="overflow" vert="horz" lIns="0" tIns="0" rIns="0" bIns="0" rtlCol="0">
                          <a:noAutofit/>
                        </wps:bodyPr>
                      </wps:wsp>
                      <wps:wsp>
                        <wps:cNvPr id="1535" name="Rectangle 1535"/>
                        <wps:cNvSpPr/>
                        <wps:spPr>
                          <a:xfrm>
                            <a:off x="750303" y="526967"/>
                            <a:ext cx="155685"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36" name="Rectangle 1536"/>
                        <wps:cNvSpPr/>
                        <wps:spPr>
                          <a:xfrm>
                            <a:off x="899909" y="530041"/>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37" name="Rectangle 1537"/>
                        <wps:cNvSpPr/>
                        <wps:spPr>
                          <a:xfrm>
                            <a:off x="958438" y="537670"/>
                            <a:ext cx="37861" cy="136300"/>
                          </a:xfrm>
                          <a:prstGeom prst="rect">
                            <a:avLst/>
                          </a:prstGeom>
                          <a:ln>
                            <a:noFill/>
                          </a:ln>
                        </wps:spPr>
                        <wps:txbx>
                          <w:txbxContent>
                            <w:p w:rsidR="00CB1DCB" w:rsidRDefault="00CB1DCB">
                              <w:pPr>
                                <w:spacing w:after="160" w:line="259" w:lineRule="auto"/>
                                <w:ind w:left="0" w:firstLine="0"/>
                                <w:jc w:val="left"/>
                              </w:pPr>
                              <w:r>
                                <w:rPr>
                                  <w:w w:val="99"/>
                                  <w:sz w:val="18"/>
                                </w:rPr>
                                <w:t>,</w:t>
                              </w:r>
                            </w:p>
                          </w:txbxContent>
                        </wps:txbx>
                        <wps:bodyPr horzOverflow="overflow" vert="horz" lIns="0" tIns="0" rIns="0" bIns="0" rtlCol="0">
                          <a:noAutofit/>
                        </wps:bodyPr>
                      </wps:wsp>
                      <wps:wsp>
                        <wps:cNvPr id="1538" name="Rectangle 1538"/>
                        <wps:cNvSpPr/>
                        <wps:spPr>
                          <a:xfrm>
                            <a:off x="1015352" y="530041"/>
                            <a:ext cx="72390"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𝑒</w:t>
                              </w:r>
                            </w:p>
                          </w:txbxContent>
                        </wps:txbx>
                        <wps:bodyPr horzOverflow="overflow" vert="horz" lIns="0" tIns="0" rIns="0" bIns="0" rtlCol="0">
                          <a:noAutofit/>
                        </wps:bodyPr>
                      </wps:wsp>
                      <wps:wsp>
                        <wps:cNvPr id="1539" name="Rectangle 1539"/>
                        <wps:cNvSpPr/>
                        <wps:spPr>
                          <a:xfrm>
                            <a:off x="1102220" y="526967"/>
                            <a:ext cx="155685"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0" name="Rectangle 1540"/>
                        <wps:cNvSpPr/>
                        <wps:spPr>
                          <a:xfrm>
                            <a:off x="1251826" y="530041"/>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41" name="Rectangle 1541"/>
                        <wps:cNvSpPr/>
                        <wps:spPr>
                          <a:xfrm>
                            <a:off x="1310355" y="537670"/>
                            <a:ext cx="37861" cy="136300"/>
                          </a:xfrm>
                          <a:prstGeom prst="rect">
                            <a:avLst/>
                          </a:prstGeom>
                          <a:ln>
                            <a:noFill/>
                          </a:ln>
                        </wps:spPr>
                        <wps:txbx>
                          <w:txbxContent>
                            <w:p w:rsidR="00CB1DCB" w:rsidRDefault="00CB1DCB">
                              <w:pPr>
                                <w:spacing w:after="160" w:line="259" w:lineRule="auto"/>
                                <w:ind w:left="0" w:firstLine="0"/>
                                <w:jc w:val="left"/>
                              </w:pPr>
                              <w:r>
                                <w:rPr>
                                  <w:w w:val="99"/>
                                  <w:sz w:val="18"/>
                                </w:rPr>
                                <w:t>,</w:t>
                              </w:r>
                            </w:p>
                          </w:txbxContent>
                        </wps:txbx>
                        <wps:bodyPr horzOverflow="overflow" vert="horz" lIns="0" tIns="0" rIns="0" bIns="0" rtlCol="0">
                          <a:noAutofit/>
                        </wps:bodyPr>
                      </wps:wsp>
                      <wps:wsp>
                        <wps:cNvPr id="1542" name="Rectangle 1542"/>
                        <wps:cNvSpPr/>
                        <wps:spPr>
                          <a:xfrm>
                            <a:off x="1367269" y="526967"/>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3" name="Rectangle 1543"/>
                        <wps:cNvSpPr/>
                        <wps:spPr>
                          <a:xfrm>
                            <a:off x="1433055" y="528517"/>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44" name="Rectangle 1544"/>
                        <wps:cNvSpPr/>
                        <wps:spPr>
                          <a:xfrm>
                            <a:off x="1425816" y="530041"/>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45" name="Rectangle 1545"/>
                        <wps:cNvSpPr/>
                        <wps:spPr>
                          <a:xfrm>
                            <a:off x="1496936" y="571202"/>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46" name="Rectangle 1546"/>
                        <wps:cNvSpPr/>
                        <wps:spPr>
                          <a:xfrm>
                            <a:off x="1539481" y="526967"/>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7" name="Rectangle 1547"/>
                        <wps:cNvSpPr/>
                        <wps:spPr>
                          <a:xfrm>
                            <a:off x="1597901" y="510242"/>
                            <a:ext cx="7381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48" name="Rectangle 1548"/>
                        <wps:cNvSpPr/>
                        <wps:spPr>
                          <a:xfrm>
                            <a:off x="1597901" y="578568"/>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49" name="Rectangle 1549"/>
                        <wps:cNvSpPr/>
                        <wps:spPr>
                          <a:xfrm>
                            <a:off x="1634115" y="578568"/>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51" name="Rectangle 1551"/>
                        <wps:cNvSpPr/>
                        <wps:spPr>
                          <a:xfrm>
                            <a:off x="193535" y="671520"/>
                            <a:ext cx="6057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2" name="Rectangle 1552"/>
                        <wps:cNvSpPr/>
                        <wps:spPr>
                          <a:xfrm>
                            <a:off x="239082" y="668445"/>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3" name="Rectangle 1553"/>
                        <wps:cNvSpPr/>
                        <wps:spPr>
                          <a:xfrm>
                            <a:off x="304787" y="669868"/>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54" name="Rectangle 1554"/>
                        <wps:cNvSpPr/>
                        <wps:spPr>
                          <a:xfrm>
                            <a:off x="297548" y="671520"/>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55" name="Rectangle 1555"/>
                        <wps:cNvSpPr/>
                        <wps:spPr>
                          <a:xfrm>
                            <a:off x="368668" y="71255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56" name="Rectangle 1556"/>
                        <wps:cNvSpPr/>
                        <wps:spPr>
                          <a:xfrm>
                            <a:off x="411213" y="668445"/>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7" name="Rectangle 1557"/>
                        <wps:cNvSpPr/>
                        <wps:spPr>
                          <a:xfrm>
                            <a:off x="469760" y="651593"/>
                            <a:ext cx="7381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58" name="Rectangle 1558"/>
                        <wps:cNvSpPr/>
                        <wps:spPr>
                          <a:xfrm>
                            <a:off x="469760" y="719919"/>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59" name="Rectangle 1559"/>
                        <wps:cNvSpPr/>
                        <wps:spPr>
                          <a:xfrm>
                            <a:off x="505974" y="719919"/>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60" name="Rectangle 1560"/>
                        <wps:cNvSpPr/>
                        <wps:spPr>
                          <a:xfrm>
                            <a:off x="629653" y="671520"/>
                            <a:ext cx="14447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,𝑜</w:t>
                              </w:r>
                            </w:p>
                          </w:txbxContent>
                        </wps:txbx>
                        <wps:bodyPr horzOverflow="overflow" vert="horz" lIns="0" tIns="0" rIns="0" bIns="0" rtlCol="0">
                          <a:noAutofit/>
                        </wps:bodyPr>
                      </wps:wsp>
                      <wps:wsp>
                        <wps:cNvPr id="1561" name="Rectangle 1561"/>
                        <wps:cNvSpPr/>
                        <wps:spPr>
                          <a:xfrm>
                            <a:off x="738365" y="671520"/>
                            <a:ext cx="6057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2" name="Rectangle 1562"/>
                        <wps:cNvSpPr/>
                        <wps:spPr>
                          <a:xfrm>
                            <a:off x="816343" y="668445"/>
                            <a:ext cx="155685"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3" name="Rectangle 1563"/>
                        <wps:cNvSpPr/>
                        <wps:spPr>
                          <a:xfrm>
                            <a:off x="965949" y="679148"/>
                            <a:ext cx="731629" cy="136300"/>
                          </a:xfrm>
                          <a:prstGeom prst="rect">
                            <a:avLst/>
                          </a:prstGeom>
                          <a:ln>
                            <a:noFill/>
                          </a:ln>
                        </wps:spPr>
                        <wps:txbx>
                          <w:txbxContent>
                            <w:p w:rsidR="00CB1DCB" w:rsidRDefault="00CB1DCB">
                              <w:pPr>
                                <w:spacing w:after="160" w:line="259" w:lineRule="auto"/>
                                <w:ind w:left="0" w:firstLine="0"/>
                                <w:jc w:val="left"/>
                              </w:pPr>
                              <w:proofErr w:type="spellStart"/>
                              <w:r>
                                <w:rPr>
                                  <w:sz w:val="18"/>
                                </w:rPr>
                                <w:t>Localsearch</w:t>
                              </w:r>
                              <w:proofErr w:type="spellEnd"/>
                            </w:p>
                          </w:txbxContent>
                        </wps:txbx>
                        <wps:bodyPr horzOverflow="overflow" vert="horz" lIns="0" tIns="0" rIns="0" bIns="0" rtlCol="0">
                          <a:noAutofit/>
                        </wps:bodyPr>
                      </wps:wsp>
                      <wps:wsp>
                        <wps:cNvPr id="1564" name="Rectangle 1564"/>
                        <wps:cNvSpPr/>
                        <wps:spPr>
                          <a:xfrm>
                            <a:off x="1515986" y="671520"/>
                            <a:ext cx="6057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5" name="Rectangle 1565"/>
                        <wps:cNvSpPr/>
                        <wps:spPr>
                          <a:xfrm>
                            <a:off x="1561533" y="668445"/>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6" name="Rectangle 1566"/>
                        <wps:cNvSpPr/>
                        <wps:spPr>
                          <a:xfrm>
                            <a:off x="1627238" y="669868"/>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67" name="Rectangle 1567"/>
                        <wps:cNvSpPr/>
                        <wps:spPr>
                          <a:xfrm>
                            <a:off x="1620126" y="671520"/>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68" name="Rectangle 1568"/>
                        <wps:cNvSpPr/>
                        <wps:spPr>
                          <a:xfrm>
                            <a:off x="1691119" y="71255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69" name="Rectangle 1569"/>
                        <wps:cNvSpPr/>
                        <wps:spPr>
                          <a:xfrm>
                            <a:off x="1733664" y="668445"/>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70" name="Rectangle 1570"/>
                        <wps:cNvSpPr/>
                        <wps:spPr>
                          <a:xfrm>
                            <a:off x="1792211" y="651593"/>
                            <a:ext cx="7381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71" name="Rectangle 1571"/>
                        <wps:cNvSpPr/>
                        <wps:spPr>
                          <a:xfrm>
                            <a:off x="1792211" y="719919"/>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72" name="Rectangle 1572"/>
                        <wps:cNvSpPr/>
                        <wps:spPr>
                          <a:xfrm>
                            <a:off x="1828425" y="719919"/>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73" name="Rectangle 1573"/>
                        <wps:cNvSpPr/>
                        <wps:spPr>
                          <a:xfrm>
                            <a:off x="1952104" y="671520"/>
                            <a:ext cx="60578"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74" name="Rectangle 1574"/>
                        <wps:cNvSpPr/>
                        <wps:spPr>
                          <a:xfrm>
                            <a:off x="47993" y="821262"/>
                            <a:ext cx="117824" cy="136300"/>
                          </a:xfrm>
                          <a:prstGeom prst="rect">
                            <a:avLst/>
                          </a:prstGeom>
                          <a:ln>
                            <a:noFill/>
                          </a:ln>
                        </wps:spPr>
                        <wps:txbx>
                          <w:txbxContent>
                            <w:p w:rsidR="00CB1DCB" w:rsidRDefault="00CB1DCB">
                              <w:pPr>
                                <w:spacing w:after="160" w:line="259" w:lineRule="auto"/>
                                <w:ind w:left="0" w:firstLine="0"/>
                                <w:jc w:val="left"/>
                              </w:pPr>
                              <w:r>
                                <w:rPr>
                                  <w:sz w:val="18"/>
                                </w:rPr>
                                <w:t>3:</w:t>
                              </w:r>
                            </w:p>
                          </w:txbxContent>
                        </wps:txbx>
                        <wps:bodyPr horzOverflow="overflow" vert="horz" lIns="0" tIns="0" rIns="0" bIns="0" rtlCol="0">
                          <a:noAutofit/>
                        </wps:bodyPr>
                      </wps:wsp>
                      <wps:wsp>
                        <wps:cNvPr id="1575" name="Rectangle 1575"/>
                        <wps:cNvSpPr/>
                        <wps:spPr>
                          <a:xfrm>
                            <a:off x="200774" y="812109"/>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76" name="Rectangle 1576"/>
                        <wps:cNvSpPr/>
                        <wps:spPr>
                          <a:xfrm>
                            <a:off x="193535" y="813633"/>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77" name="Rectangle 1577"/>
                        <wps:cNvSpPr/>
                        <wps:spPr>
                          <a:xfrm>
                            <a:off x="266560" y="793706"/>
                            <a:ext cx="22194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578" name="Rectangle 1578"/>
                        <wps:cNvSpPr/>
                        <wps:spPr>
                          <a:xfrm>
                            <a:off x="264655" y="862159"/>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79" name="Rectangle 1579"/>
                        <wps:cNvSpPr/>
                        <wps:spPr>
                          <a:xfrm>
                            <a:off x="472300" y="810558"/>
                            <a:ext cx="155685"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80" name="Rectangle 1580"/>
                        <wps:cNvSpPr/>
                        <wps:spPr>
                          <a:xfrm>
                            <a:off x="629018" y="812109"/>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81" name="Rectangle 1581"/>
                        <wps:cNvSpPr/>
                        <wps:spPr>
                          <a:xfrm>
                            <a:off x="621779" y="813633"/>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82" name="Rectangle 1582"/>
                        <wps:cNvSpPr/>
                        <wps:spPr>
                          <a:xfrm>
                            <a:off x="692899" y="85479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83" name="Rectangle 1583"/>
                        <wps:cNvSpPr/>
                        <wps:spPr>
                          <a:xfrm>
                            <a:off x="735444" y="821262"/>
                            <a:ext cx="37861" cy="136300"/>
                          </a:xfrm>
                          <a:prstGeom prst="rect">
                            <a:avLst/>
                          </a:prstGeom>
                          <a:ln>
                            <a:noFill/>
                          </a:ln>
                        </wps:spPr>
                        <wps:txbx>
                          <w:txbxContent>
                            <w:p w:rsidR="00CB1DCB" w:rsidRDefault="00CB1DCB">
                              <w:pPr>
                                <w:spacing w:after="160" w:line="259" w:lineRule="auto"/>
                                <w:ind w:left="0" w:firstLine="0"/>
                                <w:jc w:val="left"/>
                              </w:pPr>
                              <w:r>
                                <w:rPr>
                                  <w:w w:val="99"/>
                                  <w:sz w:val="18"/>
                                </w:rPr>
                                <w:t>,</w:t>
                              </w:r>
                            </w:p>
                          </w:txbxContent>
                        </wps:txbx>
                        <wps:bodyPr horzOverflow="overflow" vert="horz" lIns="0" tIns="0" rIns="0" bIns="0" rtlCol="0">
                          <a:noAutofit/>
                        </wps:bodyPr>
                      </wps:wsp>
                      <wps:wsp>
                        <wps:cNvPr id="1584" name="Rectangle 1584"/>
                        <wps:cNvSpPr/>
                        <wps:spPr>
                          <a:xfrm>
                            <a:off x="792340" y="810558"/>
                            <a:ext cx="86475"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85" name="Rectangle 1585"/>
                        <wps:cNvSpPr/>
                        <wps:spPr>
                          <a:xfrm>
                            <a:off x="857359" y="813633"/>
                            <a:ext cx="56186"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𝑡</w:t>
                              </w:r>
                            </w:p>
                          </w:txbxContent>
                        </wps:txbx>
                        <wps:bodyPr horzOverflow="overflow" vert="horz" lIns="0" tIns="0" rIns="0" bIns="0" rtlCol="0">
                          <a:noAutofit/>
                        </wps:bodyPr>
                      </wps:wsp>
                      <wps:wsp>
                        <wps:cNvPr id="1586" name="Rectangle 1586"/>
                        <wps:cNvSpPr/>
                        <wps:spPr>
                          <a:xfrm>
                            <a:off x="932168" y="813633"/>
                            <a:ext cx="242009"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87" name="Rectangle 1587"/>
                        <wps:cNvSpPr/>
                        <wps:spPr>
                          <a:xfrm>
                            <a:off x="1114286" y="813633"/>
                            <a:ext cx="436312"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g:wgp>
                  </a:graphicData>
                </a:graphic>
              </wp:anchor>
            </w:drawing>
          </mc:Choice>
          <mc:Fallback>
            <w:pict>
              <v:group id="Group 45507" o:spid="_x0000_s1026" style="position:absolute;left:0;text-align:left;margin-left:0;margin-top:20.9pt;width:234pt;height:79.4pt;z-index:-251652096" coordsize="29718,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">
                <v:shape id="Shape 1495" o:spid="_x0000_s1027"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" path="m,l2971800,e" filled="f" strokeweight=".28117mm">
                  <v:stroke miterlimit="83231f" joinstyle="miter"/>
                  <v:path arrowok="t" textboxrect="0,0,2971800,0"/>
                </v:shape>
                <v:shape id="Shape 1499" o:spid="_x0000_s1028" style="position:absolute;top:1727;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" path="m,l2971800,e" filled="f" strokeweight=".14042mm">
                  <v:stroke miterlimit="83231f" joinstyle="miter"/>
                  <v:path arrowok="t" textboxrect="0,0,2971800,0"/>
                </v:shape>
                <v:rect id="Rectangle 1502" o:spid="_x0000_s1029" style="position:absolute;left:3390;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03" o:spid="_x0000_s1030" style="position:absolute;left:3976;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b/>
                            <w:sz w:val="18"/>
                          </w:rPr>
                          <w:t>x</w:t>
                        </w:r>
                      </w:p>
                    </w:txbxContent>
                  </v:textbox>
                </v:rect>
                <v:rect id="Rectangle 1504" o:spid="_x0000_s1031" style="position:absolute;left:4687;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505" o:spid="_x0000_s1032" style="position:absolute;left:5088;top:2162;width:145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,𝑦</w:t>
                        </w:r>
                      </w:p>
                    </w:txbxContent>
                  </v:textbox>
                </v:rect>
                <v:rect id="Rectangle 1506" o:spid="_x0000_s1033" style="position:absolute;left:6186;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507" o:spid="_x0000_s1034" style="position:absolute;left:6587;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08" o:spid="_x0000_s1035" style="position:absolute;left:7171;top:1964;width:4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𝑙</w:t>
                        </w:r>
                      </w:p>
                    </w:txbxContent>
                  </v:textbox>
                </v:rect>
                <v:rect id="Rectangle 1509" o:spid="_x0000_s1036" style="position:absolute;left:7171;top:2658;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510" o:spid="_x0000_s1037" style="position:absolute;left:7510;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11" o:spid="_x0000_s1038" style="position:absolute;left:8747;top:2238;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CB1DCB" w:rsidRDefault="00CB1DCB">
                        <w:pPr>
                          <w:spacing w:after="160" w:line="259" w:lineRule="auto"/>
                          <w:ind w:left="0" w:firstLine="0"/>
                          <w:jc w:val="left"/>
                        </w:pPr>
                        <w:r>
                          <w:rPr>
                            <w:w w:val="99"/>
                            <w:sz w:val="18"/>
                          </w:rPr>
                          <w:t>,</w:t>
                        </w:r>
                      </w:p>
                    </w:txbxContent>
                  </v:textbox>
                </v:rect>
                <v:rect id="Rectangle 1512" o:spid="_x0000_s1039" style="position:absolute;left:9316;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13" o:spid="_x0000_s1040" style="position:absolute;left:9965;top:2147;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14" o:spid="_x0000_s1041" style="position:absolute;left:9902;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b/>
                            <w:sz w:val="18"/>
                          </w:rPr>
                          <w:t>x</w:t>
                        </w:r>
                      </w:p>
                    </w:txbxContent>
                  </v:textbox>
                </v:rect>
                <v:rect id="Rectangle 1515" o:spid="_x0000_s1042" style="position:absolute;left:10613;top:2573;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𝑗</w:t>
                        </w:r>
                      </w:p>
                    </w:txbxContent>
                  </v:textbox>
                </v:rect>
                <v:rect id="Rectangle 1516" o:spid="_x0000_s1043" style="position:absolute;left:11108;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17" o:spid="_x0000_s1044" style="position:absolute;left:11694;top:1964;width:74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𝑢</w:t>
                        </w:r>
                      </w:p>
                    </w:txbxContent>
                  </v:textbox>
                </v:rect>
                <v:rect id="Rectangle 1518" o:spid="_x0000_s1045" style="position:absolute;left:11694;top:2658;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𝑗</w:t>
                        </w:r>
                      </w:p>
                    </w:txbxContent>
                  </v:textbox>
                </v:rect>
                <v:rect id="Rectangle 1519" o:spid="_x0000_s1046" style="position:absolute;left:12127;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20" o:spid="_x0000_s1047" style="position:absolute;left:13364;top:2238;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CB1DCB" w:rsidRDefault="00CB1DCB">
                        <w:pPr>
                          <w:spacing w:after="160" w:line="259" w:lineRule="auto"/>
                          <w:ind w:left="0" w:firstLine="0"/>
                          <w:jc w:val="left"/>
                        </w:pPr>
                        <w:r>
                          <w:rPr>
                            <w:w w:val="99"/>
                            <w:sz w:val="18"/>
                          </w:rPr>
                          <w:t>,</w:t>
                        </w:r>
                      </w:p>
                    </w:txbxContent>
                  </v:textbox>
                </v:rect>
                <v:rect id="Rectangle 1521" o:spid="_x0000_s1048" style="position:absolute;left:13933;top:2162;width:90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𝑇</w:t>
                        </w:r>
                      </w:p>
                    </w:txbxContent>
                  </v:textbox>
                </v:rect>
                <v:rect id="Rectangle 1524" o:spid="_x0000_s1049" style="position:absolute;left:4213;top:3628;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25" o:spid="_x0000_s1050" style="position:absolute;left:4870;top:3643;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26" o:spid="_x0000_s1051" style="position:absolute;left:4797;top:3659;width:94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27" o:spid="_x0000_s1052" style="position:absolute;left:5528;top:3460;width:221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𝑏𝑒𝑠𝑡</w:t>
                        </w:r>
                      </w:p>
                    </w:txbxContent>
                  </v:textbox>
                </v:rect>
                <v:rect id="Rectangle 1528" o:spid="_x0000_s1053" style="position:absolute;left:5509;top:4144;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29" o:spid="_x0000_s1054" style="position:absolute;left:7260;top:3628;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30" o:spid="_x0000_s1055" style="position:absolute;left:7845;top:3460;width:73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𝑇</w:t>
                        </w:r>
                      </w:p>
                    </w:txbxContent>
                  </v:textbox>
                </v:rect>
                <v:rect id="Rectangle 1531" o:spid="_x0000_s1056" style="position:absolute;left:7845;top:4144;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32" o:spid="_x0000_s1057" style="position:absolute;left:8208;top:4144;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34" o:spid="_x0000_s1058" style="position:absolute;left:6268;top:5300;width:99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𝑃</w:t>
                        </w:r>
                      </w:p>
                    </w:txbxContent>
                  </v:textbox>
                </v:rect>
                <v:rect id="Rectangle 1535" o:spid="_x0000_s1059" style="position:absolute;left:7503;top:5269;width:15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36" o:spid="_x0000_s1060" style="position:absolute;left:8999;top:5300;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1</w:t>
                        </w:r>
                      </w:p>
                    </w:txbxContent>
                  </v:textbox>
                </v:rect>
                <v:rect id="Rectangle 1537" o:spid="_x0000_s1061" style="position:absolute;left:9584;top:5376;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CB1DCB" w:rsidRDefault="00CB1DCB">
                        <w:pPr>
                          <w:spacing w:after="160" w:line="259" w:lineRule="auto"/>
                          <w:ind w:left="0" w:firstLine="0"/>
                          <w:jc w:val="left"/>
                        </w:pPr>
                        <w:r>
                          <w:rPr>
                            <w:w w:val="99"/>
                            <w:sz w:val="18"/>
                          </w:rPr>
                          <w:t>,</w:t>
                        </w:r>
                      </w:p>
                    </w:txbxContent>
                  </v:textbox>
                </v:rect>
                <v:rect id="Rectangle 1538" o:spid="_x0000_s1062" style="position:absolute;left:10153;top:5300;width:72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𝑒</w:t>
                        </w:r>
                      </w:p>
                    </w:txbxContent>
                  </v:textbox>
                </v:rect>
                <v:rect id="Rectangle 1539" o:spid="_x0000_s1063" style="position:absolute;left:11022;top:5269;width:155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40" o:spid="_x0000_s1064" style="position:absolute;left:12518;top:5300;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sz w:val="18"/>
                          </w:rPr>
                          <w:t>1</w:t>
                        </w:r>
                      </w:p>
                    </w:txbxContent>
                  </v:textbox>
                </v:rect>
                <v:rect id="Rectangle 1541" o:spid="_x0000_s1065" style="position:absolute;left:13103;top:5376;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CB1DCB" w:rsidRDefault="00CB1DCB">
                        <w:pPr>
                          <w:spacing w:after="160" w:line="259" w:lineRule="auto"/>
                          <w:ind w:left="0" w:firstLine="0"/>
                          <w:jc w:val="left"/>
                        </w:pPr>
                        <w:r>
                          <w:rPr>
                            <w:w w:val="99"/>
                            <w:sz w:val="18"/>
                          </w:rPr>
                          <w:t>,</w:t>
                        </w:r>
                      </w:p>
                    </w:txbxContent>
                  </v:textbox>
                </v:rect>
                <v:rect id="Rectangle 1542" o:spid="_x0000_s1066" style="position:absolute;left:13672;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43" o:spid="_x0000_s1067" style="position:absolute;left:14330;top:5285;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44" o:spid="_x0000_s1068" style="position:absolute;left:14258;top:5300;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45" o:spid="_x0000_s1069" style="position:absolute;left:14969;top:5712;width:48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46" o:spid="_x0000_s1070" style="position:absolute;left:15394;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47" o:spid="_x0000_s1071" style="position:absolute;left:15979;top:5102;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𝑇</w:t>
                        </w:r>
                      </w:p>
                    </w:txbxContent>
                  </v:textbox>
                </v:rect>
                <v:rect id="Rectangle 1548" o:spid="_x0000_s1072" style="position:absolute;left:15979;top:5785;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49" o:spid="_x0000_s1073" style="position:absolute;left:16341;top:5785;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51" o:spid="_x0000_s1074" style="position:absolute;left:1935;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52" o:spid="_x0000_s1075" style="position:absolute;left:2390;top:6684;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53" o:spid="_x0000_s1076" style="position:absolute;left:3047;top:6698;width:7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54" o:spid="_x0000_s1077" style="position:absolute;left:2975;top:6715;width:9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55" o:spid="_x0000_s1078" style="position:absolute;left:3686;top:7125;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56" o:spid="_x0000_s1079" style="position:absolute;left:4112;top:6684;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57" o:spid="_x0000_s1080" style="position:absolute;left:4697;top:6515;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𝑇</w:t>
                        </w:r>
                      </w:p>
                    </w:txbxContent>
                  </v:textbox>
                </v:rect>
                <v:rect id="Rectangle 1558" o:spid="_x0000_s1081" style="position:absolute;left:4697;top:7199;width:48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59" o:spid="_x0000_s1082" style="position:absolute;left:5059;top:7199;width:156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60" o:spid="_x0000_s1083" style="position:absolute;left:6296;top:6715;width:144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,𝑜</w:t>
                        </w:r>
                      </w:p>
                    </w:txbxContent>
                  </v:textbox>
                </v:rect>
                <v:rect id="Rectangle 1561" o:spid="_x0000_s1084" style="position:absolute;left:7383;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62" o:spid="_x0000_s1085" style="position:absolute;left:8163;top:6684;width:155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63" o:spid="_x0000_s1086" style="position:absolute;left:9659;top:6791;width:7316;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CB1DCB" w:rsidRDefault="00CB1DCB">
                        <w:pPr>
                          <w:spacing w:after="160" w:line="259" w:lineRule="auto"/>
                          <w:ind w:left="0" w:firstLine="0"/>
                          <w:jc w:val="left"/>
                        </w:pPr>
                        <w:proofErr w:type="spellStart"/>
                        <w:r>
                          <w:rPr>
                            <w:sz w:val="18"/>
                          </w:rPr>
                          <w:t>Localsearch</w:t>
                        </w:r>
                        <w:proofErr w:type="spellEnd"/>
                      </w:p>
                    </w:txbxContent>
                  </v:textbox>
                </v:rect>
                <v:rect id="Rectangle 1564" o:spid="_x0000_s1087" style="position:absolute;left:15159;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65" o:spid="_x0000_s1088" style="position:absolute;left:15615;top:6684;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66" o:spid="_x0000_s1089" style="position:absolute;left:16272;top:6698;width:7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67" o:spid="_x0000_s1090" style="position:absolute;left:16201;top:6715;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68" o:spid="_x0000_s1091" style="position:absolute;left:16911;top:7125;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69" o:spid="_x0000_s1092" style="position:absolute;left:17336;top:6684;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70" o:spid="_x0000_s1093" style="position:absolute;left:17922;top:6515;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𝑇</w:t>
                        </w:r>
                      </w:p>
                    </w:txbxContent>
                  </v:textbox>
                </v:rect>
                <v:rect id="Rectangle 1571" o:spid="_x0000_s1094" style="position:absolute;left:17922;top:7199;width:48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72" o:spid="_x0000_s1095" style="position:absolute;left:18284;top:7199;width:156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573" o:spid="_x0000_s1096" style="position:absolute;left:19521;top:6715;width:60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74" o:spid="_x0000_s1097" style="position:absolute;left:479;top:8212;width:11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CB1DCB" w:rsidRDefault="00CB1DCB">
                        <w:pPr>
                          <w:spacing w:after="160" w:line="259" w:lineRule="auto"/>
                          <w:ind w:left="0" w:firstLine="0"/>
                          <w:jc w:val="left"/>
                        </w:pPr>
                        <w:r>
                          <w:rPr>
                            <w:sz w:val="18"/>
                          </w:rPr>
                          <w:t>3:</w:t>
                        </w:r>
                      </w:p>
                    </w:txbxContent>
                  </v:textbox>
                </v:rect>
                <v:rect id="Rectangle 1575" o:spid="_x0000_s1098" style="position:absolute;left:2007;top:8121;width:77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76" o:spid="_x0000_s1099" style="position:absolute;left:1935;top:8136;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77" o:spid="_x0000_s1100" style="position:absolute;left:2665;top:7937;width:222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𝑏𝑒𝑠𝑡</w:t>
                        </w:r>
                      </w:p>
                    </w:txbxContent>
                  </v:textbox>
                </v:rect>
                <v:rect id="Rectangle 1578" o:spid="_x0000_s1101" style="position:absolute;left:2646;top:8621;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79" o:spid="_x0000_s1102" style="position:absolute;left:4723;top:8105;width:15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80" o:spid="_x0000_s1103" style="position:absolute;left:6290;top:8121;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581" o:spid="_x0000_s1104" style="position:absolute;left:6217;top:8136;width:9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582" o:spid="_x0000_s1105" style="position:absolute;left:6928;top:8547;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583" o:spid="_x0000_s1106" style="position:absolute;left:7354;top:8212;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CB1DCB" w:rsidRDefault="00CB1DCB">
                        <w:pPr>
                          <w:spacing w:after="160" w:line="259" w:lineRule="auto"/>
                          <w:ind w:left="0" w:firstLine="0"/>
                          <w:jc w:val="left"/>
                        </w:pPr>
                        <w:r>
                          <w:rPr>
                            <w:w w:val="99"/>
                            <w:sz w:val="18"/>
                          </w:rPr>
                          <w:t>,</w:t>
                        </w:r>
                      </w:p>
                    </w:txbxContent>
                  </v:textbox>
                </v:rect>
                <v:rect id="Rectangle 1584" o:spid="_x0000_s1107" style="position:absolute;left:7923;top:8105;width:86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585" o:spid="_x0000_s1108" style="position:absolute;left:8573;top:8136;width:56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𝑡</w:t>
                        </w:r>
                      </w:p>
                    </w:txbxContent>
                  </v:textbox>
                </v:rect>
                <v:rect id="Rectangle 1586" o:spid="_x0000_s1109" style="position:absolute;left:9321;top:8136;width:2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=1</w:t>
                        </w:r>
                      </w:p>
                    </w:txbxContent>
                  </v:textbox>
                </v:rect>
                <v:rect id="Rectangle 1587" o:spid="_x0000_s1110" style="position:absolute;left:11142;top:8136;width:436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,...,𝑇</w:t>
                        </w:r>
                      </w:p>
                    </w:txbxContent>
                  </v:textbox>
                </v:rect>
              </v:group>
            </w:pict>
          </mc:Fallback>
        </mc:AlternateContent>
      </w:r>
      <w:proofErr w:type="spellStart"/>
      <w:r>
        <w:t>tiple</w:t>
      </w:r>
      <w:proofErr w:type="spellEnd"/>
      <w:r>
        <w:t xml:space="preserve"> large-margin low-density separators and then keeping only representative ones with large diversity; this motivates Algorithm 1 Solving Eq. 9 by Simulated Annealing Search</w:t>
      </w:r>
    </w:p>
    <w:p w:rsidR="00273025" w:rsidRDefault="00044CE9">
      <w:pPr>
        <w:spacing w:after="3" w:line="259" w:lineRule="auto"/>
        <w:ind w:left="-5"/>
        <w:jc w:val="left"/>
      </w:pPr>
      <w:r>
        <w:rPr>
          <w:sz w:val="18"/>
        </w:rPr>
        <w:t>Input:</w:t>
      </w:r>
    </w:p>
    <w:p w:rsidR="00273025" w:rsidRDefault="00044CE9">
      <w:pPr>
        <w:spacing w:after="60" w:line="259" w:lineRule="auto"/>
        <w:ind w:left="-5"/>
        <w:jc w:val="left"/>
      </w:pPr>
      <w:r>
        <w:rPr>
          <w:sz w:val="18"/>
        </w:rPr>
        <w:t>Output:</w:t>
      </w:r>
    </w:p>
    <w:p w:rsidR="00273025" w:rsidRDefault="00044CE9">
      <w:pPr>
        <w:spacing w:after="225" w:line="247" w:lineRule="auto"/>
        <w:ind w:left="76" w:right="3697" w:firstLine="0"/>
      </w:pPr>
      <w:r>
        <w:rPr>
          <w:sz w:val="18"/>
        </w:rPr>
        <w:t>1: Initialize 2:</w:t>
      </w:r>
    </w:p>
    <w:p w:rsidR="00273025" w:rsidRDefault="00044CE9">
      <w:pPr>
        <w:spacing w:after="17" w:line="259" w:lineRule="auto"/>
        <w:ind w:left="76" w:firstLine="0"/>
        <w:jc w:val="left"/>
      </w:pPr>
      <w:r>
        <w:rPr>
          <w:sz w:val="18"/>
        </w:rPr>
        <w:t xml:space="preserve">4: while </w:t>
      </w:r>
      <w:r>
        <w:rPr>
          <w:rFonts w:ascii="Cambria" w:eastAsia="Cambria" w:hAnsi="Cambria" w:cs="Cambria"/>
          <w:i/>
          <w:sz w:val="18"/>
        </w:rPr>
        <w:t xml:space="preserve">𝑃 &gt; 𝑚𝑖𝑛𝑃 </w:t>
      </w:r>
      <w:r>
        <w:rPr>
          <w:sz w:val="18"/>
        </w:rPr>
        <w:t>do</w:t>
      </w:r>
    </w:p>
    <w:p w:rsidR="00273025" w:rsidRDefault="00044CE9">
      <w:pPr>
        <w:spacing w:after="40" w:line="247" w:lineRule="auto"/>
        <w:ind w:left="76" w:firstLine="0"/>
      </w:pPr>
      <w:r>
        <w:rPr>
          <w:sz w:val="18"/>
        </w:rPr>
        <w:t xml:space="preserve">5: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proofErr w:type="gramStart"/>
      <w:r>
        <w:rPr>
          <w:rFonts w:ascii="Cambria" w:eastAsia="Cambria" w:hAnsi="Cambria" w:cs="Cambria"/>
          <w:i/>
          <w:sz w:val="12"/>
        </w:rPr>
        <w:t>𝑡𝑛𝑒𝑤</w:t>
      </w:r>
      <w:r>
        <w:rPr>
          <w:rFonts w:ascii="Cambria" w:eastAsia="Cambria" w:hAnsi="Cambria" w:cs="Cambria"/>
          <w:sz w:val="18"/>
        </w:rPr>
        <w:t>}</w:t>
      </w:r>
      <w:r>
        <w:rPr>
          <w:rFonts w:ascii="Cambria" w:eastAsia="Cambria" w:hAnsi="Cambria" w:cs="Cambria"/>
          <w:i/>
          <w:sz w:val="12"/>
        </w:rPr>
        <w:t>𝑇𝑡</w:t>
      </w:r>
      <w:proofErr w:type="gramEnd"/>
      <w:r>
        <w:rPr>
          <w:rFonts w:ascii="Cambria" w:eastAsia="Cambria" w:hAnsi="Cambria" w:cs="Cambria"/>
          <w:sz w:val="12"/>
        </w:rPr>
        <w:t xml:space="preserve">=1 </w:t>
      </w:r>
      <w:r>
        <w:rPr>
          <w:rFonts w:ascii="Cambria" w:eastAsia="Cambria" w:hAnsi="Cambria" w:cs="Cambria"/>
          <w:sz w:val="18"/>
        </w:rPr>
        <w:t xml:space="preserve">← </w:t>
      </w:r>
      <w:proofErr w:type="spellStart"/>
      <w:r>
        <w:rPr>
          <w:sz w:val="18"/>
        </w:rPr>
        <w:t>neighbour</w:t>
      </w:r>
      <w:proofErr w:type="spellEnd"/>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𝑡</w:t>
      </w:r>
      <w:r>
        <w:rPr>
          <w:rFonts w:ascii="Cambria" w:eastAsia="Cambria" w:hAnsi="Cambria" w:cs="Cambria"/>
          <w:sz w:val="18"/>
        </w:rPr>
        <w:t>}</w:t>
      </w:r>
      <w:r>
        <w:rPr>
          <w:rFonts w:ascii="Cambria" w:eastAsia="Cambria" w:hAnsi="Cambria" w:cs="Cambria"/>
          <w:i/>
          <w:sz w:val="12"/>
        </w:rPr>
        <w:t>𝑇𝑡</w:t>
      </w:r>
      <w:r>
        <w:rPr>
          <w:rFonts w:ascii="Cambria" w:eastAsia="Cambria" w:hAnsi="Cambria" w:cs="Cambria"/>
          <w:sz w:val="12"/>
        </w:rPr>
        <w:t>=1</w:t>
      </w:r>
      <w:r>
        <w:rPr>
          <w:rFonts w:ascii="Cambria" w:eastAsia="Cambria" w:hAnsi="Cambria" w:cs="Cambria"/>
          <w:sz w:val="18"/>
        </w:rPr>
        <w:t>)</w:t>
      </w:r>
    </w:p>
    <w:p w:rsidR="00273025" w:rsidRDefault="00044CE9">
      <w:pPr>
        <w:tabs>
          <w:tab w:val="center" w:pos="2264"/>
        </w:tabs>
        <w:spacing w:after="9" w:line="247" w:lineRule="auto"/>
        <w:ind w:left="0" w:firstLine="0"/>
        <w:jc w:val="left"/>
      </w:pPr>
      <w:r>
        <w:rPr>
          <w:sz w:val="18"/>
        </w:rPr>
        <w:t>6:</w:t>
      </w:r>
      <w:r>
        <w:rPr>
          <w:sz w:val="18"/>
        </w:rPr>
        <w:tab/>
      </w:r>
      <w:r>
        <w:rPr>
          <w:noProof/>
        </w:rPr>
        <w:drawing>
          <wp:inline distT="0" distB="0" distL="0" distR="0">
            <wp:extent cx="1045464" cy="185928"/>
            <wp:effectExtent l="0" t="0" r="0" b="0"/>
            <wp:docPr id="53812" name="Picture 53812"/>
            <wp:cNvGraphicFramePr/>
            <a:graphic xmlns:a="http://schemas.openxmlformats.org/drawingml/2006/main">
              <a:graphicData uri="http://schemas.openxmlformats.org/drawingml/2006/picture">
                <pic:pic xmlns:pic="http://schemas.openxmlformats.org/drawingml/2006/picture">
                  <pic:nvPicPr>
                    <pic:cNvPr id="53812" name="Picture 53812"/>
                    <pic:cNvPicPr/>
                  </pic:nvPicPr>
                  <pic:blipFill>
                    <a:blip r:embed="rId42"/>
                    <a:stretch>
                      <a:fillRect/>
                    </a:stretch>
                  </pic:blipFill>
                  <pic:spPr>
                    <a:xfrm>
                      <a:off x="0" y="0"/>
                      <a:ext cx="1045464" cy="185928"/>
                    </a:xfrm>
                    <a:prstGeom prst="rect">
                      <a:avLst/>
                    </a:prstGeom>
                  </pic:spPr>
                </pic:pic>
              </a:graphicData>
            </a:graphic>
          </wp:inline>
        </w:drawing>
      </w:r>
      <w:proofErr w:type="spellStart"/>
      <w:r>
        <w:rPr>
          <w:sz w:val="18"/>
        </w:rPr>
        <w:t>Localsearch</w:t>
      </w:r>
      <w:proofErr w:type="spellEnd"/>
      <w:r>
        <w:rPr>
          <w:noProof/>
        </w:rPr>
        <w:drawing>
          <wp:inline distT="0" distB="0" distL="0" distR="0">
            <wp:extent cx="600456" cy="137160"/>
            <wp:effectExtent l="0" t="0" r="0" b="0"/>
            <wp:docPr id="53810" name="Picture 53810"/>
            <wp:cNvGraphicFramePr/>
            <a:graphic xmlns:a="http://schemas.openxmlformats.org/drawingml/2006/main">
              <a:graphicData uri="http://schemas.openxmlformats.org/drawingml/2006/picture">
                <pic:pic xmlns:pic="http://schemas.openxmlformats.org/drawingml/2006/picture">
                  <pic:nvPicPr>
                    <pic:cNvPr id="53810" name="Picture 53810"/>
                    <pic:cNvPicPr/>
                  </pic:nvPicPr>
                  <pic:blipFill>
                    <a:blip r:embed="rId43"/>
                    <a:stretch>
                      <a:fillRect/>
                    </a:stretch>
                  </pic:blipFill>
                  <pic:spPr>
                    <a:xfrm>
                      <a:off x="0" y="0"/>
                      <a:ext cx="600456" cy="137160"/>
                    </a:xfrm>
                    <a:prstGeom prst="rect">
                      <a:avLst/>
                    </a:prstGeom>
                  </pic:spPr>
                </pic:pic>
              </a:graphicData>
            </a:graphic>
          </wp:inline>
        </w:drawing>
      </w:r>
    </w:p>
    <w:p w:rsidR="00273025" w:rsidRDefault="00044CE9">
      <w:pPr>
        <w:tabs>
          <w:tab w:val="center" w:pos="606"/>
          <w:tab w:val="center" w:pos="1395"/>
        </w:tabs>
        <w:spacing w:after="3" w:line="259" w:lineRule="auto"/>
        <w:ind w:left="0" w:firstLine="0"/>
        <w:jc w:val="left"/>
      </w:pPr>
      <w:r>
        <w:rPr>
          <w:sz w:val="18"/>
        </w:rPr>
        <w:t>7:</w:t>
      </w:r>
      <w:r>
        <w:rPr>
          <w:sz w:val="18"/>
        </w:rPr>
        <w:tab/>
        <w:t xml:space="preserve">if </w:t>
      </w:r>
      <w:r>
        <w:rPr>
          <w:rFonts w:ascii="Cambria" w:eastAsia="Cambria" w:hAnsi="Cambria" w:cs="Cambria"/>
          <w:i/>
          <w:sz w:val="18"/>
        </w:rPr>
        <w:t>𝑜</w:t>
      </w:r>
      <w:r>
        <w:rPr>
          <w:rFonts w:ascii="Cambria" w:eastAsia="Cambria" w:hAnsi="Cambria" w:cs="Cambria"/>
          <w:i/>
          <w:sz w:val="18"/>
        </w:rPr>
        <w:tab/>
        <w:t xml:space="preserve">&lt; 𝑜 </w:t>
      </w:r>
      <w:r>
        <w:rPr>
          <w:sz w:val="18"/>
        </w:rPr>
        <w:t>then</w:t>
      </w:r>
    </w:p>
    <w:p w:rsidR="00273025" w:rsidRDefault="00044CE9">
      <w:pPr>
        <w:tabs>
          <w:tab w:val="center" w:pos="2455"/>
        </w:tabs>
        <w:spacing w:after="126" w:line="259" w:lineRule="auto"/>
        <w:ind w:left="0" w:firstLine="0"/>
        <w:jc w:val="left"/>
      </w:pPr>
      <w:r>
        <w:rPr>
          <w:noProof/>
        </w:rPr>
        <w:drawing>
          <wp:anchor distT="0" distB="0" distL="114300" distR="114300" simplePos="0" relativeHeight="251665408" behindDoc="0" locked="0" layoutInCell="1" allowOverlap="0">
            <wp:simplePos x="0" y="0"/>
            <wp:positionH relativeFrom="column">
              <wp:posOffset>769128</wp:posOffset>
            </wp:positionH>
            <wp:positionV relativeFrom="paragraph">
              <wp:posOffset>97548</wp:posOffset>
            </wp:positionV>
            <wp:extent cx="1685544" cy="237744"/>
            <wp:effectExtent l="0" t="0" r="0" b="0"/>
            <wp:wrapSquare wrapText="bothSides"/>
            <wp:docPr id="53813" name="Picture 53813"/>
            <wp:cNvGraphicFramePr/>
            <a:graphic xmlns:a="http://schemas.openxmlformats.org/drawingml/2006/main">
              <a:graphicData uri="http://schemas.openxmlformats.org/drawingml/2006/picture">
                <pic:pic xmlns:pic="http://schemas.openxmlformats.org/drawingml/2006/picture">
                  <pic:nvPicPr>
                    <pic:cNvPr id="53813" name="Picture 53813"/>
                    <pic:cNvPicPr/>
                  </pic:nvPicPr>
                  <pic:blipFill>
                    <a:blip r:embed="rId44"/>
                    <a:stretch>
                      <a:fillRect/>
                    </a:stretch>
                  </pic:blipFill>
                  <pic:spPr>
                    <a:xfrm>
                      <a:off x="0" y="0"/>
                      <a:ext cx="1685544" cy="237744"/>
                    </a:xfrm>
                    <a:prstGeom prst="rect">
                      <a:avLst/>
                    </a:prstGeom>
                  </pic:spPr>
                </pic:pic>
              </a:graphicData>
            </a:graphic>
          </wp:anchor>
        </w:drawing>
      </w:r>
      <w:r>
        <w:rPr>
          <w:sz w:val="18"/>
        </w:rPr>
        <w:t>8:</w:t>
      </w:r>
      <w:r>
        <w:rPr>
          <w:sz w:val="18"/>
        </w:rPr>
        <w:tab/>
      </w:r>
      <w:r>
        <w:rPr>
          <w:rFonts w:ascii="Cambria" w:eastAsia="Cambria" w:hAnsi="Cambria" w:cs="Cambria"/>
          <w:i/>
          <w:sz w:val="18"/>
        </w:rPr>
        <w:t xml:space="preserve">𝑜 </w:t>
      </w:r>
      <w:r>
        <w:rPr>
          <w:rFonts w:ascii="Cambria" w:eastAsia="Cambria" w:hAnsi="Cambria" w:cs="Cambria"/>
          <w:sz w:val="18"/>
        </w:rPr>
        <w:t xml:space="preserve">← </w:t>
      </w:r>
      <w:r>
        <w:rPr>
          <w:rFonts w:ascii="Cambria" w:eastAsia="Cambria" w:hAnsi="Cambria" w:cs="Cambria"/>
          <w:i/>
          <w:sz w:val="18"/>
        </w:rPr>
        <w:t>𝑜</w:t>
      </w:r>
      <w:r>
        <w:rPr>
          <w:rFonts w:ascii="Cambria" w:eastAsia="Cambria" w:hAnsi="Cambria" w:cs="Cambria"/>
          <w:i/>
          <w:sz w:val="12"/>
        </w:rPr>
        <w:t>𝑛𝑒𝑤</w:t>
      </w:r>
      <w:r>
        <w:rPr>
          <w:sz w:val="18"/>
        </w:rPr>
        <w:t xml:space="preserve">;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 xml:space="preserve">𝑡𝑏𝑒𝑠𝑡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 xml:space="preserve">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𝑡𝑛𝑒𝑤</w:t>
      </w:r>
      <w:r>
        <w:rPr>
          <w:sz w:val="18"/>
        </w:rPr>
        <w:t xml:space="preserve">, </w:t>
      </w:r>
      <w:r>
        <w:rPr>
          <w:rFonts w:ascii="Cambria" w:eastAsia="Cambria" w:hAnsi="Cambria" w:cs="Cambria"/>
          <w:sz w:val="18"/>
        </w:rPr>
        <w:t>∀</w:t>
      </w:r>
      <w:r>
        <w:rPr>
          <w:rFonts w:ascii="Cambria" w:eastAsia="Cambria" w:hAnsi="Cambria" w:cs="Cambria"/>
          <w:i/>
          <w:sz w:val="18"/>
        </w:rPr>
        <w:t xml:space="preserve">𝑡 </w:t>
      </w:r>
      <w:r>
        <w:rPr>
          <w:rFonts w:ascii="Cambria" w:eastAsia="Cambria" w:hAnsi="Cambria" w:cs="Cambria"/>
          <w:sz w:val="18"/>
        </w:rPr>
        <w:t xml:space="preserve">= </w:t>
      </w:r>
      <w:proofErr w:type="gramStart"/>
      <w:r>
        <w:rPr>
          <w:rFonts w:ascii="Cambria" w:eastAsia="Cambria" w:hAnsi="Cambria" w:cs="Cambria"/>
          <w:sz w:val="18"/>
        </w:rPr>
        <w:t>1</w:t>
      </w:r>
      <w:r>
        <w:rPr>
          <w:rFonts w:ascii="Cambria" w:eastAsia="Cambria" w:hAnsi="Cambria" w:cs="Cambria"/>
          <w:i/>
          <w:sz w:val="18"/>
        </w:rPr>
        <w:t>,...</w:t>
      </w:r>
      <w:proofErr w:type="gramEnd"/>
      <w:r>
        <w:rPr>
          <w:rFonts w:ascii="Cambria" w:eastAsia="Cambria" w:hAnsi="Cambria" w:cs="Cambria"/>
          <w:i/>
          <w:sz w:val="18"/>
        </w:rPr>
        <w:t>,𝑇</w:t>
      </w:r>
    </w:p>
    <w:p w:rsidR="00273025" w:rsidRDefault="00044CE9">
      <w:pPr>
        <w:tabs>
          <w:tab w:val="center" w:pos="997"/>
          <w:tab w:val="center" w:pos="2691"/>
        </w:tabs>
        <w:spacing w:after="38" w:line="247" w:lineRule="auto"/>
        <w:ind w:left="0" w:firstLine="0"/>
        <w:jc w:val="left"/>
      </w:pPr>
      <w:r>
        <w:rPr>
          <w:sz w:val="18"/>
        </w:rPr>
        <w:t>9:</w:t>
      </w:r>
      <w:r>
        <w:rPr>
          <w:sz w:val="18"/>
        </w:rPr>
        <w:tab/>
        <w:t>else if random</w:t>
      </w:r>
      <w:r>
        <w:rPr>
          <w:sz w:val="18"/>
        </w:rPr>
        <w:tab/>
      </w:r>
      <w:r>
        <w:rPr>
          <w:rFonts w:ascii="Cambria" w:eastAsia="Cambria" w:hAnsi="Cambria" w:cs="Cambria"/>
          <w:i/>
          <w:sz w:val="18"/>
          <w:vertAlign w:val="superscript"/>
        </w:rPr>
        <w:t>𝑛𝑒𝑤</w:t>
      </w:r>
    </w:p>
    <w:p w:rsidR="00273025" w:rsidRDefault="00044CE9">
      <w:pPr>
        <w:tabs>
          <w:tab w:val="center" w:pos="995"/>
          <w:tab w:val="center" w:pos="1839"/>
        </w:tabs>
        <w:spacing w:after="98" w:line="259" w:lineRule="auto"/>
        <w:ind w:left="-15" w:firstLine="0"/>
        <w:jc w:val="left"/>
      </w:pPr>
      <w:r>
        <w:rPr>
          <w:sz w:val="18"/>
        </w:rPr>
        <w:t>10:</w:t>
      </w:r>
      <w:r>
        <w:rPr>
          <w:sz w:val="18"/>
        </w:rPr>
        <w:tab/>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 xml:space="preserve">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𝑡</w:t>
      </w:r>
      <w:r>
        <w:rPr>
          <w:rFonts w:ascii="Cambria" w:eastAsia="Cambria" w:hAnsi="Cambria" w:cs="Cambria"/>
          <w:i/>
          <w:sz w:val="18"/>
          <w:vertAlign w:val="subscript"/>
        </w:rPr>
        <w:tab/>
      </w:r>
      <w:r>
        <w:rPr>
          <w:sz w:val="18"/>
        </w:rPr>
        <w:t xml:space="preserve">, </w:t>
      </w:r>
      <w:r>
        <w:rPr>
          <w:rFonts w:ascii="Cambria" w:eastAsia="Cambria" w:hAnsi="Cambria" w:cs="Cambria"/>
          <w:i/>
          <w:sz w:val="18"/>
        </w:rPr>
        <w:t xml:space="preserve">𝑡 </w:t>
      </w:r>
      <w:r>
        <w:rPr>
          <w:rFonts w:ascii="Cambria" w:eastAsia="Cambria" w:hAnsi="Cambria" w:cs="Cambria"/>
          <w:sz w:val="18"/>
        </w:rPr>
        <w:t>= 1</w:t>
      </w:r>
    </w:p>
    <w:p w:rsidR="00273025" w:rsidRDefault="00044CE9">
      <w:pPr>
        <w:tabs>
          <w:tab w:val="center" w:pos="638"/>
        </w:tabs>
        <w:spacing w:after="3" w:line="259" w:lineRule="auto"/>
        <w:ind w:left="-15" w:firstLine="0"/>
        <w:jc w:val="left"/>
      </w:pPr>
      <w:r>
        <w:rPr>
          <w:sz w:val="18"/>
        </w:rPr>
        <w:t>11:</w:t>
      </w:r>
      <w:r>
        <w:rPr>
          <w:sz w:val="18"/>
        </w:rPr>
        <w:tab/>
        <w:t>else</w:t>
      </w:r>
    </w:p>
    <w:p w:rsidR="00273025" w:rsidRDefault="00044CE9">
      <w:pPr>
        <w:tabs>
          <w:tab w:val="center" w:pos="1065"/>
        </w:tabs>
        <w:spacing w:after="98" w:line="259" w:lineRule="auto"/>
        <w:ind w:left="-15" w:firstLine="0"/>
        <w:jc w:val="left"/>
      </w:pPr>
      <w:r>
        <w:rPr>
          <w:sz w:val="18"/>
        </w:rPr>
        <w:t>12:</w:t>
      </w:r>
      <w:r>
        <w:rPr>
          <w:sz w:val="18"/>
        </w:rPr>
        <w:tab/>
      </w:r>
      <w:r>
        <w:rPr>
          <w:rFonts w:ascii="Cambria" w:eastAsia="Cambria" w:hAnsi="Cambria" w:cs="Cambria"/>
          <w:i/>
          <w:sz w:val="18"/>
        </w:rPr>
        <w:t xml:space="preserve">𝑒 </w:t>
      </w:r>
      <w:r>
        <w:rPr>
          <w:rFonts w:ascii="Cambria" w:eastAsia="Cambria" w:hAnsi="Cambria" w:cs="Cambria"/>
          <w:sz w:val="18"/>
        </w:rPr>
        <w:t xml:space="preserve">← </w:t>
      </w:r>
      <w:r>
        <w:rPr>
          <w:rFonts w:ascii="Cambria" w:eastAsia="Cambria" w:hAnsi="Cambria" w:cs="Cambria"/>
          <w:i/>
          <w:sz w:val="18"/>
        </w:rPr>
        <w:t xml:space="preserve">𝑒 </w:t>
      </w:r>
      <w:r>
        <w:rPr>
          <w:rFonts w:ascii="Cambria" w:eastAsia="Cambria" w:hAnsi="Cambria" w:cs="Cambria"/>
          <w:sz w:val="18"/>
        </w:rPr>
        <w:t>+ 1</w:t>
      </w:r>
    </w:p>
    <w:p w:rsidR="00273025" w:rsidRDefault="00044CE9">
      <w:pPr>
        <w:tabs>
          <w:tab w:val="center" w:pos="715"/>
        </w:tabs>
        <w:spacing w:after="3" w:line="259" w:lineRule="auto"/>
        <w:ind w:left="-15" w:firstLine="0"/>
        <w:jc w:val="left"/>
      </w:pPr>
      <w:r>
        <w:rPr>
          <w:sz w:val="18"/>
        </w:rPr>
        <w:t>13:</w:t>
      </w:r>
      <w:r>
        <w:rPr>
          <w:sz w:val="18"/>
        </w:rPr>
        <w:tab/>
        <w:t>end if</w:t>
      </w:r>
    </w:p>
    <w:p w:rsidR="00273025" w:rsidRDefault="00044CE9">
      <w:pPr>
        <w:tabs>
          <w:tab w:val="center" w:pos="1158"/>
        </w:tabs>
        <w:spacing w:after="3" w:line="259" w:lineRule="auto"/>
        <w:ind w:left="-15" w:firstLine="0"/>
        <w:jc w:val="left"/>
      </w:pPr>
      <w:r>
        <w:rPr>
          <w:sz w:val="18"/>
        </w:rPr>
        <w:t>14:</w:t>
      </w:r>
      <w:r>
        <w:rPr>
          <w:sz w:val="18"/>
        </w:rPr>
        <w:tab/>
        <w:t xml:space="preserve">if </w:t>
      </w:r>
      <w:r>
        <w:rPr>
          <w:rFonts w:ascii="Cambria" w:eastAsia="Cambria" w:hAnsi="Cambria" w:cs="Cambria"/>
          <w:i/>
          <w:sz w:val="18"/>
        </w:rPr>
        <w:t xml:space="preserve">𝑒 </w:t>
      </w:r>
      <w:r>
        <w:rPr>
          <w:rFonts w:ascii="Cambria" w:eastAsia="Cambria" w:hAnsi="Cambria" w:cs="Cambria"/>
          <w:sz w:val="18"/>
        </w:rPr>
        <w:t xml:space="preserve">= </w:t>
      </w:r>
      <w:r>
        <w:rPr>
          <w:rFonts w:ascii="Cambria" w:eastAsia="Cambria" w:hAnsi="Cambria" w:cs="Cambria"/>
          <w:i/>
          <w:sz w:val="18"/>
        </w:rPr>
        <w:t xml:space="preserve">𝑒𝑚𝑎𝑥 </w:t>
      </w:r>
      <w:r>
        <w:rPr>
          <w:sz w:val="18"/>
        </w:rPr>
        <w:t>then</w:t>
      </w:r>
    </w:p>
    <w:p w:rsidR="00273025" w:rsidRDefault="00044CE9">
      <w:pPr>
        <w:tabs>
          <w:tab w:val="center" w:pos="1584"/>
        </w:tabs>
        <w:spacing w:after="127" w:line="247" w:lineRule="auto"/>
        <w:ind w:left="-15" w:firstLine="0"/>
        <w:jc w:val="left"/>
      </w:pPr>
      <w:r>
        <w:rPr>
          <w:sz w:val="18"/>
        </w:rPr>
        <w:t>15:</w:t>
      </w:r>
      <w:r>
        <w:rPr>
          <w:sz w:val="18"/>
        </w:rPr>
        <w:tab/>
      </w:r>
      <w:r>
        <w:rPr>
          <w:rFonts w:ascii="Cambria" w:eastAsia="Cambria" w:hAnsi="Cambria" w:cs="Cambria"/>
          <w:i/>
          <w:sz w:val="18"/>
        </w:rPr>
        <w:t xml:space="preserve">𝑃 </w:t>
      </w:r>
      <w:r>
        <w:rPr>
          <w:rFonts w:ascii="Cambria" w:eastAsia="Cambria" w:hAnsi="Cambria" w:cs="Cambria"/>
          <w:sz w:val="18"/>
        </w:rPr>
        <w:t xml:space="preserve">← </w:t>
      </w:r>
      <w:r>
        <w:rPr>
          <w:sz w:val="18"/>
        </w:rPr>
        <w:t>cooling</w:t>
      </w:r>
      <w:r>
        <w:rPr>
          <w:rFonts w:ascii="Cambria" w:eastAsia="Cambria" w:hAnsi="Cambria" w:cs="Cambria"/>
          <w:sz w:val="18"/>
        </w:rPr>
        <w:t>(</w:t>
      </w:r>
      <w:r>
        <w:rPr>
          <w:rFonts w:ascii="Cambria" w:eastAsia="Cambria" w:hAnsi="Cambria" w:cs="Cambria"/>
          <w:i/>
          <w:sz w:val="18"/>
        </w:rPr>
        <w:t>𝑃</w:t>
      </w:r>
      <w:r>
        <w:rPr>
          <w:rFonts w:ascii="Cambria" w:eastAsia="Cambria" w:hAnsi="Cambria" w:cs="Cambria"/>
          <w:sz w:val="18"/>
        </w:rPr>
        <w:t>)</w:t>
      </w:r>
      <w:r>
        <w:rPr>
          <w:sz w:val="18"/>
        </w:rPr>
        <w:t xml:space="preserve">; </w:t>
      </w:r>
      <w:r>
        <w:rPr>
          <w:rFonts w:ascii="Cambria" w:eastAsia="Cambria" w:hAnsi="Cambria" w:cs="Cambria"/>
          <w:i/>
          <w:sz w:val="18"/>
        </w:rPr>
        <w:t xml:space="preserve">𝑒 </w:t>
      </w:r>
      <w:r>
        <w:rPr>
          <w:rFonts w:ascii="Cambria" w:eastAsia="Cambria" w:hAnsi="Cambria" w:cs="Cambria"/>
          <w:sz w:val="18"/>
        </w:rPr>
        <w:t>← 1</w:t>
      </w:r>
    </w:p>
    <w:p w:rsidR="00273025" w:rsidRDefault="00044CE9">
      <w:pPr>
        <w:tabs>
          <w:tab w:val="center" w:pos="715"/>
        </w:tabs>
        <w:spacing w:after="3" w:line="259" w:lineRule="auto"/>
        <w:ind w:left="-15" w:firstLine="0"/>
        <w:jc w:val="left"/>
      </w:pPr>
      <w:r>
        <w:rPr>
          <w:sz w:val="18"/>
        </w:rPr>
        <w:t>16:</w:t>
      </w:r>
      <w:r>
        <w:rPr>
          <w:sz w:val="18"/>
        </w:rPr>
        <w:tab/>
        <w:t>end if</w:t>
      </w:r>
    </w:p>
    <w:p w:rsidR="00273025" w:rsidRDefault="00044CE9">
      <w:pPr>
        <w:spacing w:after="3" w:line="259" w:lineRule="auto"/>
        <w:ind w:left="-5"/>
        <w:jc w:val="left"/>
        <w:rPr>
          <w:sz w:val="18"/>
        </w:rPr>
      </w:pPr>
      <w:r>
        <w:rPr>
          <w:sz w:val="18"/>
        </w:rPr>
        <w:t>17: end while</w:t>
      </w:r>
    </w:p>
    <w:p w:rsidR="00B167E5" w:rsidRDefault="00B167E5" w:rsidP="00B167E5">
      <w:pPr>
        <w:spacing w:after="3" w:line="259" w:lineRule="auto"/>
        <w:ind w:left="-5"/>
        <w:jc w:val="left"/>
      </w:pPr>
      <w:r>
        <w:rPr>
          <w:rFonts w:ascii="宋体" w:eastAsia="宋体" w:hAnsi="宋体" w:cs="宋体" w:hint="eastAsia"/>
        </w:rPr>
        <w:t>代表性抽样</w:t>
      </w:r>
    </w:p>
    <w:p w:rsidR="00B167E5" w:rsidRDefault="00B167E5" w:rsidP="00B167E5">
      <w:pPr>
        <w:spacing w:after="3" w:line="259" w:lineRule="auto"/>
        <w:ind w:left="-5"/>
        <w:jc w:val="left"/>
      </w:pPr>
      <w:r>
        <w:rPr>
          <w:rFonts w:ascii="宋体" w:eastAsia="宋体" w:hAnsi="宋体" w:cs="宋体" w:hint="eastAsia"/>
        </w:rPr>
        <w:t>为了进一步减轻计算复杂性，我们的第二个实现基于启发式采样搜索。</w:t>
      </w:r>
      <w:r>
        <w:t xml:space="preserve"> </w:t>
      </w:r>
      <w:r>
        <w:rPr>
          <w:rFonts w:ascii="宋体" w:eastAsia="宋体" w:hAnsi="宋体" w:cs="宋体" w:hint="eastAsia"/>
        </w:rPr>
        <w:t>回想一下</w:t>
      </w:r>
      <w:proofErr w:type="spellStart"/>
      <w:r>
        <w:t>Eq</w:t>
      </w:r>
      <w:proofErr w:type="spellEnd"/>
      <w:r>
        <w:rPr>
          <w:rFonts w:ascii="宋体" w:eastAsia="宋体" w:hAnsi="宋体" w:cs="宋体" w:hint="eastAsia"/>
        </w:rPr>
        <w:t>的目标。</w:t>
      </w:r>
      <w:r>
        <w:t xml:space="preserve"> 8</w:t>
      </w:r>
      <w:r>
        <w:rPr>
          <w:rFonts w:ascii="宋体" w:eastAsia="宋体" w:hAnsi="宋体" w:cs="宋体" w:hint="eastAsia"/>
        </w:rPr>
        <w:t>可以通过找到</w:t>
      </w:r>
      <w:proofErr w:type="spellStart"/>
      <w:r>
        <w:t>mul</w:t>
      </w:r>
      <w:proofErr w:type="spellEnd"/>
      <w:r>
        <w:t>-</w:t>
      </w:r>
      <w:r>
        <w:rPr>
          <w:rFonts w:ascii="宋体" w:eastAsia="宋体" w:hAnsi="宋体" w:cs="宋体" w:hint="eastAsia"/>
        </w:rPr>
        <w:t>来实现</w:t>
      </w:r>
    </w:p>
    <w:p w:rsidR="00B167E5" w:rsidRDefault="00B167E5" w:rsidP="00B167E5">
      <w:pPr>
        <w:spacing w:after="3" w:line="259" w:lineRule="auto"/>
        <w:ind w:left="-5"/>
        <w:jc w:val="left"/>
      </w:pPr>
      <w:r>
        <w:rPr>
          <w:rFonts w:ascii="宋体" w:eastAsia="宋体" w:hAnsi="宋体" w:cs="宋体" w:hint="eastAsia"/>
        </w:rPr>
        <w:t>尖端的大边缘低密度分离器，然后只保留具有大量多样性的代表性分离器</w:t>
      </w:r>
      <w:r>
        <w:t xml:space="preserve">; </w:t>
      </w:r>
      <w:r>
        <w:rPr>
          <w:rFonts w:ascii="宋体" w:eastAsia="宋体" w:hAnsi="宋体" w:cs="宋体" w:hint="eastAsia"/>
        </w:rPr>
        <w:t>这激发了算法</w:t>
      </w:r>
      <w:r>
        <w:t>1</w:t>
      </w:r>
      <w:r>
        <w:rPr>
          <w:rFonts w:ascii="宋体" w:eastAsia="宋体" w:hAnsi="宋体" w:cs="宋体" w:hint="eastAsia"/>
        </w:rPr>
        <w:t>求解方程。</w:t>
      </w:r>
      <w:r>
        <w:t xml:space="preserve"> 9</w:t>
      </w:r>
      <w:r>
        <w:rPr>
          <w:rFonts w:ascii="宋体" w:eastAsia="宋体" w:hAnsi="宋体" w:cs="宋体" w:hint="eastAsia"/>
        </w:rPr>
        <w:t>通过模拟退火搜索</w:t>
      </w:r>
    </w:p>
    <w:p w:rsidR="00B167E5" w:rsidRDefault="00B167E5" w:rsidP="00B167E5">
      <w:pPr>
        <w:spacing w:after="3" w:line="259" w:lineRule="auto"/>
        <w:ind w:left="-5"/>
        <w:jc w:val="left"/>
      </w:pPr>
      <w:r>
        <w:rPr>
          <w:rFonts w:ascii="宋体" w:eastAsia="宋体" w:hAnsi="宋体" w:cs="宋体" w:hint="eastAsia"/>
        </w:rPr>
        <w:t>输入：</w:t>
      </w:r>
    </w:p>
    <w:p w:rsidR="00B167E5" w:rsidRDefault="00B167E5" w:rsidP="00B167E5">
      <w:pPr>
        <w:spacing w:after="3" w:line="259" w:lineRule="auto"/>
        <w:ind w:left="-5"/>
        <w:jc w:val="left"/>
      </w:pPr>
      <w:r>
        <w:rPr>
          <w:rFonts w:ascii="宋体" w:eastAsia="宋体" w:hAnsi="宋体" w:cs="宋体" w:hint="eastAsia"/>
        </w:rPr>
        <w:t>输出：</w:t>
      </w:r>
    </w:p>
    <w:p w:rsidR="00B167E5" w:rsidRDefault="00B167E5" w:rsidP="00B167E5">
      <w:pPr>
        <w:spacing w:after="3" w:line="259" w:lineRule="auto"/>
        <w:ind w:left="-5"/>
        <w:jc w:val="left"/>
      </w:pPr>
      <w:r>
        <w:t>1</w:t>
      </w:r>
      <w:r>
        <w:rPr>
          <w:rFonts w:ascii="宋体" w:eastAsia="宋体" w:hAnsi="宋体" w:cs="宋体" w:hint="eastAsia"/>
        </w:rPr>
        <w:t>：初始化</w:t>
      </w:r>
      <w:r>
        <w:t>2</w:t>
      </w:r>
      <w:r>
        <w:rPr>
          <w:rFonts w:ascii="宋体" w:eastAsia="宋体" w:hAnsi="宋体" w:cs="宋体" w:hint="eastAsia"/>
        </w:rPr>
        <w:t>：</w:t>
      </w:r>
    </w:p>
    <w:p w:rsidR="00B167E5" w:rsidRDefault="00B167E5" w:rsidP="00B167E5">
      <w:pPr>
        <w:spacing w:after="3" w:line="259" w:lineRule="auto"/>
        <w:ind w:left="-5"/>
        <w:jc w:val="left"/>
      </w:pPr>
      <w:r>
        <w:t>4</w:t>
      </w:r>
      <w:r>
        <w:rPr>
          <w:rFonts w:ascii="宋体" w:eastAsia="宋体" w:hAnsi="宋体" w:cs="宋体" w:hint="eastAsia"/>
        </w:rPr>
        <w:t>：而</w:t>
      </w:r>
      <w:r>
        <w:rPr>
          <w:rFonts w:ascii="Cambria Math" w:hAnsi="Cambria Math" w:cs="Cambria Math"/>
        </w:rPr>
        <w:t>𝑃</w:t>
      </w:r>
      <w:r>
        <w:t>&gt;</w:t>
      </w:r>
      <w:r>
        <w:rPr>
          <w:rFonts w:ascii="Cambria Math" w:hAnsi="Cambria Math" w:cs="Cambria Math"/>
        </w:rPr>
        <w:t>𝑚𝑖𝑛𝑃</w:t>
      </w:r>
      <w:r>
        <w:rPr>
          <w:rFonts w:ascii="宋体" w:eastAsia="宋体" w:hAnsi="宋体" w:cs="宋体" w:hint="eastAsia"/>
        </w:rPr>
        <w:t>做</w:t>
      </w:r>
    </w:p>
    <w:p w:rsidR="00B167E5" w:rsidRDefault="00B167E5" w:rsidP="00B167E5">
      <w:pPr>
        <w:spacing w:after="3" w:line="259" w:lineRule="auto"/>
        <w:ind w:left="-5"/>
        <w:jc w:val="left"/>
      </w:pPr>
      <w:r>
        <w:t>5</w:t>
      </w:r>
      <w:r>
        <w:rPr>
          <w:rFonts w:ascii="宋体" w:eastAsia="宋体" w:hAnsi="宋体" w:cs="宋体" w:hint="eastAsia"/>
        </w:rPr>
        <w:t>：</w:t>
      </w:r>
      <w:r>
        <w:t>{y</w:t>
      </w:r>
      <w:r>
        <w:rPr>
          <w:rFonts w:ascii="Cambria Math" w:hAnsi="Cambria Math" w:cs="Cambria Math"/>
        </w:rPr>
        <w:t>𝑡𝑛𝑒𝑤</w:t>
      </w:r>
      <w:r>
        <w:t>}</w:t>
      </w:r>
      <w:r>
        <w:rPr>
          <w:rFonts w:ascii="Cambria Math" w:hAnsi="Cambria Math" w:cs="Cambria Math"/>
        </w:rPr>
        <w:t>𝑇𝑡</w:t>
      </w:r>
      <w:r>
        <w:t>= 1</w:t>
      </w:r>
      <w:r>
        <w:rPr>
          <w:rFonts w:hint="eastAsia"/>
        </w:rPr>
        <w:t>←</w:t>
      </w:r>
      <w:r>
        <w:t>neighbor</w:t>
      </w:r>
      <w:r>
        <w:rPr>
          <w:rFonts w:ascii="宋体" w:eastAsia="宋体" w:hAnsi="宋体" w:cs="宋体" w:hint="eastAsia"/>
        </w:rPr>
        <w:t>（</w:t>
      </w:r>
      <w:r>
        <w:t>{y</w:t>
      </w:r>
      <w:r>
        <w:rPr>
          <w:rFonts w:ascii="Cambria Math" w:hAnsi="Cambria Math" w:cs="Cambria Math"/>
        </w:rPr>
        <w:t>𝑡</w:t>
      </w:r>
      <w:r>
        <w:t>}</w:t>
      </w:r>
      <w:r>
        <w:rPr>
          <w:rFonts w:ascii="Cambria Math" w:hAnsi="Cambria Math" w:cs="Cambria Math"/>
        </w:rPr>
        <w:t>𝑇𝑡</w:t>
      </w:r>
      <w:r>
        <w:t>= 1</w:t>
      </w:r>
      <w:r>
        <w:rPr>
          <w:rFonts w:ascii="宋体" w:eastAsia="宋体" w:hAnsi="宋体" w:cs="宋体" w:hint="eastAsia"/>
        </w:rPr>
        <w:t>）</w:t>
      </w:r>
    </w:p>
    <w:p w:rsidR="00B167E5" w:rsidRDefault="00B167E5" w:rsidP="00B167E5">
      <w:pPr>
        <w:spacing w:after="3" w:line="259" w:lineRule="auto"/>
        <w:ind w:left="-5"/>
        <w:jc w:val="left"/>
      </w:pPr>
      <w:r>
        <w:t>6</w:t>
      </w:r>
      <w:r>
        <w:rPr>
          <w:rFonts w:ascii="宋体" w:eastAsia="宋体" w:hAnsi="宋体" w:cs="宋体" w:hint="eastAsia"/>
        </w:rPr>
        <w:t>：</w:t>
      </w:r>
      <w:proofErr w:type="spellStart"/>
      <w:r>
        <w:t>Localsearch</w:t>
      </w:r>
      <w:proofErr w:type="spellEnd"/>
    </w:p>
    <w:p w:rsidR="00B167E5" w:rsidRDefault="00B167E5" w:rsidP="00B167E5">
      <w:pPr>
        <w:spacing w:after="3" w:line="259" w:lineRule="auto"/>
        <w:ind w:left="-5"/>
        <w:jc w:val="left"/>
      </w:pPr>
      <w:r>
        <w:t>7</w:t>
      </w:r>
      <w:r>
        <w:rPr>
          <w:rFonts w:ascii="宋体" w:eastAsia="宋体" w:hAnsi="宋体" w:cs="宋体" w:hint="eastAsia"/>
        </w:rPr>
        <w:t>：如果</w:t>
      </w:r>
      <w:r>
        <w:rPr>
          <w:rFonts w:ascii="Cambria Math" w:hAnsi="Cambria Math" w:cs="Cambria Math"/>
        </w:rPr>
        <w:t>𝑜</w:t>
      </w:r>
      <w:r>
        <w:t>&lt;</w:t>
      </w:r>
      <w:r>
        <w:rPr>
          <w:rFonts w:ascii="Cambria Math" w:hAnsi="Cambria Math" w:cs="Cambria Math"/>
        </w:rPr>
        <w:t>𝑜</w:t>
      </w:r>
      <w:r>
        <w:rPr>
          <w:rFonts w:ascii="宋体" w:eastAsia="宋体" w:hAnsi="宋体" w:cs="宋体" w:hint="eastAsia"/>
        </w:rPr>
        <w:t>那么</w:t>
      </w:r>
    </w:p>
    <w:p w:rsidR="00B167E5" w:rsidRDefault="00B167E5" w:rsidP="00B167E5">
      <w:pPr>
        <w:spacing w:after="3" w:line="259" w:lineRule="auto"/>
        <w:ind w:left="-5"/>
        <w:jc w:val="left"/>
      </w:pPr>
      <w:r>
        <w:t>8</w:t>
      </w:r>
      <w:r>
        <w:rPr>
          <w:rFonts w:ascii="宋体" w:eastAsia="宋体" w:hAnsi="宋体" w:cs="宋体" w:hint="eastAsia"/>
        </w:rPr>
        <w:t>：</w:t>
      </w:r>
      <w:r>
        <w:rPr>
          <w:rFonts w:ascii="Cambria Math" w:hAnsi="Cambria Math" w:cs="Cambria Math"/>
        </w:rPr>
        <w:t>𝑜</w:t>
      </w:r>
      <w:r>
        <w:rPr>
          <w:rFonts w:hint="eastAsia"/>
        </w:rPr>
        <w:t>←</w:t>
      </w:r>
      <w:r>
        <w:rPr>
          <w:rFonts w:ascii="Cambria Math" w:hAnsi="Cambria Math" w:cs="Cambria Math"/>
        </w:rPr>
        <w:t>𝑜𝑛𝑒𝑤</w:t>
      </w:r>
      <w:r>
        <w:t>; y</w:t>
      </w:r>
      <w:r>
        <w:rPr>
          <w:rFonts w:ascii="Cambria Math" w:hAnsi="Cambria Math" w:cs="Cambria Math"/>
        </w:rPr>
        <w:t>𝑡𝑏𝑒𝑠𝑡</w:t>
      </w:r>
      <w:r>
        <w:rPr>
          <w:rFonts w:hint="eastAsia"/>
        </w:rPr>
        <w:t>←</w:t>
      </w:r>
      <w:r>
        <w:t>y</w:t>
      </w:r>
      <w:r>
        <w:rPr>
          <w:rFonts w:ascii="Cambria Math" w:hAnsi="Cambria Math" w:cs="Cambria Math"/>
        </w:rPr>
        <w:t>𝑡</w:t>
      </w:r>
      <w:r>
        <w:rPr>
          <w:rFonts w:hint="eastAsia"/>
        </w:rPr>
        <w:t>←</w:t>
      </w:r>
      <w:r>
        <w:t>y</w:t>
      </w:r>
      <w:r>
        <w:rPr>
          <w:rFonts w:ascii="Cambria Math" w:hAnsi="Cambria Math" w:cs="Cambria Math"/>
        </w:rPr>
        <w:t>𝑡𝑛𝑒𝑤</w:t>
      </w:r>
      <w:r>
        <w:rPr>
          <w:rFonts w:ascii="宋体" w:eastAsia="宋体" w:hAnsi="宋体" w:cs="宋体" w:hint="eastAsia"/>
        </w:rPr>
        <w:t>，</w:t>
      </w:r>
      <w:r>
        <w:rPr>
          <w:rFonts w:ascii="Cambria Math" w:hAnsi="Cambria Math" w:cs="Cambria Math"/>
        </w:rPr>
        <w:t>∀𝑡</w:t>
      </w:r>
      <w:r>
        <w:t>=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𝑇</w:t>
      </w:r>
    </w:p>
    <w:p w:rsidR="00B167E5" w:rsidRDefault="00B167E5" w:rsidP="00B167E5">
      <w:pPr>
        <w:spacing w:after="3" w:line="259" w:lineRule="auto"/>
        <w:ind w:left="-5"/>
        <w:jc w:val="left"/>
      </w:pPr>
      <w:r>
        <w:t>9</w:t>
      </w:r>
      <w:r>
        <w:rPr>
          <w:rFonts w:ascii="宋体" w:eastAsia="宋体" w:hAnsi="宋体" w:cs="宋体" w:hint="eastAsia"/>
        </w:rPr>
        <w:t>：否则如果随机</w:t>
      </w:r>
      <w:r>
        <w:rPr>
          <w:rFonts w:ascii="Cambria Math" w:hAnsi="Cambria Math" w:cs="Cambria Math"/>
        </w:rPr>
        <w:t>𝑛𝑒𝑤</w:t>
      </w:r>
    </w:p>
    <w:p w:rsidR="00B167E5" w:rsidRDefault="00B167E5" w:rsidP="00B167E5">
      <w:pPr>
        <w:spacing w:after="3" w:line="259" w:lineRule="auto"/>
        <w:ind w:left="-5"/>
        <w:jc w:val="left"/>
      </w:pPr>
      <w:r>
        <w:t>10</w:t>
      </w:r>
      <w:r>
        <w:rPr>
          <w:rFonts w:ascii="宋体" w:eastAsia="宋体" w:hAnsi="宋体" w:cs="宋体" w:hint="eastAsia"/>
        </w:rPr>
        <w:t>：</w:t>
      </w:r>
      <w:r>
        <w:t>y</w:t>
      </w:r>
      <w:r>
        <w:rPr>
          <w:rFonts w:ascii="Cambria Math" w:hAnsi="Cambria Math" w:cs="Cambria Math"/>
        </w:rPr>
        <w:t>𝑡</w:t>
      </w:r>
      <w:r>
        <w:rPr>
          <w:rFonts w:hint="eastAsia"/>
        </w:rPr>
        <w:t>←</w:t>
      </w:r>
      <w:r>
        <w:t>y</w:t>
      </w:r>
      <w:r>
        <w:rPr>
          <w:rFonts w:ascii="Cambria Math" w:hAnsi="Cambria Math" w:cs="Cambria Math"/>
        </w:rPr>
        <w:t>𝑡</w:t>
      </w:r>
      <w:r>
        <w:rPr>
          <w:rFonts w:ascii="宋体" w:eastAsia="宋体" w:hAnsi="宋体" w:cs="宋体" w:hint="eastAsia"/>
        </w:rPr>
        <w:t>，</w:t>
      </w:r>
      <w:r>
        <w:rPr>
          <w:rFonts w:ascii="Cambria Math" w:hAnsi="Cambria Math" w:cs="Cambria Math"/>
        </w:rPr>
        <w:t>𝑡</w:t>
      </w:r>
      <w:r>
        <w:t>= 1</w:t>
      </w:r>
    </w:p>
    <w:p w:rsidR="00B167E5" w:rsidRDefault="00B167E5" w:rsidP="00B167E5">
      <w:pPr>
        <w:spacing w:after="3" w:line="259" w:lineRule="auto"/>
        <w:ind w:left="-5"/>
        <w:jc w:val="left"/>
      </w:pPr>
      <w:r>
        <w:t>11</w:t>
      </w:r>
      <w:r>
        <w:rPr>
          <w:rFonts w:ascii="宋体" w:eastAsia="宋体" w:hAnsi="宋体" w:cs="宋体" w:hint="eastAsia"/>
        </w:rPr>
        <w:t>：其他</w:t>
      </w:r>
    </w:p>
    <w:p w:rsidR="00B167E5" w:rsidRDefault="00B167E5" w:rsidP="00B167E5">
      <w:pPr>
        <w:spacing w:after="3" w:line="259" w:lineRule="auto"/>
        <w:ind w:left="-5"/>
        <w:jc w:val="left"/>
      </w:pPr>
      <w:r>
        <w:t>12</w:t>
      </w:r>
      <w:r>
        <w:rPr>
          <w:rFonts w:ascii="宋体" w:eastAsia="宋体" w:hAnsi="宋体" w:cs="宋体" w:hint="eastAsia"/>
        </w:rPr>
        <w:t>：</w:t>
      </w:r>
      <w:r>
        <w:rPr>
          <w:rFonts w:ascii="Cambria Math" w:hAnsi="Cambria Math" w:cs="Cambria Math"/>
        </w:rPr>
        <w:t>𝑒</w:t>
      </w:r>
      <w:r>
        <w:rPr>
          <w:rFonts w:hint="eastAsia"/>
        </w:rPr>
        <w:t>←</w:t>
      </w:r>
      <w:r>
        <w:rPr>
          <w:rFonts w:ascii="Cambria Math" w:hAnsi="Cambria Math" w:cs="Cambria Math"/>
        </w:rPr>
        <w:t>𝑒</w:t>
      </w:r>
      <w:r>
        <w:t>+ 1</w:t>
      </w:r>
    </w:p>
    <w:p w:rsidR="00B167E5" w:rsidRDefault="00B167E5" w:rsidP="00B167E5">
      <w:pPr>
        <w:spacing w:after="3" w:line="259" w:lineRule="auto"/>
        <w:ind w:left="-5"/>
        <w:jc w:val="left"/>
      </w:pPr>
      <w:r>
        <w:t>13</w:t>
      </w:r>
      <w:r>
        <w:rPr>
          <w:rFonts w:ascii="宋体" w:eastAsia="宋体" w:hAnsi="宋体" w:cs="宋体" w:hint="eastAsia"/>
        </w:rPr>
        <w:t>：结束如果</w:t>
      </w:r>
    </w:p>
    <w:p w:rsidR="00B167E5" w:rsidRDefault="00B167E5" w:rsidP="00B167E5">
      <w:pPr>
        <w:spacing w:after="3" w:line="259" w:lineRule="auto"/>
        <w:ind w:left="-5"/>
        <w:jc w:val="left"/>
      </w:pPr>
      <w:r>
        <w:t>14</w:t>
      </w:r>
      <w:r>
        <w:rPr>
          <w:rFonts w:ascii="宋体" w:eastAsia="宋体" w:hAnsi="宋体" w:cs="宋体" w:hint="eastAsia"/>
        </w:rPr>
        <w:t>：如果</w:t>
      </w:r>
      <w:r>
        <w:rPr>
          <w:rFonts w:ascii="Cambria Math" w:hAnsi="Cambria Math" w:cs="Cambria Math"/>
        </w:rPr>
        <w:t>𝑒</w:t>
      </w:r>
      <w:r>
        <w:t>=</w:t>
      </w:r>
      <w:r>
        <w:rPr>
          <w:rFonts w:ascii="Cambria Math" w:hAnsi="Cambria Math" w:cs="Cambria Math"/>
        </w:rPr>
        <w:t>𝑒𝑚𝑎𝑥</w:t>
      </w:r>
      <w:r>
        <w:rPr>
          <w:rFonts w:ascii="宋体" w:eastAsia="宋体" w:hAnsi="宋体" w:cs="宋体" w:hint="eastAsia"/>
        </w:rPr>
        <w:t>那么</w:t>
      </w:r>
    </w:p>
    <w:p w:rsidR="00B167E5" w:rsidRDefault="00B167E5" w:rsidP="00B167E5">
      <w:pPr>
        <w:spacing w:after="3" w:line="259" w:lineRule="auto"/>
        <w:ind w:left="-5"/>
        <w:jc w:val="left"/>
      </w:pPr>
      <w:r>
        <w:t>15</w:t>
      </w:r>
      <w:r>
        <w:rPr>
          <w:rFonts w:ascii="宋体" w:eastAsia="宋体" w:hAnsi="宋体" w:cs="宋体" w:hint="eastAsia"/>
        </w:rPr>
        <w:t>：</w:t>
      </w:r>
      <w:r>
        <w:rPr>
          <w:rFonts w:ascii="Cambria Math" w:hAnsi="Cambria Math" w:cs="Cambria Math"/>
        </w:rPr>
        <w:t>𝑃</w:t>
      </w:r>
      <w:r>
        <w:rPr>
          <w:rFonts w:hint="eastAsia"/>
        </w:rPr>
        <w:t>←</w:t>
      </w:r>
      <w:r>
        <w:rPr>
          <w:rFonts w:ascii="宋体" w:eastAsia="宋体" w:hAnsi="宋体" w:cs="宋体" w:hint="eastAsia"/>
        </w:rPr>
        <w:t>冷却（</w:t>
      </w:r>
      <w:r>
        <w:rPr>
          <w:rFonts w:ascii="Cambria Math" w:hAnsi="Cambria Math" w:cs="Cambria Math"/>
        </w:rPr>
        <w:t>𝑃</w:t>
      </w:r>
      <w:r>
        <w:rPr>
          <w:rFonts w:ascii="宋体" w:eastAsia="宋体" w:hAnsi="宋体" w:cs="宋体" w:hint="eastAsia"/>
        </w:rPr>
        <w:t>）</w:t>
      </w:r>
      <w:r>
        <w:t xml:space="preserve">; </w:t>
      </w:r>
      <w:r>
        <w:rPr>
          <w:rFonts w:ascii="Cambria Math" w:hAnsi="Cambria Math" w:cs="Cambria Math"/>
        </w:rPr>
        <w:t>𝑒</w:t>
      </w:r>
      <w:r>
        <w:rPr>
          <w:rFonts w:hint="eastAsia"/>
        </w:rPr>
        <w:t>←</w:t>
      </w:r>
      <w:r>
        <w:t>1</w:t>
      </w:r>
    </w:p>
    <w:p w:rsidR="00B167E5" w:rsidRDefault="00B167E5" w:rsidP="00B167E5">
      <w:pPr>
        <w:spacing w:after="3" w:line="259" w:lineRule="auto"/>
        <w:ind w:left="-5"/>
        <w:jc w:val="left"/>
      </w:pPr>
      <w:r>
        <w:t>16</w:t>
      </w:r>
      <w:r>
        <w:rPr>
          <w:rFonts w:ascii="宋体" w:eastAsia="宋体" w:hAnsi="宋体" w:cs="宋体" w:hint="eastAsia"/>
        </w:rPr>
        <w:t>：结束如果</w:t>
      </w:r>
    </w:p>
    <w:p w:rsidR="00B167E5" w:rsidRDefault="00B167E5" w:rsidP="00B167E5">
      <w:pPr>
        <w:spacing w:after="3" w:line="259" w:lineRule="auto"/>
        <w:ind w:left="-5"/>
        <w:jc w:val="left"/>
      </w:pPr>
      <w:r>
        <w:t>17</w:t>
      </w:r>
      <w:r>
        <w:rPr>
          <w:rFonts w:ascii="宋体" w:eastAsia="宋体" w:hAnsi="宋体" w:cs="宋体" w:hint="eastAsia"/>
        </w:rPr>
        <w:t>：结束</w:t>
      </w:r>
    </w:p>
    <w:p w:rsidR="00273025" w:rsidRDefault="00044CE9">
      <w:pPr>
        <w:spacing w:after="77" w:line="259" w:lineRule="auto"/>
        <w:ind w:left="0" w:firstLine="0"/>
        <w:jc w:val="left"/>
      </w:pPr>
      <w:r>
        <w:rPr>
          <w:rFonts w:ascii="Calibri" w:eastAsia="Calibri" w:hAnsi="Calibri" w:cs="Calibri"/>
          <w:noProof/>
          <w:sz w:val="22"/>
        </w:rPr>
        <mc:AlternateContent>
          <mc:Choice Requires="wpg">
            <w:drawing>
              <wp:inline distT="0" distB="0" distL="0" distR="0">
                <wp:extent cx="2971800" cy="364630"/>
                <wp:effectExtent l="0" t="0" r="19050" b="16510"/>
                <wp:docPr id="45508" name="Group 45508"/>
                <wp:cNvGraphicFramePr/>
                <a:graphic xmlns:a="http://schemas.openxmlformats.org/drawingml/2006/main">
                  <a:graphicData uri="http://schemas.microsoft.com/office/word/2010/wordprocessingGroup">
                    <wpg:wgp>
                      <wpg:cNvGrpSpPr/>
                      <wpg:grpSpPr>
                        <a:xfrm>
                          <a:off x="0" y="0"/>
                          <a:ext cx="2971800" cy="364630"/>
                          <a:chOff x="0" y="0"/>
                          <a:chExt cx="2971800" cy="364630"/>
                        </a:xfrm>
                      </wpg:grpSpPr>
                      <wps:wsp>
                        <wps:cNvPr id="1731" name="Shape 1731"/>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0" y="181991"/>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33" name="Rectangle 1733"/>
                        <wps:cNvSpPr/>
                        <wps:spPr>
                          <a:xfrm>
                            <a:off x="0" y="214059"/>
                            <a:ext cx="747859" cy="148259"/>
                          </a:xfrm>
                          <a:prstGeom prst="rect">
                            <a:avLst/>
                          </a:prstGeom>
                          <a:ln>
                            <a:noFill/>
                          </a:ln>
                        </wps:spPr>
                        <wps:txbx>
                          <w:txbxContent>
                            <w:p w:rsidR="00CB1DCB" w:rsidRDefault="00CB1DCB">
                              <w:pPr>
                                <w:spacing w:after="160" w:line="259" w:lineRule="auto"/>
                                <w:ind w:left="0" w:firstLine="0"/>
                                <w:jc w:val="left"/>
                              </w:pPr>
                              <w:r>
                                <w:rPr>
                                  <w:w w:val="106"/>
                                </w:rPr>
                                <w:t>Algorithm</w:t>
                              </w:r>
                            </w:p>
                          </w:txbxContent>
                        </wps:txbx>
                        <wps:bodyPr horzOverflow="overflow" vert="horz" lIns="0" tIns="0" rIns="0" bIns="0" rtlCol="0">
                          <a:noAutofit/>
                        </wps:bodyPr>
                      </wps:wsp>
                      <wps:wsp>
                        <wps:cNvPr id="1734" name="Rectangle 1734"/>
                        <wps:cNvSpPr/>
                        <wps:spPr>
                          <a:xfrm>
                            <a:off x="593928" y="214059"/>
                            <a:ext cx="84143" cy="148259"/>
                          </a:xfrm>
                          <a:prstGeom prst="rect">
                            <a:avLst/>
                          </a:prstGeom>
                          <a:ln>
                            <a:noFill/>
                          </a:ln>
                        </wps:spPr>
                        <wps:txbx>
                          <w:txbxContent>
                            <w:p w:rsidR="00CB1DCB" w:rsidRDefault="00CB1DCB">
                              <w:pPr>
                                <w:spacing w:after="160" w:line="259" w:lineRule="auto"/>
                                <w:ind w:left="0" w:firstLine="0"/>
                                <w:jc w:val="left"/>
                              </w:pPr>
                              <w:r>
                                <w:t>2</w:t>
                              </w:r>
                            </w:p>
                          </w:txbxContent>
                        </wps:txbx>
                        <wps:bodyPr horzOverflow="overflow" vert="horz" lIns="0" tIns="0" rIns="0" bIns="0" rtlCol="0">
                          <a:noAutofit/>
                        </wps:bodyPr>
                      </wps:wsp>
                      <wps:wsp>
                        <wps:cNvPr id="1735" name="Rectangle 1735"/>
                        <wps:cNvSpPr/>
                        <wps:spPr>
                          <a:xfrm>
                            <a:off x="688848" y="181991"/>
                            <a:ext cx="2209627" cy="182639"/>
                          </a:xfrm>
                          <a:prstGeom prst="rect">
                            <a:avLst/>
                          </a:prstGeom>
                          <a:ln>
                            <a:noFill/>
                          </a:ln>
                        </wps:spPr>
                        <wps:txbx>
                          <w:txbxContent>
                            <w:p w:rsidR="00CB1DCB" w:rsidRDefault="00CB1DCB">
                              <w:pPr>
                                <w:spacing w:after="160" w:line="259" w:lineRule="auto"/>
                                <w:ind w:left="0" w:firstLine="0"/>
                                <w:jc w:val="left"/>
                              </w:pPr>
                              <w:proofErr w:type="spellStart"/>
                              <w:r>
                                <w:t>Localsearch</w:t>
                              </w:r>
                              <w:proofErr w:type="spellEnd"/>
                              <w:r>
                                <w:t xml:space="preserve"> </w:t>
                              </w:r>
                              <w:r w:rsidRPr="00B167E5">
                                <w:rPr>
                                  <w:rFonts w:ascii="宋体" w:eastAsia="宋体" w:hAnsi="宋体" w:cs="宋体" w:hint="eastAsia"/>
                                </w:rPr>
                                <w:t>本地搜索</w:t>
                              </w:r>
                            </w:p>
                          </w:txbxContent>
                        </wps:txbx>
                        <wps:bodyPr horzOverflow="overflow" vert="horz" lIns="0" tIns="0" rIns="0" bIns="0" rtlCol="0">
                          <a:noAutofit/>
                        </wps:bodyPr>
                      </wps:wsp>
                      <wps:wsp>
                        <wps:cNvPr id="1736" name="Shape 1736"/>
                        <wps:cNvSpPr/>
                        <wps:spPr>
                          <a:xfrm>
                            <a:off x="0" y="35306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508" o:spid="_x0000_s1111" style="width:234pt;height:28.7pt;mso-position-horizontal-relative:char;mso-position-vertical-relative:line" coordsize="29718,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">
                <v:shape id="Shape 1731" o:spid="_x0000_s1112"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" path="m,l2971800,e" filled="f" strokeweight=".14042mm">
                  <v:stroke miterlimit="83231f" joinstyle="miter"/>
                  <v:path arrowok="t" textboxrect="0,0,2971800,0"/>
                </v:shape>
                <v:shape id="Shape 1732" o:spid="_x0000_s1113" style="position:absolute;top:1819;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" path="m,l2971800,e" filled="f" strokeweight=".28117mm">
                  <v:stroke miterlimit="83231f" joinstyle="miter"/>
                  <v:path arrowok="t" textboxrect="0,0,2971800,0"/>
                </v:shape>
                <v:rect id="Rectangle 1733" o:spid="_x0000_s1114" style="position:absolute;top:2140;width:747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CB1DCB" w:rsidRDefault="00CB1DCB">
                        <w:pPr>
                          <w:spacing w:after="160" w:line="259" w:lineRule="auto"/>
                          <w:ind w:left="0" w:firstLine="0"/>
                          <w:jc w:val="left"/>
                        </w:pPr>
                        <w:r>
                          <w:rPr>
                            <w:w w:val="106"/>
                          </w:rPr>
                          <w:t>Algorithm</w:t>
                        </w:r>
                      </w:p>
                    </w:txbxContent>
                  </v:textbox>
                </v:rect>
                <v:rect id="Rectangle 1734" o:spid="_x0000_s1115" style="position:absolute;left:5939;top:2140;width:8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CB1DCB" w:rsidRDefault="00CB1DCB">
                        <w:pPr>
                          <w:spacing w:after="160" w:line="259" w:lineRule="auto"/>
                          <w:ind w:left="0" w:firstLine="0"/>
                          <w:jc w:val="left"/>
                        </w:pPr>
                        <w:r>
                          <w:t>2</w:t>
                        </w:r>
                      </w:p>
                    </w:txbxContent>
                  </v:textbox>
                </v:rect>
                <v:rect id="Rectangle 1735" o:spid="_x0000_s1116" style="position:absolute;left:6888;top:1819;width:22096;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CB1DCB" w:rsidRDefault="00CB1DCB">
                        <w:pPr>
                          <w:spacing w:after="160" w:line="259" w:lineRule="auto"/>
                          <w:ind w:left="0" w:firstLine="0"/>
                          <w:jc w:val="left"/>
                        </w:pPr>
                        <w:proofErr w:type="spellStart"/>
                        <w:r>
                          <w:t>Localsearch</w:t>
                        </w:r>
                        <w:proofErr w:type="spellEnd"/>
                        <w:r>
                          <w:t xml:space="preserve"> </w:t>
                        </w:r>
                        <w:r w:rsidRPr="00B167E5">
                          <w:rPr>
                            <w:rFonts w:ascii="宋体" w:eastAsia="宋体" w:hAnsi="宋体" w:cs="宋体" w:hint="eastAsia"/>
                          </w:rPr>
                          <w:t>本地搜索</w:t>
                        </w:r>
                      </w:p>
                    </w:txbxContent>
                  </v:textbox>
                </v:rect>
                <v:shape id="Shape 1736" o:spid="_x0000_s1117" style="position:absolute;top:3530;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" path="m,l2971800,e" filled="f" strokeweight=".14042mm">
                  <v:stroke miterlimit="83231f" joinstyle="miter"/>
                  <v:path arrowok="t" textboxrect="0,0,2971800,0"/>
                </v:shape>
                <w10:anchorlock/>
              </v:group>
            </w:pict>
          </mc:Fallback>
        </mc:AlternateContent>
      </w:r>
    </w:p>
    <w:p w:rsidR="00273025" w:rsidRDefault="00044CE9">
      <w:pPr>
        <w:spacing w:after="17" w:line="247" w:lineRule="auto"/>
        <w:ind w:left="-15" w:firstLine="0"/>
      </w:pPr>
      <w:r>
        <w:rPr>
          <w:sz w:val="18"/>
        </w:rPr>
        <w:t xml:space="preserve">Input: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proofErr w:type="gramStart"/>
      <w:r>
        <w:rPr>
          <w:rFonts w:ascii="Cambria" w:eastAsia="Cambria" w:hAnsi="Cambria" w:cs="Cambria"/>
          <w:i/>
          <w:sz w:val="18"/>
          <w:vertAlign w:val="subscript"/>
        </w:rPr>
        <w:t>𝑡</w:t>
      </w:r>
      <w:r>
        <w:rPr>
          <w:rFonts w:ascii="Cambria" w:eastAsia="Cambria" w:hAnsi="Cambria" w:cs="Cambria"/>
          <w:sz w:val="18"/>
        </w:rPr>
        <w:t>}</w:t>
      </w:r>
      <w:r>
        <w:rPr>
          <w:rFonts w:ascii="Cambria" w:eastAsia="Cambria" w:hAnsi="Cambria" w:cs="Cambria"/>
          <w:i/>
          <w:sz w:val="18"/>
          <w:vertAlign w:val="superscript"/>
        </w:rPr>
        <w:t>𝑇</w:t>
      </w:r>
      <w:r>
        <w:rPr>
          <w:rFonts w:ascii="Cambria" w:eastAsia="Cambria" w:hAnsi="Cambria" w:cs="Cambria"/>
          <w:i/>
          <w:sz w:val="18"/>
          <w:vertAlign w:val="subscript"/>
        </w:rPr>
        <w:t>𝑡</w:t>
      </w:r>
      <w:proofErr w:type="gramEnd"/>
      <w:r>
        <w:rPr>
          <w:rFonts w:ascii="Cambria" w:eastAsia="Cambria" w:hAnsi="Cambria" w:cs="Cambria"/>
          <w:sz w:val="18"/>
          <w:vertAlign w:val="subscript"/>
        </w:rPr>
        <w:t>=1</w:t>
      </w:r>
      <w:r>
        <w:rPr>
          <w:sz w:val="18"/>
        </w:rPr>
        <w:t xml:space="preserve">; (Denote </w:t>
      </w:r>
      <w:r>
        <w:rPr>
          <w:rFonts w:ascii="Cambria" w:eastAsia="Cambria" w:hAnsi="Cambria" w:cs="Cambria"/>
          <w:sz w:val="18"/>
        </w:rPr>
        <w:t>[</w:t>
      </w:r>
      <w:r>
        <w:rPr>
          <w:rFonts w:ascii="Cambria" w:eastAsia="Cambria" w:hAnsi="Cambria" w:cs="Cambria"/>
          <w:i/>
          <w:sz w:val="18"/>
        </w:rPr>
        <w:t>𝑚</w:t>
      </w:r>
      <w:r>
        <w:rPr>
          <w:rFonts w:ascii="Cambria" w:eastAsia="Cambria" w:hAnsi="Cambria" w:cs="Cambria"/>
          <w:sz w:val="18"/>
        </w:rPr>
        <w:t>] = {1</w:t>
      </w:r>
      <w:r>
        <w:rPr>
          <w:rFonts w:ascii="Cambria" w:eastAsia="Cambria" w:hAnsi="Cambria" w:cs="Cambria"/>
          <w:i/>
          <w:sz w:val="18"/>
        </w:rPr>
        <w:t>,...,𝑚</w:t>
      </w:r>
      <w:r>
        <w:rPr>
          <w:rFonts w:ascii="Cambria" w:eastAsia="Cambria" w:hAnsi="Cambria" w:cs="Cambria"/>
          <w:sz w:val="18"/>
        </w:rPr>
        <w:t>}</w:t>
      </w:r>
      <w:r>
        <w:rPr>
          <w:sz w:val="18"/>
        </w:rPr>
        <w:t>)</w:t>
      </w:r>
    </w:p>
    <w:p w:rsidR="00273025" w:rsidRDefault="00044CE9">
      <w:pPr>
        <w:spacing w:after="3" w:line="259" w:lineRule="auto"/>
        <w:ind w:left="-5"/>
        <w:jc w:val="left"/>
      </w:pPr>
      <w:r>
        <w:rPr>
          <w:sz w:val="18"/>
        </w:rPr>
        <w:t>Output: (</w:t>
      </w:r>
      <w:r>
        <w:rPr>
          <w:noProof/>
        </w:rPr>
        <w:drawing>
          <wp:inline distT="0" distB="0" distL="0" distR="0">
            <wp:extent cx="637032" cy="134112"/>
            <wp:effectExtent l="0" t="0" r="0" b="0"/>
            <wp:docPr id="53814" name="Picture 53814"/>
            <wp:cNvGraphicFramePr/>
            <a:graphic xmlns:a="http://schemas.openxmlformats.org/drawingml/2006/main">
              <a:graphicData uri="http://schemas.openxmlformats.org/drawingml/2006/picture">
                <pic:pic xmlns:pic="http://schemas.openxmlformats.org/drawingml/2006/picture">
                  <pic:nvPicPr>
                    <pic:cNvPr id="53814" name="Picture 53814"/>
                    <pic:cNvPicPr/>
                  </pic:nvPicPr>
                  <pic:blipFill>
                    <a:blip r:embed="rId45"/>
                    <a:stretch>
                      <a:fillRect/>
                    </a:stretch>
                  </pic:blipFill>
                  <pic:spPr>
                    <a:xfrm>
                      <a:off x="0" y="0"/>
                      <a:ext cx="637032" cy="134112"/>
                    </a:xfrm>
                    <a:prstGeom prst="rect">
                      <a:avLst/>
                    </a:prstGeom>
                  </pic:spPr>
                </pic:pic>
              </a:graphicData>
            </a:graphic>
          </wp:inline>
        </w:drawing>
      </w:r>
    </w:p>
    <w:p w:rsidR="00273025" w:rsidRDefault="00044CE9">
      <w:pPr>
        <w:spacing w:after="9" w:line="247" w:lineRule="auto"/>
        <w:ind w:left="76" w:firstLine="0"/>
      </w:pPr>
      <w:r>
        <w:rPr>
          <w:sz w:val="18"/>
        </w:rPr>
        <w:t>1: while not converged do</w:t>
      </w:r>
    </w:p>
    <w:p w:rsidR="00273025" w:rsidRDefault="00044CE9">
      <w:pPr>
        <w:tabs>
          <w:tab w:val="center" w:pos="2336"/>
        </w:tabs>
        <w:spacing w:after="9" w:line="247" w:lineRule="auto"/>
        <w:ind w:left="0" w:firstLine="0"/>
        <w:jc w:val="left"/>
      </w:pPr>
      <w:r>
        <w:rPr>
          <w:sz w:val="18"/>
        </w:rPr>
        <w:t>2:</w:t>
      </w:r>
      <w:r>
        <w:rPr>
          <w:sz w:val="18"/>
        </w:rPr>
        <w:tab/>
        <w:t>Fix</w:t>
      </w:r>
      <w:r>
        <w:rPr>
          <w:noProof/>
        </w:rPr>
        <w:drawing>
          <wp:inline distT="0" distB="0" distL="0" distR="0">
            <wp:extent cx="374904" cy="134112"/>
            <wp:effectExtent l="0" t="0" r="0" b="0"/>
            <wp:docPr id="53816" name="Picture 53816"/>
            <wp:cNvGraphicFramePr/>
            <a:graphic xmlns:a="http://schemas.openxmlformats.org/drawingml/2006/main">
              <a:graphicData uri="http://schemas.openxmlformats.org/drawingml/2006/picture">
                <pic:pic xmlns:pic="http://schemas.openxmlformats.org/drawingml/2006/picture">
                  <pic:nvPicPr>
                    <pic:cNvPr id="53816" name="Picture 53816"/>
                    <pic:cNvPicPr/>
                  </pic:nvPicPr>
                  <pic:blipFill>
                    <a:blip r:embed="rId46"/>
                    <a:stretch>
                      <a:fillRect/>
                    </a:stretch>
                  </pic:blipFill>
                  <pic:spPr>
                    <a:xfrm>
                      <a:off x="0" y="0"/>
                      <a:ext cx="374904" cy="134112"/>
                    </a:xfrm>
                    <a:prstGeom prst="rect">
                      <a:avLst/>
                    </a:prstGeom>
                  </pic:spPr>
                </pic:pic>
              </a:graphicData>
            </a:graphic>
          </wp:inline>
        </w:drawing>
      </w:r>
      <w:r>
        <w:rPr>
          <w:sz w:val="18"/>
        </w:rPr>
        <w:t>, solve</w:t>
      </w:r>
      <w:r>
        <w:rPr>
          <w:noProof/>
        </w:rPr>
        <w:drawing>
          <wp:inline distT="0" distB="0" distL="0" distR="0">
            <wp:extent cx="545592" cy="134112"/>
            <wp:effectExtent l="0" t="0" r="0" b="0"/>
            <wp:docPr id="53815" name="Picture 53815"/>
            <wp:cNvGraphicFramePr/>
            <a:graphic xmlns:a="http://schemas.openxmlformats.org/drawingml/2006/main">
              <a:graphicData uri="http://schemas.openxmlformats.org/drawingml/2006/picture">
                <pic:pic xmlns:pic="http://schemas.openxmlformats.org/drawingml/2006/picture">
                  <pic:nvPicPr>
                    <pic:cNvPr id="53815" name="Picture 53815"/>
                    <pic:cNvPicPr/>
                  </pic:nvPicPr>
                  <pic:blipFill>
                    <a:blip r:embed="rId47"/>
                    <a:stretch>
                      <a:fillRect/>
                    </a:stretch>
                  </pic:blipFill>
                  <pic:spPr>
                    <a:xfrm>
                      <a:off x="0" y="0"/>
                      <a:ext cx="545592" cy="134112"/>
                    </a:xfrm>
                    <a:prstGeom prst="rect">
                      <a:avLst/>
                    </a:prstGeom>
                  </pic:spPr>
                </pic:pic>
              </a:graphicData>
            </a:graphic>
          </wp:inline>
        </w:drawing>
      </w:r>
      <w:r>
        <w:rPr>
          <w:sz w:val="18"/>
        </w:rPr>
        <w:t xml:space="preserve"> via multiple SVMs</w:t>
      </w:r>
    </w:p>
    <w:p w:rsidR="00273025" w:rsidRDefault="00044CE9">
      <w:pPr>
        <w:tabs>
          <w:tab w:val="center" w:pos="1332"/>
        </w:tabs>
        <w:spacing w:after="9" w:line="247" w:lineRule="auto"/>
        <w:ind w:left="0" w:firstLine="0"/>
        <w:jc w:val="left"/>
      </w:pPr>
      <w:r>
        <w:rPr>
          <w:sz w:val="18"/>
        </w:rPr>
        <w:t>3:</w:t>
      </w:r>
      <w:r>
        <w:rPr>
          <w:sz w:val="18"/>
        </w:rPr>
        <w:tab/>
        <w:t>while not converged do</w:t>
      </w:r>
    </w:p>
    <w:p w:rsidR="00273025" w:rsidRDefault="00044CE9">
      <w:pPr>
        <w:tabs>
          <w:tab w:val="center" w:pos="2075"/>
        </w:tabs>
        <w:spacing w:after="127" w:line="247" w:lineRule="auto"/>
        <w:ind w:left="0" w:firstLine="0"/>
        <w:jc w:val="left"/>
      </w:pPr>
      <w:r>
        <w:rPr>
          <w:sz w:val="18"/>
        </w:rPr>
        <w:t>4:</w:t>
      </w:r>
      <w:r>
        <w:rPr>
          <w:sz w:val="18"/>
        </w:rPr>
        <w:tab/>
        <w:t xml:space="preserve">cyclically random pick </w:t>
      </w:r>
      <w:r>
        <w:rPr>
          <w:rFonts w:ascii="Cambria" w:eastAsia="Cambria" w:hAnsi="Cambria" w:cs="Cambria"/>
          <w:i/>
          <w:sz w:val="18"/>
        </w:rPr>
        <w:t xml:space="preserve">𝑗 </w:t>
      </w:r>
      <w:r>
        <w:rPr>
          <w:rFonts w:ascii="Cambria" w:eastAsia="Cambria" w:hAnsi="Cambria" w:cs="Cambria"/>
          <w:sz w:val="18"/>
        </w:rPr>
        <w:t>∈ [</w:t>
      </w:r>
      <w:r>
        <w:rPr>
          <w:rFonts w:ascii="Cambria" w:eastAsia="Cambria" w:hAnsi="Cambria" w:cs="Cambria"/>
          <w:i/>
          <w:sz w:val="18"/>
        </w:rPr>
        <w:t>𝑢</w:t>
      </w:r>
      <w:r>
        <w:rPr>
          <w:rFonts w:ascii="Cambria" w:eastAsia="Cambria" w:hAnsi="Cambria" w:cs="Cambria"/>
          <w:sz w:val="18"/>
        </w:rPr>
        <w:t>]</w:t>
      </w:r>
      <w:r>
        <w:rPr>
          <w:sz w:val="18"/>
        </w:rPr>
        <w:t xml:space="preserve">, </w:t>
      </w:r>
      <w:r>
        <w:rPr>
          <w:rFonts w:ascii="Cambria" w:eastAsia="Cambria" w:hAnsi="Cambria" w:cs="Cambria"/>
          <w:i/>
          <w:sz w:val="18"/>
        </w:rPr>
        <w:t xml:space="preserve">𝑡 </w:t>
      </w:r>
      <w:r>
        <w:rPr>
          <w:rFonts w:ascii="Cambria" w:eastAsia="Cambria" w:hAnsi="Cambria" w:cs="Cambria"/>
          <w:sz w:val="18"/>
        </w:rPr>
        <w:t>∈ [</w:t>
      </w:r>
      <w:r>
        <w:rPr>
          <w:rFonts w:ascii="Cambria" w:eastAsia="Cambria" w:hAnsi="Cambria" w:cs="Cambria"/>
          <w:i/>
          <w:sz w:val="18"/>
        </w:rPr>
        <w:t>𝑇</w:t>
      </w:r>
      <w:r>
        <w:rPr>
          <w:rFonts w:ascii="Cambria" w:eastAsia="Cambria" w:hAnsi="Cambria" w:cs="Cambria"/>
          <w:sz w:val="18"/>
        </w:rPr>
        <w:t>]</w:t>
      </w:r>
    </w:p>
    <w:p w:rsidR="00273025" w:rsidRDefault="00044CE9">
      <w:pPr>
        <w:tabs>
          <w:tab w:val="center" w:pos="2138"/>
        </w:tabs>
        <w:spacing w:after="127" w:line="247" w:lineRule="auto"/>
        <w:ind w:left="0" w:firstLine="0"/>
        <w:jc w:val="left"/>
      </w:pPr>
      <w:r>
        <w:rPr>
          <w:sz w:val="18"/>
        </w:rPr>
        <w:t>5:</w:t>
      </w:r>
      <w:r>
        <w:rPr>
          <w:sz w:val="18"/>
        </w:rPr>
        <w:tab/>
        <w:t xml:space="preserve">optimize </w:t>
      </w:r>
      <w:proofErr w:type="gramStart"/>
      <w:r>
        <w:rPr>
          <w:rFonts w:ascii="Cambria" w:eastAsia="Cambria" w:hAnsi="Cambria" w:cs="Cambria"/>
          <w:i/>
          <w:sz w:val="18"/>
        </w:rPr>
        <w:t>𝑦</w:t>
      </w:r>
      <w:r>
        <w:rPr>
          <w:rFonts w:ascii="Cambria" w:eastAsia="Cambria" w:hAnsi="Cambria" w:cs="Cambria"/>
          <w:sz w:val="18"/>
        </w:rPr>
        <w:t>ˆ</w:t>
      </w:r>
      <w:r>
        <w:rPr>
          <w:rFonts w:ascii="Cambria" w:eastAsia="Cambria" w:hAnsi="Cambria" w:cs="Cambria"/>
          <w:i/>
          <w:sz w:val="18"/>
          <w:vertAlign w:val="subscript"/>
        </w:rPr>
        <w:t>𝑡,𝑗</w:t>
      </w:r>
      <w:proofErr w:type="gramEnd"/>
      <w:r>
        <w:rPr>
          <w:rFonts w:ascii="Cambria" w:eastAsia="Cambria" w:hAnsi="Cambria" w:cs="Cambria"/>
          <w:i/>
          <w:sz w:val="18"/>
          <w:vertAlign w:val="subscript"/>
        </w:rPr>
        <w:t xml:space="preserve"> </w:t>
      </w:r>
      <w:r>
        <w:rPr>
          <w:rFonts w:ascii="Cambria" w:eastAsia="Cambria" w:hAnsi="Cambria" w:cs="Cambria"/>
          <w:sz w:val="18"/>
        </w:rPr>
        <w:t xml:space="preserve">∈{±1} </w:t>
      </w:r>
      <w:r>
        <w:rPr>
          <w:sz w:val="18"/>
        </w:rPr>
        <w:t>according to Eq. 9</w:t>
      </w:r>
    </w:p>
    <w:p w:rsidR="00273025" w:rsidRDefault="00044CE9">
      <w:pPr>
        <w:tabs>
          <w:tab w:val="center" w:pos="850"/>
        </w:tabs>
        <w:spacing w:after="3" w:line="259" w:lineRule="auto"/>
        <w:ind w:left="0" w:firstLine="0"/>
        <w:jc w:val="left"/>
      </w:pPr>
      <w:r>
        <w:rPr>
          <w:sz w:val="18"/>
        </w:rPr>
        <w:t>6:</w:t>
      </w:r>
      <w:r>
        <w:rPr>
          <w:sz w:val="18"/>
        </w:rPr>
        <w:tab/>
        <w:t>end while</w:t>
      </w:r>
    </w:p>
    <w:p w:rsidR="00273025" w:rsidRDefault="00044CE9">
      <w:pPr>
        <w:spacing w:after="3" w:line="259" w:lineRule="auto"/>
        <w:ind w:left="86"/>
        <w:jc w:val="left"/>
      </w:pPr>
      <w:r>
        <w:rPr>
          <w:sz w:val="18"/>
        </w:rPr>
        <w:t>7: end while</w:t>
      </w:r>
    </w:p>
    <w:p w:rsidR="00273025" w:rsidRDefault="00044CE9">
      <w:pPr>
        <w:spacing w:after="9" w:line="247" w:lineRule="auto"/>
        <w:ind w:left="76" w:firstLine="0"/>
        <w:rPr>
          <w:rFonts w:ascii="Cambria" w:eastAsia="Cambria" w:hAnsi="Cambria" w:cs="Cambria"/>
          <w:i/>
          <w:sz w:val="18"/>
        </w:rPr>
      </w:pPr>
      <w:r>
        <w:rPr>
          <w:sz w:val="18"/>
        </w:rPr>
        <w:lastRenderedPageBreak/>
        <w:t>8: Output</w:t>
      </w:r>
      <w:r>
        <w:rPr>
          <w:noProof/>
        </w:rPr>
        <w:drawing>
          <wp:inline distT="0" distB="0" distL="0" distR="0">
            <wp:extent cx="374904" cy="134112"/>
            <wp:effectExtent l="0" t="0" r="0" b="0"/>
            <wp:docPr id="53817" name="Picture 53817"/>
            <wp:cNvGraphicFramePr/>
            <a:graphic xmlns:a="http://schemas.openxmlformats.org/drawingml/2006/main">
              <a:graphicData uri="http://schemas.openxmlformats.org/drawingml/2006/picture">
                <pic:pic xmlns:pic="http://schemas.openxmlformats.org/drawingml/2006/picture">
                  <pic:nvPicPr>
                    <pic:cNvPr id="53817" name="Picture 53817"/>
                    <pic:cNvPicPr/>
                  </pic:nvPicPr>
                  <pic:blipFill>
                    <a:blip r:embed="rId48"/>
                    <a:stretch>
                      <a:fillRect/>
                    </a:stretch>
                  </pic:blipFill>
                  <pic:spPr>
                    <a:xfrm>
                      <a:off x="0" y="0"/>
                      <a:ext cx="374904" cy="134112"/>
                    </a:xfrm>
                    <a:prstGeom prst="rect">
                      <a:avLst/>
                    </a:prstGeom>
                  </pic:spPr>
                </pic:pic>
              </a:graphicData>
            </a:graphic>
          </wp:inline>
        </w:drawing>
      </w:r>
      <w:r>
        <w:rPr>
          <w:sz w:val="18"/>
        </w:rPr>
        <w:t xml:space="preserve"> and corresponding objective value </w:t>
      </w:r>
      <w:r>
        <w:rPr>
          <w:rFonts w:ascii="Cambria" w:eastAsia="Cambria" w:hAnsi="Cambria" w:cs="Cambria"/>
          <w:i/>
          <w:sz w:val="18"/>
        </w:rPr>
        <w:t>𝑜𝑏𝑗</w:t>
      </w:r>
    </w:p>
    <w:p w:rsidR="00B167E5" w:rsidRDefault="00B167E5" w:rsidP="00B167E5">
      <w:pPr>
        <w:spacing w:after="9" w:line="247" w:lineRule="auto"/>
        <w:ind w:left="76" w:firstLine="0"/>
      </w:pPr>
      <w:r>
        <w:rPr>
          <w:rFonts w:ascii="宋体" w:eastAsia="宋体" w:hAnsi="宋体" w:cs="宋体" w:hint="eastAsia"/>
        </w:rPr>
        <w:t>输入：</w:t>
      </w:r>
      <w:r>
        <w:t>{y</w:t>
      </w:r>
      <w:r>
        <w:rPr>
          <w:rFonts w:ascii="Cambria Math" w:hAnsi="Cambria Math" w:cs="Cambria Math"/>
        </w:rPr>
        <w:t>𝑡</w:t>
      </w:r>
      <w:r>
        <w:t>}</w:t>
      </w:r>
      <w:r>
        <w:rPr>
          <w:rFonts w:ascii="Cambria Math" w:hAnsi="Cambria Math" w:cs="Cambria Math"/>
        </w:rPr>
        <w:t>𝑇𝑡</w:t>
      </w:r>
      <w:r>
        <w:t xml:space="preserve">= 1; </w:t>
      </w:r>
      <w:r>
        <w:rPr>
          <w:rFonts w:ascii="宋体" w:eastAsia="宋体" w:hAnsi="宋体" w:cs="宋体" w:hint="eastAsia"/>
        </w:rPr>
        <w:t>（表示</w:t>
      </w:r>
      <w:r>
        <w:t>[</w:t>
      </w:r>
      <w:r>
        <w:rPr>
          <w:rFonts w:ascii="Cambria Math" w:hAnsi="Cambria Math" w:cs="Cambria Math"/>
        </w:rPr>
        <w:t>𝑚</w:t>
      </w:r>
      <w:r>
        <w:t>] =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𝑚</w:t>
      </w:r>
      <w:r>
        <w:t>}</w:t>
      </w:r>
      <w:r>
        <w:rPr>
          <w:rFonts w:ascii="宋体" w:eastAsia="宋体" w:hAnsi="宋体" w:cs="宋体" w:hint="eastAsia"/>
        </w:rPr>
        <w:t>）</w:t>
      </w:r>
    </w:p>
    <w:p w:rsidR="00B167E5" w:rsidRDefault="00B167E5" w:rsidP="00B167E5">
      <w:pPr>
        <w:spacing w:after="9" w:line="247" w:lineRule="auto"/>
        <w:ind w:left="76" w:firstLine="0"/>
      </w:pPr>
      <w:r>
        <w:rPr>
          <w:rFonts w:ascii="宋体" w:eastAsia="宋体" w:hAnsi="宋体" w:cs="宋体" w:hint="eastAsia"/>
        </w:rPr>
        <w:t>产量</w:t>
      </w:r>
      <w:r>
        <w:t>:(</w:t>
      </w:r>
    </w:p>
    <w:p w:rsidR="00B167E5" w:rsidRDefault="00B167E5" w:rsidP="00B167E5">
      <w:pPr>
        <w:spacing w:after="9" w:line="247" w:lineRule="auto"/>
        <w:ind w:left="76" w:firstLine="0"/>
      </w:pPr>
      <w:r>
        <w:t>1</w:t>
      </w:r>
      <w:r>
        <w:rPr>
          <w:rFonts w:ascii="宋体" w:eastAsia="宋体" w:hAnsi="宋体" w:cs="宋体" w:hint="eastAsia"/>
        </w:rPr>
        <w:t>：虽然没有收敛</w:t>
      </w:r>
    </w:p>
    <w:p w:rsidR="00B167E5" w:rsidRDefault="00B167E5" w:rsidP="00B167E5">
      <w:pPr>
        <w:spacing w:after="9" w:line="247" w:lineRule="auto"/>
        <w:ind w:left="76" w:firstLine="0"/>
      </w:pPr>
      <w:r>
        <w:t>2</w:t>
      </w:r>
      <w:r>
        <w:rPr>
          <w:rFonts w:ascii="宋体" w:eastAsia="宋体" w:hAnsi="宋体" w:cs="宋体" w:hint="eastAsia"/>
        </w:rPr>
        <w:t>：修复，通过多个</w:t>
      </w:r>
      <w:r>
        <w:t>SVM</w:t>
      </w:r>
      <w:r>
        <w:rPr>
          <w:rFonts w:ascii="宋体" w:eastAsia="宋体" w:hAnsi="宋体" w:cs="宋体" w:hint="eastAsia"/>
        </w:rPr>
        <w:t>解决</w:t>
      </w:r>
    </w:p>
    <w:p w:rsidR="00B167E5" w:rsidRDefault="00B167E5" w:rsidP="00B167E5">
      <w:pPr>
        <w:spacing w:after="9" w:line="247" w:lineRule="auto"/>
        <w:ind w:left="76" w:firstLine="0"/>
      </w:pPr>
      <w:r>
        <w:t>3</w:t>
      </w:r>
      <w:r>
        <w:rPr>
          <w:rFonts w:ascii="宋体" w:eastAsia="宋体" w:hAnsi="宋体" w:cs="宋体" w:hint="eastAsia"/>
        </w:rPr>
        <w:t>：虽然没有融合</w:t>
      </w:r>
    </w:p>
    <w:p w:rsidR="00B167E5" w:rsidRDefault="00B167E5" w:rsidP="00B167E5">
      <w:pPr>
        <w:spacing w:after="9" w:line="247" w:lineRule="auto"/>
        <w:ind w:left="76" w:firstLine="0"/>
      </w:pPr>
      <w:r>
        <w:t>4</w:t>
      </w:r>
      <w:r>
        <w:rPr>
          <w:rFonts w:ascii="宋体" w:eastAsia="宋体" w:hAnsi="宋体" w:cs="宋体" w:hint="eastAsia"/>
        </w:rPr>
        <w:t>：循环随机选择</w:t>
      </w:r>
      <w:r>
        <w:rPr>
          <w:rFonts w:ascii="Cambria Math" w:hAnsi="Cambria Math" w:cs="Cambria Math"/>
        </w:rPr>
        <w:t>𝑗</w:t>
      </w:r>
      <w:r>
        <w:rPr>
          <w:rFonts w:ascii="宋体" w:eastAsia="宋体" w:hAnsi="宋体" w:cs="宋体" w:hint="eastAsia"/>
        </w:rPr>
        <w:t>∈</w:t>
      </w:r>
      <w:r>
        <w:t>[</w:t>
      </w:r>
      <w:r>
        <w:rPr>
          <w:rFonts w:ascii="Cambria Math" w:hAnsi="Cambria Math" w:cs="Cambria Math"/>
        </w:rPr>
        <w:t>𝑢</w:t>
      </w:r>
      <w:r>
        <w:t>]</w:t>
      </w:r>
      <w:r>
        <w:rPr>
          <w:rFonts w:ascii="宋体" w:eastAsia="宋体" w:hAnsi="宋体" w:cs="宋体" w:hint="eastAsia"/>
        </w:rPr>
        <w:t>，</w:t>
      </w:r>
      <w:r>
        <w:rPr>
          <w:rFonts w:ascii="Cambria Math" w:hAnsi="Cambria Math" w:cs="Cambria Math"/>
        </w:rPr>
        <w:t>𝑡</w:t>
      </w:r>
      <w:r>
        <w:rPr>
          <w:rFonts w:ascii="宋体" w:eastAsia="宋体" w:hAnsi="宋体" w:cs="宋体" w:hint="eastAsia"/>
        </w:rPr>
        <w:t>∈</w:t>
      </w:r>
      <w:r>
        <w:t>[</w:t>
      </w:r>
      <w:r>
        <w:rPr>
          <w:rFonts w:ascii="Cambria Math" w:hAnsi="Cambria Math" w:cs="Cambria Math"/>
        </w:rPr>
        <w:t>𝑇</w:t>
      </w:r>
      <w:r>
        <w:t>]</w:t>
      </w:r>
    </w:p>
    <w:p w:rsidR="00B167E5" w:rsidRDefault="00B167E5" w:rsidP="00B167E5">
      <w:pPr>
        <w:spacing w:after="9" w:line="247" w:lineRule="auto"/>
        <w:ind w:left="76" w:firstLine="0"/>
      </w:pPr>
      <w:r>
        <w:t>5</w:t>
      </w:r>
      <w:r>
        <w:rPr>
          <w:rFonts w:ascii="宋体" w:eastAsia="宋体" w:hAnsi="宋体" w:cs="宋体" w:hint="eastAsia"/>
        </w:rPr>
        <w:t>：根据方程式优化</w:t>
      </w:r>
      <w:r>
        <w:rPr>
          <w:rFonts w:ascii="Cambria Math" w:hAnsi="Cambria Math" w:cs="Cambria Math"/>
        </w:rPr>
        <w:t>𝑦𝑡</w:t>
      </w:r>
      <w:r>
        <w:rPr>
          <w:rFonts w:ascii="宋体" w:eastAsia="宋体" w:hAnsi="宋体" w:cs="宋体" w:hint="eastAsia"/>
        </w:rPr>
        <w:t>，</w:t>
      </w:r>
      <w:r>
        <w:rPr>
          <w:rFonts w:ascii="Cambria Math" w:hAnsi="Cambria Math" w:cs="Cambria Math"/>
        </w:rPr>
        <w:t>𝑗</w:t>
      </w:r>
      <w:r>
        <w:rPr>
          <w:rFonts w:ascii="宋体" w:eastAsia="宋体" w:hAnsi="宋体" w:cs="宋体" w:hint="eastAsia"/>
        </w:rPr>
        <w:t>∈</w:t>
      </w:r>
      <w:r>
        <w:t>{±1}</w:t>
      </w:r>
      <w:r>
        <w:rPr>
          <w:rFonts w:ascii="宋体" w:eastAsia="宋体" w:hAnsi="宋体" w:cs="宋体" w:hint="eastAsia"/>
        </w:rPr>
        <w:t>。</w:t>
      </w:r>
      <w:r>
        <w:t>9</w:t>
      </w:r>
    </w:p>
    <w:p w:rsidR="00B167E5" w:rsidRDefault="00B167E5" w:rsidP="00B167E5">
      <w:pPr>
        <w:spacing w:after="9" w:line="247" w:lineRule="auto"/>
        <w:ind w:left="76" w:firstLine="0"/>
      </w:pPr>
      <w:r>
        <w:t>6</w:t>
      </w:r>
      <w:r>
        <w:rPr>
          <w:rFonts w:ascii="宋体" w:eastAsia="宋体" w:hAnsi="宋体" w:cs="宋体" w:hint="eastAsia"/>
        </w:rPr>
        <w:t>：结束</w:t>
      </w:r>
    </w:p>
    <w:p w:rsidR="00B167E5" w:rsidRDefault="00B167E5" w:rsidP="00B167E5">
      <w:pPr>
        <w:spacing w:after="9" w:line="247" w:lineRule="auto"/>
        <w:ind w:left="76" w:firstLine="0"/>
      </w:pPr>
      <w:r>
        <w:t>7</w:t>
      </w:r>
      <w:r>
        <w:rPr>
          <w:rFonts w:ascii="宋体" w:eastAsia="宋体" w:hAnsi="宋体" w:cs="宋体" w:hint="eastAsia"/>
        </w:rPr>
        <w:t>：结束</w:t>
      </w:r>
    </w:p>
    <w:p w:rsidR="00B167E5" w:rsidRDefault="00B167E5" w:rsidP="00B167E5">
      <w:pPr>
        <w:spacing w:after="9" w:line="247" w:lineRule="auto"/>
        <w:ind w:left="76" w:firstLine="0"/>
      </w:pPr>
      <w:r>
        <w:t>8</w:t>
      </w:r>
      <w:r>
        <w:rPr>
          <w:rFonts w:ascii="宋体" w:eastAsia="宋体" w:hAnsi="宋体" w:cs="宋体" w:hint="eastAsia"/>
        </w:rPr>
        <w:t>：输出和相应的目标值</w:t>
      </w:r>
      <w:r>
        <w:rPr>
          <w:rFonts w:ascii="Cambria Math" w:hAnsi="Cambria Math" w:cs="Cambria Math"/>
        </w:rPr>
        <w:t>𝑜𝑏𝑗</w:t>
      </w:r>
    </w:p>
    <w:p w:rsidR="00273025" w:rsidRDefault="00044CE9">
      <w:pPr>
        <w:spacing w:after="501" w:line="259" w:lineRule="auto"/>
        <w:ind w:left="0" w:firstLine="0"/>
        <w:jc w:val="left"/>
      </w:pPr>
      <w:r>
        <w:rPr>
          <w:rFonts w:ascii="Calibri" w:eastAsia="Calibri" w:hAnsi="Calibri" w:cs="Calibri"/>
          <w:noProof/>
          <w:sz w:val="22"/>
        </w:rPr>
        <mc:AlternateContent>
          <mc:Choice Requires="wpg">
            <w:drawing>
              <wp:inline distT="0" distB="0" distL="0" distR="0">
                <wp:extent cx="2971800" cy="5055"/>
                <wp:effectExtent l="0" t="0" r="0" b="0"/>
                <wp:docPr id="45509" name="Group 45509"/>
                <wp:cNvGraphicFramePr/>
                <a:graphic xmlns:a="http://schemas.openxmlformats.org/drawingml/2006/main">
                  <a:graphicData uri="http://schemas.microsoft.com/office/word/2010/wordprocessingGroup">
                    <wpg:wgp>
                      <wpg:cNvGrpSpPr/>
                      <wpg:grpSpPr>
                        <a:xfrm>
                          <a:off x="0" y="0"/>
                          <a:ext cx="2971800" cy="5055"/>
                          <a:chOff x="0" y="0"/>
                          <a:chExt cx="2971800" cy="5055"/>
                        </a:xfrm>
                      </wpg:grpSpPr>
                      <wps:wsp>
                        <wps:cNvPr id="1833" name="Shape 1833"/>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09" style="width:234pt;height:0.398pt;mso-position-horizontal-relative:char;mso-position-vertical-relative:line" coordsize="29718,50">
                <v:shape id="Shape 1833" style="position:absolute;width:29718;height:0;left:0;top:0;" coordsize="2971800,0" path="m0,0l2971800,0">
                  <v:stroke weight="0.398pt" endcap="flat" joinstyle="miter" miterlimit="10" on="true" color="#000000"/>
                  <v:fill on="false" color="#000000" opacity="0"/>
                </v:shape>
              </v:group>
            </w:pict>
          </mc:Fallback>
        </mc:AlternateContent>
      </w:r>
    </w:p>
    <w:p w:rsidR="00273025" w:rsidRDefault="00044CE9">
      <w:pPr>
        <w:ind w:left="61" w:right="98"/>
      </w:pPr>
      <w:r>
        <w:t>us to have a two-stage method, by searching for multiple large-margin low-density separators at first and then selecting the representative separators.</w:t>
      </w:r>
    </w:p>
    <w:p w:rsidR="00273025" w:rsidRDefault="00044CE9">
      <w:pPr>
        <w:spacing w:after="323"/>
        <w:ind w:left="61" w:right="98"/>
      </w:pPr>
      <w:r>
        <w:t>Algorithm 3 shows the pseudo-code of our second implementation. As can be seen, multiple candidate large-margin low-density separators are first obtained via local search similar to that of Algorithm 2. A clustering algorithm is then applied to identify the representative separators. This approach is simple, and experiments in Section 4 show that it is efficient and effective.</w:t>
      </w:r>
    </w:p>
    <w:p w:rsidR="00B167E5" w:rsidRDefault="00B167E5" w:rsidP="00B167E5">
      <w:pPr>
        <w:spacing w:after="323"/>
        <w:ind w:left="61" w:right="98"/>
      </w:pPr>
      <w:r>
        <w:rPr>
          <w:rFonts w:ascii="宋体" w:eastAsia="宋体" w:hAnsi="宋体" w:cs="宋体" w:hint="eastAsia"/>
        </w:rPr>
        <w:t>我们采用两阶段方法，首先搜索多个大边距低密度分离器，然后选择代表性分离器。</w:t>
      </w:r>
    </w:p>
    <w:p w:rsidR="00B167E5" w:rsidRDefault="00B167E5" w:rsidP="00B167E5">
      <w:pPr>
        <w:spacing w:after="323"/>
        <w:ind w:left="61" w:right="98"/>
      </w:pPr>
      <w:r>
        <w:rPr>
          <w:rFonts w:ascii="宋体" w:eastAsia="宋体" w:hAnsi="宋体" w:cs="宋体" w:hint="eastAsia"/>
        </w:rPr>
        <w:t>算法</w:t>
      </w:r>
      <w:r>
        <w:t>3</w:t>
      </w:r>
      <w:r>
        <w:rPr>
          <w:rFonts w:ascii="宋体" w:eastAsia="宋体" w:hAnsi="宋体" w:cs="宋体" w:hint="eastAsia"/>
        </w:rPr>
        <w:t>显示了我们的第二个实现的伪代码。</w:t>
      </w:r>
      <w:r>
        <w:t xml:space="preserve"> </w:t>
      </w:r>
      <w:r>
        <w:rPr>
          <w:rFonts w:ascii="宋体" w:eastAsia="宋体" w:hAnsi="宋体" w:cs="宋体" w:hint="eastAsia"/>
        </w:rPr>
        <w:t>可以看出，首先通过类似于算法</w:t>
      </w:r>
      <w:r>
        <w:t>2</w:t>
      </w:r>
      <w:r>
        <w:rPr>
          <w:rFonts w:ascii="宋体" w:eastAsia="宋体" w:hAnsi="宋体" w:cs="宋体" w:hint="eastAsia"/>
        </w:rPr>
        <w:t>的局部搜索获得多个</w:t>
      </w:r>
      <w:proofErr w:type="gramStart"/>
      <w:r>
        <w:rPr>
          <w:rFonts w:ascii="宋体" w:eastAsia="宋体" w:hAnsi="宋体" w:cs="宋体" w:hint="eastAsia"/>
        </w:rPr>
        <w:t>候选大</w:t>
      </w:r>
      <w:proofErr w:type="gramEnd"/>
      <w:r>
        <w:rPr>
          <w:rFonts w:ascii="宋体" w:eastAsia="宋体" w:hAnsi="宋体" w:cs="宋体" w:hint="eastAsia"/>
        </w:rPr>
        <w:t>边缘低密度分离器。然后应用聚类算法来识别代表性分离器。</w:t>
      </w:r>
      <w:r>
        <w:t xml:space="preserve"> </w:t>
      </w:r>
      <w:r>
        <w:rPr>
          <w:rFonts w:ascii="宋体" w:eastAsia="宋体" w:hAnsi="宋体" w:cs="宋体" w:hint="eastAsia"/>
        </w:rPr>
        <w:t>这种方法很简单，第</w:t>
      </w:r>
      <w:r>
        <w:t>4</w:t>
      </w:r>
      <w:r>
        <w:rPr>
          <w:rFonts w:ascii="宋体" w:eastAsia="宋体" w:hAnsi="宋体" w:cs="宋体" w:hint="eastAsia"/>
        </w:rPr>
        <w:t>节中的实验表明它是高效和有效的。</w:t>
      </w:r>
    </w:p>
    <w:p w:rsidR="00273025" w:rsidRDefault="00044CE9">
      <w:pPr>
        <w:pStyle w:val="1"/>
        <w:ind w:left="290" w:hanging="239"/>
      </w:pPr>
      <w:r>
        <w:t>Experiments</w:t>
      </w:r>
    </w:p>
    <w:p w:rsidR="00273025" w:rsidRDefault="00044CE9">
      <w:pPr>
        <w:ind w:left="61" w:right="98"/>
      </w:pPr>
      <w:r>
        <w:t>We evaluate S4VMs on a broad range of tasks including seven SSL benchmark data sets</w:t>
      </w:r>
      <w:r>
        <w:rPr>
          <w:vertAlign w:val="superscript"/>
        </w:rPr>
        <w:footnoteReference w:id="1"/>
      </w:r>
      <w:r>
        <w:t xml:space="preserve">, i.e., </w:t>
      </w:r>
      <w:r>
        <w:rPr>
          <w:i/>
        </w:rPr>
        <w:t>digit1, USPS, BCI, g241c, g241n, COIL, Text</w:t>
      </w:r>
      <w:r>
        <w:t>, and sixteen UCI data sets</w:t>
      </w:r>
      <w:r>
        <w:rPr>
          <w:vertAlign w:val="superscript"/>
        </w:rPr>
        <w:footnoteReference w:id="2"/>
      </w:r>
      <w:r>
        <w:t>. Table 1 summarizes the statistics of the data sets.</w:t>
      </w:r>
    </w:p>
    <w:p w:rsidR="00273025" w:rsidRDefault="00044CE9">
      <w:pPr>
        <w:spacing w:after="62"/>
        <w:ind w:left="61" w:right="98"/>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42164</wp:posOffset>
                </wp:positionH>
                <wp:positionV relativeFrom="paragraph">
                  <wp:posOffset>417534</wp:posOffset>
                </wp:positionV>
                <wp:extent cx="2971800" cy="724528"/>
                <wp:effectExtent l="0" t="0" r="0" b="0"/>
                <wp:wrapNone/>
                <wp:docPr id="42715" name="Group 42715"/>
                <wp:cNvGraphicFramePr/>
                <a:graphic xmlns:a="http://schemas.openxmlformats.org/drawingml/2006/main">
                  <a:graphicData uri="http://schemas.microsoft.com/office/word/2010/wordprocessingGroup">
                    <wpg:wgp>
                      <wpg:cNvGrpSpPr/>
                      <wpg:grpSpPr>
                        <a:xfrm>
                          <a:off x="0" y="0"/>
                          <a:ext cx="2971800" cy="724528"/>
                          <a:chOff x="0" y="0"/>
                          <a:chExt cx="2971800" cy="724528"/>
                        </a:xfrm>
                      </wpg:grpSpPr>
                      <wps:wsp>
                        <wps:cNvPr id="1888" name="Shape 1888"/>
                        <wps:cNvSpPr/>
                        <wps:spPr>
                          <a:xfrm>
                            <a:off x="0" y="0"/>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92" name="Shape 1892"/>
                        <wps:cNvSpPr/>
                        <wps:spPr>
                          <a:xfrm>
                            <a:off x="0" y="17272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 name="Rectangle 1895"/>
                        <wps:cNvSpPr/>
                        <wps:spPr>
                          <a:xfrm>
                            <a:off x="339090"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896" name="Rectangle 1896"/>
                        <wps:cNvSpPr/>
                        <wps:spPr>
                          <a:xfrm>
                            <a:off x="397618" y="216224"/>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897" name="Rectangle 1897"/>
                        <wps:cNvSpPr/>
                        <wps:spPr>
                          <a:xfrm>
                            <a:off x="468757" y="257384"/>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898" name="Rectangle 1898"/>
                        <wps:cNvSpPr/>
                        <wps:spPr>
                          <a:xfrm>
                            <a:off x="508889" y="216224"/>
                            <a:ext cx="145681"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,𝑦</w:t>
                              </w:r>
                            </w:p>
                          </w:txbxContent>
                        </wps:txbx>
                        <wps:bodyPr horzOverflow="overflow" vert="horz" lIns="0" tIns="0" rIns="0" bIns="0" rtlCol="0">
                          <a:noAutofit/>
                        </wps:bodyPr>
                      </wps:wsp>
                      <wps:wsp>
                        <wps:cNvPr id="1899" name="Rectangle 1899"/>
                        <wps:cNvSpPr/>
                        <wps:spPr>
                          <a:xfrm>
                            <a:off x="618604" y="257384"/>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900" name="Rectangle 1900"/>
                        <wps:cNvSpPr/>
                        <wps:spPr>
                          <a:xfrm>
                            <a:off x="658736"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01" name="Rectangle 1901"/>
                        <wps:cNvSpPr/>
                        <wps:spPr>
                          <a:xfrm>
                            <a:off x="717156" y="196424"/>
                            <a:ext cx="4059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𝑙</w:t>
                              </w:r>
                            </w:p>
                          </w:txbxContent>
                        </wps:txbx>
                        <wps:bodyPr horzOverflow="overflow" vert="horz" lIns="0" tIns="0" rIns="0" bIns="0" rtlCol="0">
                          <a:noAutofit/>
                        </wps:bodyPr>
                      </wps:wsp>
                      <wps:wsp>
                        <wps:cNvPr id="1902" name="Rectangle 1902"/>
                        <wps:cNvSpPr/>
                        <wps:spPr>
                          <a:xfrm>
                            <a:off x="717156" y="265893"/>
                            <a:ext cx="4503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903" name="Rectangle 1903"/>
                        <wps:cNvSpPr/>
                        <wps:spPr>
                          <a:xfrm>
                            <a:off x="751065" y="26589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04" name="Rectangle 1904"/>
                        <wps:cNvSpPr/>
                        <wps:spPr>
                          <a:xfrm>
                            <a:off x="874763" y="223853"/>
                            <a:ext cx="37861" cy="136300"/>
                          </a:xfrm>
                          <a:prstGeom prst="rect">
                            <a:avLst/>
                          </a:prstGeom>
                          <a:ln>
                            <a:noFill/>
                          </a:ln>
                        </wps:spPr>
                        <wps:txbx>
                          <w:txbxContent>
                            <w:p w:rsidR="00CB1DCB" w:rsidRDefault="00CB1DCB">
                              <w:pPr>
                                <w:spacing w:after="160" w:line="259" w:lineRule="auto"/>
                                <w:ind w:left="0" w:firstLine="0"/>
                                <w:jc w:val="left"/>
                              </w:pPr>
                              <w:r>
                                <w:rPr>
                                  <w:sz w:val="18"/>
                                </w:rPr>
                                <w:t>,</w:t>
                              </w:r>
                            </w:p>
                          </w:txbxContent>
                        </wps:txbx>
                        <wps:bodyPr horzOverflow="overflow" vert="horz" lIns="0" tIns="0" rIns="0" bIns="0" rtlCol="0">
                          <a:noAutofit/>
                        </wps:bodyPr>
                      </wps:wsp>
                      <wps:wsp>
                        <wps:cNvPr id="1905" name="Rectangle 1905"/>
                        <wps:cNvSpPr/>
                        <wps:spPr>
                          <a:xfrm>
                            <a:off x="931659"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06" name="Rectangle 1906"/>
                        <wps:cNvSpPr/>
                        <wps:spPr>
                          <a:xfrm>
                            <a:off x="996556" y="214700"/>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07" name="Rectangle 1907"/>
                        <wps:cNvSpPr/>
                        <wps:spPr>
                          <a:xfrm>
                            <a:off x="990206" y="216224"/>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908" name="Rectangle 1908"/>
                        <wps:cNvSpPr/>
                        <wps:spPr>
                          <a:xfrm>
                            <a:off x="1061326" y="257384"/>
                            <a:ext cx="51699"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909" name="Rectangle 1909"/>
                        <wps:cNvSpPr/>
                        <wps:spPr>
                          <a:xfrm>
                            <a:off x="1110856" y="213150"/>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10" name="Rectangle 1910"/>
                        <wps:cNvSpPr/>
                        <wps:spPr>
                          <a:xfrm>
                            <a:off x="1169403" y="196424"/>
                            <a:ext cx="74418"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𝑢</w:t>
                              </w:r>
                            </w:p>
                          </w:txbxContent>
                        </wps:txbx>
                        <wps:bodyPr horzOverflow="overflow" vert="horz" lIns="0" tIns="0" rIns="0" bIns="0" rtlCol="0">
                          <a:noAutofit/>
                        </wps:bodyPr>
                      </wps:wsp>
                      <wps:wsp>
                        <wps:cNvPr id="1911" name="Rectangle 1911"/>
                        <wps:cNvSpPr/>
                        <wps:spPr>
                          <a:xfrm>
                            <a:off x="1169403" y="265893"/>
                            <a:ext cx="51699"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912" name="Rectangle 1912"/>
                        <wps:cNvSpPr/>
                        <wps:spPr>
                          <a:xfrm>
                            <a:off x="1212710" y="26589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13" name="Rectangle 1913"/>
                        <wps:cNvSpPr/>
                        <wps:spPr>
                          <a:xfrm>
                            <a:off x="1336408" y="223853"/>
                            <a:ext cx="37861" cy="136300"/>
                          </a:xfrm>
                          <a:prstGeom prst="rect">
                            <a:avLst/>
                          </a:prstGeom>
                          <a:ln>
                            <a:noFill/>
                          </a:ln>
                        </wps:spPr>
                        <wps:txbx>
                          <w:txbxContent>
                            <w:p w:rsidR="00CB1DCB" w:rsidRDefault="00CB1DCB">
                              <w:pPr>
                                <w:spacing w:after="160" w:line="259" w:lineRule="auto"/>
                                <w:ind w:left="0" w:firstLine="0"/>
                                <w:jc w:val="left"/>
                              </w:pPr>
                              <w:r>
                                <w:rPr>
                                  <w:sz w:val="18"/>
                                </w:rPr>
                                <w:t>,</w:t>
                              </w:r>
                            </w:p>
                          </w:txbxContent>
                        </wps:txbx>
                        <wps:bodyPr horzOverflow="overflow" vert="horz" lIns="0" tIns="0" rIns="0" bIns="0" rtlCol="0">
                          <a:noAutofit/>
                        </wps:bodyPr>
                      </wps:wsp>
                      <wps:wsp>
                        <wps:cNvPr id="1914" name="Rectangle 1914"/>
                        <wps:cNvSpPr/>
                        <wps:spPr>
                          <a:xfrm>
                            <a:off x="1393304" y="216224"/>
                            <a:ext cx="90867"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s:wsp>
                        <wps:cNvPr id="1918" name="Rectangle 1918"/>
                        <wps:cNvSpPr/>
                        <wps:spPr>
                          <a:xfrm>
                            <a:off x="421373" y="362883"/>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19" name="Rectangle 1919"/>
                        <wps:cNvSpPr/>
                        <wps:spPr>
                          <a:xfrm>
                            <a:off x="487032" y="364306"/>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20" name="Rectangle 1920"/>
                        <wps:cNvSpPr/>
                        <wps:spPr>
                          <a:xfrm>
                            <a:off x="479793" y="365957"/>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921" name="Rectangle 1921"/>
                        <wps:cNvSpPr/>
                        <wps:spPr>
                          <a:xfrm>
                            <a:off x="552818" y="346030"/>
                            <a:ext cx="22194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922" name="Rectangle 1922"/>
                        <wps:cNvSpPr/>
                        <wps:spPr>
                          <a:xfrm>
                            <a:off x="550913" y="41448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923" name="Rectangle 1923"/>
                        <wps:cNvSpPr/>
                        <wps:spPr>
                          <a:xfrm>
                            <a:off x="726046" y="362883"/>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24" name="Rectangle 1924"/>
                        <wps:cNvSpPr/>
                        <wps:spPr>
                          <a:xfrm>
                            <a:off x="784593" y="346030"/>
                            <a:ext cx="7381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925" name="Rectangle 1925"/>
                        <wps:cNvSpPr/>
                        <wps:spPr>
                          <a:xfrm>
                            <a:off x="784593" y="414483"/>
                            <a:ext cx="48165"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926" name="Rectangle 1926"/>
                        <wps:cNvSpPr/>
                        <wps:spPr>
                          <a:xfrm>
                            <a:off x="820807" y="414483"/>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33" name="Rectangle 1933"/>
                        <wps:cNvSpPr/>
                        <wps:spPr>
                          <a:xfrm>
                            <a:off x="2178545" y="526967"/>
                            <a:ext cx="94199"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𝒮</w:t>
                              </w:r>
                            </w:p>
                          </w:txbxContent>
                        </wps:txbx>
                        <wps:bodyPr horzOverflow="overflow" vert="horz" lIns="0" tIns="0" rIns="0" bIns="0" rtlCol="0">
                          <a:noAutofit/>
                        </wps:bodyPr>
                      </wps:wsp>
                      <wps:wsp>
                        <wps:cNvPr id="1934" name="Rectangle 1934"/>
                        <wps:cNvSpPr/>
                        <wps:spPr>
                          <a:xfrm>
                            <a:off x="2290432" y="530041"/>
                            <a:ext cx="121004"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35" name="Rectangle 1935"/>
                        <wps:cNvSpPr/>
                        <wps:spPr>
                          <a:xfrm>
                            <a:off x="2413876" y="526967"/>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36" name="Rectangle 1936"/>
                        <wps:cNvSpPr/>
                        <wps:spPr>
                          <a:xfrm>
                            <a:off x="2479662" y="528517"/>
                            <a:ext cx="7784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37" name="Rectangle 1937"/>
                        <wps:cNvSpPr/>
                        <wps:spPr>
                          <a:xfrm>
                            <a:off x="2472423" y="530041"/>
                            <a:ext cx="94653" cy="15144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938" name="Rectangle 1938"/>
                        <wps:cNvSpPr/>
                        <wps:spPr>
                          <a:xfrm>
                            <a:off x="2543543" y="571202"/>
                            <a:ext cx="77751"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𝑛</w:t>
                              </w:r>
                            </w:p>
                          </w:txbxContent>
                        </wps:txbx>
                        <wps:bodyPr horzOverflow="overflow" vert="horz" lIns="0" tIns="0" rIns="0" bIns="0" rtlCol="0">
                          <a:noAutofit/>
                        </wps:bodyPr>
                      </wps:wsp>
                      <wps:wsp>
                        <wps:cNvPr id="1939" name="Rectangle 1939"/>
                        <wps:cNvSpPr/>
                        <wps:spPr>
                          <a:xfrm>
                            <a:off x="2608313" y="526967"/>
                            <a:ext cx="77843" cy="262756"/>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40" name="Rectangle 1940"/>
                        <wps:cNvSpPr/>
                        <wps:spPr>
                          <a:xfrm>
                            <a:off x="2666860" y="510242"/>
                            <a:ext cx="97642"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𝑁</w:t>
                              </w:r>
                            </w:p>
                          </w:txbxContent>
                        </wps:txbx>
                        <wps:bodyPr horzOverflow="overflow" vert="horz" lIns="0" tIns="0" rIns="0" bIns="0" rtlCol="0">
                          <a:noAutofit/>
                        </wps:bodyPr>
                      </wps:wsp>
                      <wps:wsp>
                        <wps:cNvPr id="1941" name="Rectangle 1941"/>
                        <wps:cNvSpPr/>
                        <wps:spPr>
                          <a:xfrm>
                            <a:off x="2666860" y="578568"/>
                            <a:ext cx="77750"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i/>
                                  <w:sz w:val="12"/>
                                </w:rPr>
                                <w:t>𝑛</w:t>
                              </w:r>
                            </w:p>
                          </w:txbxContent>
                        </wps:txbx>
                        <wps:bodyPr horzOverflow="overflow" vert="horz" lIns="0" tIns="0" rIns="0" bIns="0" rtlCol="0">
                          <a:noAutofit/>
                        </wps:bodyPr>
                      </wps:wsp>
                      <wps:wsp>
                        <wps:cNvPr id="1942" name="Rectangle 1942"/>
                        <wps:cNvSpPr/>
                        <wps:spPr>
                          <a:xfrm>
                            <a:off x="2725280" y="578568"/>
                            <a:ext cx="156106" cy="100975"/>
                          </a:xfrm>
                          <a:prstGeom prst="rect">
                            <a:avLst/>
                          </a:prstGeom>
                          <a:ln>
                            <a:noFill/>
                          </a:ln>
                        </wps:spPr>
                        <wps:txbx>
                          <w:txbxContent>
                            <w:p w:rsidR="00CB1DCB" w:rsidRDefault="00CB1DCB">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g:wgp>
                  </a:graphicData>
                </a:graphic>
              </wp:anchor>
            </w:drawing>
          </mc:Choice>
          <mc:Fallback>
            <w:pict>
              <v:group id="Group 42715" o:spid="_x0000_s1118" style="position:absolute;left:0;text-align:left;margin-left:3.3pt;margin-top:32.9pt;width:234pt;height:57.05pt;z-index:-251650048;mso-position-horizontal-relative:text;mso-position-vertical-relative:text" coordsize="29718,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">
                <v:shape id="Shape 1888" o:spid="_x0000_s1119"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" path="m,l2971800,e" filled="f" strokeweight=".28117mm">
                  <v:stroke miterlimit="83231f" joinstyle="miter"/>
                  <v:path arrowok="t" textboxrect="0,0,2971800,0"/>
                </v:shape>
                <v:shape id="Shape 1892" o:spid="_x0000_s1120" style="position:absolute;top:1727;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" path="m,l2971800,e" filled="f" strokeweight=".14042mm">
                  <v:stroke miterlimit="83231f" joinstyle="miter"/>
                  <v:path arrowok="t" textboxrect="0,0,2971800,0"/>
                </v:shape>
                <v:rect id="Rectangle 1895" o:spid="_x0000_s1121" style="position:absolute;left:3390;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896" o:spid="_x0000_s1122" style="position:absolute;left:3976;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b/>
                            <w:sz w:val="18"/>
                          </w:rPr>
                          <w:t>x</w:t>
                        </w:r>
                      </w:p>
                    </w:txbxContent>
                  </v:textbox>
                </v:rect>
                <v:rect id="Rectangle 1897" o:spid="_x0000_s1123" style="position:absolute;left:4687;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898" o:spid="_x0000_s1124" style="position:absolute;left:5088;top:2162;width:145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,𝑦</w:t>
                        </w:r>
                      </w:p>
                    </w:txbxContent>
                  </v:textbox>
                </v:rect>
                <v:rect id="Rectangle 1899" o:spid="_x0000_s1125" style="position:absolute;left:6186;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900" o:spid="_x0000_s1126" style="position:absolute;left:6587;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01" o:spid="_x0000_s1127" style="position:absolute;left:7171;top:1964;width:4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𝑙</w:t>
                        </w:r>
                      </w:p>
                    </w:txbxContent>
                  </v:textbox>
                </v:rect>
                <v:rect id="Rectangle 1902" o:spid="_x0000_s1128" style="position:absolute;left:7171;top:2658;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𝑖</w:t>
                        </w:r>
                      </w:p>
                    </w:txbxContent>
                  </v:textbox>
                </v:rect>
                <v:rect id="Rectangle 1903" o:spid="_x0000_s1129" style="position:absolute;left:7510;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904" o:spid="_x0000_s1130" style="position:absolute;left:8747;top:2238;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CB1DCB" w:rsidRDefault="00CB1DCB">
                        <w:pPr>
                          <w:spacing w:after="160" w:line="259" w:lineRule="auto"/>
                          <w:ind w:left="0" w:firstLine="0"/>
                          <w:jc w:val="left"/>
                        </w:pPr>
                        <w:r>
                          <w:rPr>
                            <w:sz w:val="18"/>
                          </w:rPr>
                          <w:t>,</w:t>
                        </w:r>
                      </w:p>
                    </w:txbxContent>
                  </v:textbox>
                </v:rect>
                <v:rect id="Rectangle 1905" o:spid="_x0000_s1131" style="position:absolute;left:9316;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06" o:spid="_x0000_s1132" style="position:absolute;left:9965;top:2147;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907" o:spid="_x0000_s1133" style="position:absolute;left:9902;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b/>
                            <w:sz w:val="18"/>
                          </w:rPr>
                          <w:t>x</w:t>
                        </w:r>
                      </w:p>
                    </w:txbxContent>
                  </v:textbox>
                </v:rect>
                <v:rect id="Rectangle 1908" o:spid="_x0000_s1134" style="position:absolute;left:10613;top:2573;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𝑗</w:t>
                        </w:r>
                      </w:p>
                    </w:txbxContent>
                  </v:textbox>
                </v:rect>
                <v:rect id="Rectangle 1909" o:spid="_x0000_s1135" style="position:absolute;left:11108;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10" o:spid="_x0000_s1136" style="position:absolute;left:11694;top:1964;width:74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𝑢</w:t>
                        </w:r>
                      </w:p>
                    </w:txbxContent>
                  </v:textbox>
                </v:rect>
                <v:rect id="Rectangle 1911" o:spid="_x0000_s1137" style="position:absolute;left:11694;top:2658;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𝑗</w:t>
                        </w:r>
                      </w:p>
                    </w:txbxContent>
                  </v:textbox>
                </v:rect>
                <v:rect id="Rectangle 1912" o:spid="_x0000_s1138" style="position:absolute;left:12127;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913" o:spid="_x0000_s1139" style="position:absolute;left:13364;top:2238;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CB1DCB" w:rsidRDefault="00CB1DCB">
                        <w:pPr>
                          <w:spacing w:after="160" w:line="259" w:lineRule="auto"/>
                          <w:ind w:left="0" w:firstLine="0"/>
                          <w:jc w:val="left"/>
                        </w:pPr>
                        <w:r>
                          <w:rPr>
                            <w:sz w:val="18"/>
                          </w:rPr>
                          <w:t>,</w:t>
                        </w:r>
                      </w:p>
                    </w:txbxContent>
                  </v:textbox>
                </v:rect>
                <v:rect id="Rectangle 1914" o:spid="_x0000_s1140" style="position:absolute;left:13933;top:2162;width:90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8"/>
                          </w:rPr>
                          <w:t>𝑇</w:t>
                        </w:r>
                      </w:p>
                    </w:txbxContent>
                  </v:textbox>
                </v:rect>
                <v:rect id="Rectangle 1918" o:spid="_x0000_s1141" style="position:absolute;left:4213;top:3628;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19" o:spid="_x0000_s1142" style="position:absolute;left:4870;top:3643;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920" o:spid="_x0000_s1143" style="position:absolute;left:4797;top:3659;width:94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921" o:spid="_x0000_s1144" style="position:absolute;left:5528;top:3460;width:221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𝑏𝑒𝑠𝑡</w:t>
                        </w:r>
                      </w:p>
                    </w:txbxContent>
                  </v:textbox>
                </v:rect>
                <v:rect id="Rectangle 1922" o:spid="_x0000_s1145" style="position:absolute;left:5509;top:4144;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923" o:spid="_x0000_s1146" style="position:absolute;left:7260;top:3628;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24" o:spid="_x0000_s1147" style="position:absolute;left:7845;top:3460;width:73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𝑇</w:t>
                        </w:r>
                      </w:p>
                    </w:txbxContent>
                  </v:textbox>
                </v:rect>
                <v:rect id="Rectangle 1925" o:spid="_x0000_s1148" style="position:absolute;left:7845;top:4144;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𝑡</w:t>
                        </w:r>
                      </w:p>
                    </w:txbxContent>
                  </v:textbox>
                </v:rect>
                <v:rect id="Rectangle 1926" o:spid="_x0000_s1149" style="position:absolute;left:8208;top:4144;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rect id="Rectangle 1933" o:spid="_x0000_s1150" style="position:absolute;left:21785;top:5269;width:94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𝒮</w:t>
                        </w:r>
                      </w:p>
                    </w:txbxContent>
                  </v:textbox>
                </v:rect>
                <v:rect id="Rectangle 1934" o:spid="_x0000_s1151" style="position:absolute;left:22904;top:5300;width:121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35" o:spid="_x0000_s1152" style="position:absolute;left:24138;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36" o:spid="_x0000_s1153" style="position:absolute;left:24796;top:5285;width:77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ˆ</w:t>
                        </w:r>
                      </w:p>
                    </w:txbxContent>
                  </v:textbox>
                </v:rect>
                <v:rect id="Rectangle 1937" o:spid="_x0000_s1154" style="position:absolute;left:24724;top:5300;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b/>
                            <w:sz w:val="18"/>
                          </w:rPr>
                          <w:t>y</w:t>
                        </w:r>
                      </w:p>
                    </w:txbxContent>
                  </v:textbox>
                </v:rect>
                <v:rect id="Rectangle 1938" o:spid="_x0000_s1155" style="position:absolute;left:25435;top:5712;width:7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𝑛</w:t>
                        </w:r>
                      </w:p>
                    </w:txbxContent>
                  </v:textbox>
                </v:rect>
                <v:rect id="Rectangle 1939" o:spid="_x0000_s1156" style="position:absolute;left:26083;top:5269;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sz w:val="18"/>
                          </w:rPr>
                          <w:t>}</w:t>
                        </w:r>
                      </w:p>
                    </w:txbxContent>
                  </v:textbox>
                </v:rect>
                <v:rect id="Rectangle 1940" o:spid="_x0000_s1157" style="position:absolute;left:26668;top:5102;width:97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𝑁</w:t>
                        </w:r>
                      </w:p>
                    </w:txbxContent>
                  </v:textbox>
                </v:rect>
                <v:rect id="Rectangle 1941" o:spid="_x0000_s1158" style="position:absolute;left:26668;top:5785;width:77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CB1DCB" w:rsidRDefault="00CB1DCB">
                        <w:pPr>
                          <w:spacing w:after="160" w:line="259" w:lineRule="auto"/>
                          <w:ind w:left="0" w:firstLine="0"/>
                          <w:jc w:val="left"/>
                        </w:pPr>
                        <w:r>
                          <w:rPr>
                            <w:rFonts w:ascii="Cambria" w:eastAsia="Cambria" w:hAnsi="Cambria" w:cs="Cambria"/>
                            <w:i/>
                            <w:sz w:val="12"/>
                          </w:rPr>
                          <w:t>𝑛</w:t>
                        </w:r>
                      </w:p>
                    </w:txbxContent>
                  </v:textbox>
                </v:rect>
                <v:rect id="Rectangle 1942" o:spid="_x0000_s1159" style="position:absolute;left:27252;top:5785;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rsidR="00CB1DCB" w:rsidRDefault="00CB1DCB">
                        <w:pPr>
                          <w:spacing w:after="160" w:line="259" w:lineRule="auto"/>
                          <w:ind w:left="0" w:firstLine="0"/>
                          <w:jc w:val="left"/>
                        </w:pPr>
                        <w:r>
                          <w:rPr>
                            <w:rFonts w:ascii="Cambria" w:eastAsia="Cambria" w:hAnsi="Cambria" w:cs="Cambria"/>
                            <w:sz w:val="12"/>
                          </w:rPr>
                          <w:t>=1</w:t>
                        </w:r>
                      </w:p>
                    </w:txbxContent>
                  </v:textbox>
                </v:rect>
              </v:group>
            </w:pict>
          </mc:Fallback>
        </mc:AlternateContent>
      </w:r>
      <w:r>
        <w:t>Both linear and RBF kernels are used in our experiments. As for benchmark data sets, the archival includes two sets of twelve data splits, one with 10 while the other with 100 Algorithm 3 Solving Eq. 9 by Representative Sampling</w:t>
      </w:r>
    </w:p>
    <w:p w:rsidR="00273025" w:rsidRDefault="00044CE9">
      <w:pPr>
        <w:tabs>
          <w:tab w:val="center" w:pos="2352"/>
        </w:tabs>
        <w:spacing w:after="3" w:line="259" w:lineRule="auto"/>
        <w:ind w:left="-15" w:firstLine="0"/>
        <w:jc w:val="left"/>
      </w:pPr>
      <w:r>
        <w:rPr>
          <w:sz w:val="18"/>
        </w:rPr>
        <w:t>Input:</w:t>
      </w:r>
      <w:r>
        <w:rPr>
          <w:sz w:val="18"/>
        </w:rPr>
        <w:tab/>
        <w:t>;</w:t>
      </w:r>
    </w:p>
    <w:p w:rsidR="00273025" w:rsidRDefault="00044CE9">
      <w:pPr>
        <w:spacing w:after="58" w:line="259" w:lineRule="auto"/>
        <w:ind w:left="-5"/>
        <w:jc w:val="left"/>
      </w:pPr>
      <w:r>
        <w:rPr>
          <w:sz w:val="18"/>
        </w:rPr>
        <w:lastRenderedPageBreak/>
        <w:t>Output:</w:t>
      </w:r>
    </w:p>
    <w:p w:rsidR="00273025" w:rsidRDefault="00044CE9">
      <w:pPr>
        <w:spacing w:after="9" w:line="247" w:lineRule="auto"/>
        <w:ind w:left="142" w:firstLine="0"/>
      </w:pPr>
      <w:r>
        <w:rPr>
          <w:sz w:val="18"/>
        </w:rPr>
        <w:t xml:space="preserve">1: Randomly sampling </w:t>
      </w:r>
      <w:r>
        <w:rPr>
          <w:rFonts w:ascii="Cambria" w:eastAsia="Cambria" w:hAnsi="Cambria" w:cs="Cambria"/>
          <w:i/>
          <w:sz w:val="18"/>
        </w:rPr>
        <w:t xml:space="preserve">𝑁 </w:t>
      </w:r>
      <w:r>
        <w:rPr>
          <w:sz w:val="18"/>
        </w:rPr>
        <w:t xml:space="preserve">number of </w:t>
      </w:r>
      <w:proofErr w:type="spellStart"/>
      <w:r>
        <w:rPr>
          <w:rFonts w:ascii="Cambria" w:eastAsia="Cambria" w:hAnsi="Cambria" w:cs="Cambria"/>
          <w:b/>
          <w:sz w:val="18"/>
        </w:rPr>
        <w:t>y</w:t>
      </w:r>
      <w:r>
        <w:rPr>
          <w:rFonts w:ascii="Cambria" w:eastAsia="Cambria" w:hAnsi="Cambria" w:cs="Cambria"/>
          <w:sz w:val="18"/>
        </w:rPr>
        <w:t>ˆ</w:t>
      </w:r>
      <w:r>
        <w:rPr>
          <w:sz w:val="18"/>
        </w:rPr>
        <w:t>’s</w:t>
      </w:r>
      <w:proofErr w:type="spellEnd"/>
      <w:r>
        <w:rPr>
          <w:sz w:val="18"/>
        </w:rPr>
        <w:t>, i.e.,</w:t>
      </w:r>
    </w:p>
    <w:p w:rsidR="00273025" w:rsidRDefault="00044CE9">
      <w:pPr>
        <w:spacing w:after="0" w:line="259" w:lineRule="auto"/>
        <w:ind w:left="152"/>
        <w:jc w:val="left"/>
      </w:pPr>
      <w:r>
        <w:rPr>
          <w:sz w:val="18"/>
        </w:rPr>
        <w:t xml:space="preserve">2: for </w:t>
      </w:r>
      <w:r>
        <w:rPr>
          <w:rFonts w:ascii="Cambria" w:eastAsia="Cambria" w:hAnsi="Cambria" w:cs="Cambria"/>
          <w:i/>
          <w:sz w:val="18"/>
        </w:rPr>
        <w:t xml:space="preserve">𝑛 </w:t>
      </w:r>
      <w:r>
        <w:rPr>
          <w:rFonts w:ascii="Cambria" w:eastAsia="Cambria" w:hAnsi="Cambria" w:cs="Cambria"/>
          <w:sz w:val="18"/>
        </w:rPr>
        <w:t xml:space="preserve">= </w:t>
      </w:r>
      <w:proofErr w:type="gramStart"/>
      <w:r>
        <w:rPr>
          <w:rFonts w:ascii="Cambria" w:eastAsia="Cambria" w:hAnsi="Cambria" w:cs="Cambria"/>
          <w:sz w:val="18"/>
        </w:rPr>
        <w:t>1 :</w:t>
      </w:r>
      <w:proofErr w:type="gramEnd"/>
      <w:r>
        <w:rPr>
          <w:rFonts w:ascii="Cambria" w:eastAsia="Cambria" w:hAnsi="Cambria" w:cs="Cambria"/>
          <w:sz w:val="18"/>
        </w:rPr>
        <w:t xml:space="preserve"> </w:t>
      </w:r>
      <w:r>
        <w:rPr>
          <w:rFonts w:ascii="Cambria" w:eastAsia="Cambria" w:hAnsi="Cambria" w:cs="Cambria"/>
          <w:i/>
          <w:sz w:val="18"/>
        </w:rPr>
        <w:t xml:space="preserve">𝑁 </w:t>
      </w:r>
      <w:r>
        <w:rPr>
          <w:sz w:val="18"/>
        </w:rPr>
        <w:t>do</w:t>
      </w:r>
    </w:p>
    <w:p w:rsidR="00273025" w:rsidRDefault="00044CE9">
      <w:pPr>
        <w:tabs>
          <w:tab w:val="center" w:pos="1332"/>
        </w:tabs>
        <w:spacing w:after="18" w:line="247" w:lineRule="auto"/>
        <w:ind w:left="0" w:firstLine="0"/>
        <w:jc w:val="left"/>
      </w:pPr>
      <w:r>
        <w:rPr>
          <w:sz w:val="18"/>
        </w:rPr>
        <w:t>3:</w:t>
      </w:r>
      <w:r>
        <w:rPr>
          <w:sz w:val="18"/>
        </w:rPr>
        <w:tab/>
        <w:t>while not converged do</w:t>
      </w:r>
    </w:p>
    <w:p w:rsidR="00273025" w:rsidRDefault="00044CE9">
      <w:pPr>
        <w:tabs>
          <w:tab w:val="center" w:pos="2108"/>
        </w:tabs>
        <w:spacing w:after="127" w:line="247" w:lineRule="auto"/>
        <w:ind w:left="0" w:firstLine="0"/>
        <w:jc w:val="left"/>
      </w:pPr>
      <w:r>
        <w:rPr>
          <w:sz w:val="18"/>
        </w:rPr>
        <w:t>4:</w:t>
      </w:r>
      <w:r>
        <w:rPr>
          <w:sz w:val="18"/>
        </w:rPr>
        <w:tab/>
        <w:t xml:space="preserve">Fix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𝑛</w:t>
      </w:r>
      <w:r>
        <w:rPr>
          <w:sz w:val="18"/>
        </w:rPr>
        <w:t xml:space="preserve">, solve </w:t>
      </w:r>
      <w:r>
        <w:rPr>
          <w:rFonts w:ascii="Cambria" w:eastAsia="Cambria" w:hAnsi="Cambria" w:cs="Cambria"/>
          <w:sz w:val="18"/>
        </w:rPr>
        <w:t>{</w:t>
      </w:r>
      <w:r>
        <w:rPr>
          <w:rFonts w:ascii="Cambria" w:eastAsia="Cambria" w:hAnsi="Cambria" w:cs="Cambria"/>
          <w:b/>
          <w:sz w:val="18"/>
        </w:rPr>
        <w:t>w</w:t>
      </w:r>
      <w:proofErr w:type="gramStart"/>
      <w:r>
        <w:rPr>
          <w:rFonts w:ascii="Cambria" w:eastAsia="Cambria" w:hAnsi="Cambria" w:cs="Cambria"/>
          <w:i/>
          <w:sz w:val="18"/>
          <w:vertAlign w:val="subscript"/>
        </w:rPr>
        <w:t>𝑛</w:t>
      </w:r>
      <w:r>
        <w:rPr>
          <w:rFonts w:ascii="Cambria" w:eastAsia="Cambria" w:hAnsi="Cambria" w:cs="Cambria"/>
          <w:i/>
          <w:sz w:val="18"/>
        </w:rPr>
        <w:t>,𝑏</w:t>
      </w:r>
      <w:r>
        <w:rPr>
          <w:rFonts w:ascii="Cambria" w:eastAsia="Cambria" w:hAnsi="Cambria" w:cs="Cambria"/>
          <w:i/>
          <w:sz w:val="18"/>
          <w:vertAlign w:val="subscript"/>
        </w:rPr>
        <w:t>𝑛</w:t>
      </w:r>
      <w:proofErr w:type="gramEnd"/>
      <w:r>
        <w:rPr>
          <w:rFonts w:ascii="Cambria" w:eastAsia="Cambria" w:hAnsi="Cambria" w:cs="Cambria"/>
          <w:sz w:val="18"/>
        </w:rPr>
        <w:t xml:space="preserve">} </w:t>
      </w:r>
      <w:r>
        <w:rPr>
          <w:sz w:val="18"/>
        </w:rPr>
        <w:t>via SVM solver</w:t>
      </w:r>
    </w:p>
    <w:p w:rsidR="00273025" w:rsidRDefault="00044CE9">
      <w:pPr>
        <w:spacing w:after="0" w:line="370" w:lineRule="auto"/>
        <w:ind w:left="730" w:hanging="588"/>
      </w:pPr>
      <w:r>
        <w:rPr>
          <w:sz w:val="18"/>
        </w:rPr>
        <w:t xml:space="preserve">5: Fix </w:t>
      </w:r>
      <w:r>
        <w:rPr>
          <w:rFonts w:ascii="Cambria" w:eastAsia="Cambria" w:hAnsi="Cambria" w:cs="Cambria"/>
          <w:sz w:val="18"/>
        </w:rPr>
        <w:t>{</w:t>
      </w:r>
      <w:r>
        <w:rPr>
          <w:rFonts w:ascii="Cambria" w:eastAsia="Cambria" w:hAnsi="Cambria" w:cs="Cambria"/>
          <w:b/>
          <w:sz w:val="18"/>
        </w:rPr>
        <w:t>w</w:t>
      </w:r>
      <w:proofErr w:type="gramStart"/>
      <w:r>
        <w:rPr>
          <w:rFonts w:ascii="Cambria" w:eastAsia="Cambria" w:hAnsi="Cambria" w:cs="Cambria"/>
          <w:i/>
          <w:sz w:val="18"/>
          <w:vertAlign w:val="subscript"/>
        </w:rPr>
        <w:t>𝑛</w:t>
      </w:r>
      <w:r>
        <w:rPr>
          <w:rFonts w:ascii="Cambria" w:eastAsia="Cambria" w:hAnsi="Cambria" w:cs="Cambria"/>
          <w:i/>
          <w:sz w:val="18"/>
        </w:rPr>
        <w:t>,𝑏</w:t>
      </w:r>
      <w:r>
        <w:rPr>
          <w:rFonts w:ascii="Cambria" w:eastAsia="Cambria" w:hAnsi="Cambria" w:cs="Cambria"/>
          <w:i/>
          <w:sz w:val="18"/>
          <w:vertAlign w:val="subscript"/>
        </w:rPr>
        <w:t>𝑛</w:t>
      </w:r>
      <w:proofErr w:type="gramEnd"/>
      <w:r>
        <w:rPr>
          <w:rFonts w:ascii="Cambria" w:eastAsia="Cambria" w:hAnsi="Cambria" w:cs="Cambria"/>
          <w:sz w:val="18"/>
        </w:rPr>
        <w:t>}</w:t>
      </w:r>
      <w:r>
        <w:rPr>
          <w:sz w:val="18"/>
        </w:rPr>
        <w:t xml:space="preserve">, update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 xml:space="preserve">𝑛 </w:t>
      </w:r>
      <w:r>
        <w:rPr>
          <w:sz w:val="18"/>
        </w:rPr>
        <w:t>w.r.t S3VM’s objective function via sorting (Zhang et al., 2007)</w:t>
      </w:r>
    </w:p>
    <w:p w:rsidR="00273025" w:rsidRDefault="00044CE9">
      <w:pPr>
        <w:tabs>
          <w:tab w:val="center" w:pos="850"/>
        </w:tabs>
        <w:spacing w:after="3" w:line="259" w:lineRule="auto"/>
        <w:ind w:left="0" w:firstLine="0"/>
        <w:jc w:val="left"/>
      </w:pPr>
      <w:r>
        <w:rPr>
          <w:sz w:val="18"/>
        </w:rPr>
        <w:t>6:</w:t>
      </w:r>
      <w:r>
        <w:rPr>
          <w:sz w:val="18"/>
        </w:rPr>
        <w:tab/>
        <w:t>end while</w:t>
      </w:r>
    </w:p>
    <w:p w:rsidR="00273025" w:rsidRDefault="00044CE9">
      <w:pPr>
        <w:spacing w:after="3" w:line="259" w:lineRule="auto"/>
        <w:ind w:left="152"/>
        <w:jc w:val="left"/>
      </w:pPr>
      <w:r>
        <w:rPr>
          <w:sz w:val="18"/>
        </w:rPr>
        <w:t>7: end for</w:t>
      </w:r>
    </w:p>
    <w:p w:rsidR="00273025" w:rsidRDefault="00044CE9">
      <w:pPr>
        <w:spacing w:after="127" w:line="247" w:lineRule="auto"/>
        <w:ind w:left="142" w:firstLine="0"/>
      </w:pPr>
      <w:r>
        <w:rPr>
          <w:sz w:val="18"/>
        </w:rPr>
        <w:t xml:space="preserve">8: Perform clustering (e.g., </w:t>
      </w:r>
      <w:r>
        <w:rPr>
          <w:rFonts w:ascii="Cambria" w:eastAsia="Cambria" w:hAnsi="Cambria" w:cs="Cambria"/>
          <w:i/>
          <w:sz w:val="18"/>
        </w:rPr>
        <w:t>𝑘</w:t>
      </w:r>
      <w:r>
        <w:rPr>
          <w:sz w:val="18"/>
        </w:rPr>
        <w:t xml:space="preserve">-means) for </w:t>
      </w:r>
      <w:r>
        <w:rPr>
          <w:rFonts w:ascii="Cambria" w:eastAsia="Cambria" w:hAnsi="Cambria" w:cs="Cambria"/>
          <w:sz w:val="18"/>
        </w:rPr>
        <w:t xml:space="preserve">𝒮 </w:t>
      </w:r>
      <w:r>
        <w:rPr>
          <w:sz w:val="18"/>
        </w:rPr>
        <w:t xml:space="preserve">where </w:t>
      </w:r>
      <w:r>
        <w:rPr>
          <w:rFonts w:ascii="Cambria" w:eastAsia="Cambria" w:hAnsi="Cambria" w:cs="Cambria"/>
          <w:i/>
          <w:sz w:val="18"/>
        </w:rPr>
        <w:t xml:space="preserve">𝑘 </w:t>
      </w:r>
      <w:r>
        <w:rPr>
          <w:rFonts w:ascii="Cambria" w:eastAsia="Cambria" w:hAnsi="Cambria" w:cs="Cambria"/>
          <w:sz w:val="18"/>
        </w:rPr>
        <w:t xml:space="preserve">= </w:t>
      </w:r>
      <w:r>
        <w:rPr>
          <w:rFonts w:ascii="Cambria" w:eastAsia="Cambria" w:hAnsi="Cambria" w:cs="Cambria"/>
          <w:i/>
          <w:sz w:val="18"/>
        </w:rPr>
        <w:t>𝑇</w:t>
      </w:r>
    </w:p>
    <w:p w:rsidR="00273025" w:rsidRDefault="00044CE9">
      <w:pPr>
        <w:spacing w:after="519" w:line="247" w:lineRule="auto"/>
        <w:ind w:left="351" w:hanging="209"/>
        <w:rPr>
          <w:sz w:val="18"/>
        </w:r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42164</wp:posOffset>
                </wp:positionH>
                <wp:positionV relativeFrom="paragraph">
                  <wp:posOffset>220514</wp:posOffset>
                </wp:positionV>
                <wp:extent cx="2971800" cy="5055"/>
                <wp:effectExtent l="0" t="0" r="0" b="0"/>
                <wp:wrapNone/>
                <wp:docPr id="42716" name="Group 42716"/>
                <wp:cNvGraphicFramePr/>
                <a:graphic xmlns:a="http://schemas.openxmlformats.org/drawingml/2006/main">
                  <a:graphicData uri="http://schemas.microsoft.com/office/word/2010/wordprocessingGroup">
                    <wpg:wgp>
                      <wpg:cNvGrpSpPr/>
                      <wpg:grpSpPr>
                        <a:xfrm>
                          <a:off x="0" y="0"/>
                          <a:ext cx="2971800" cy="5055"/>
                          <a:chOff x="0" y="0"/>
                          <a:chExt cx="2971800" cy="5055"/>
                        </a:xfrm>
                      </wpg:grpSpPr>
                      <wps:wsp>
                        <wps:cNvPr id="1995" name="Shape 1995"/>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716" style="width:234pt;height:0.398pt;position:absolute;z-index:110;mso-position-horizontal-relative:text;mso-position-horizontal:absolute;margin-left:3.31998pt;mso-position-vertical-relative:text;margin-top:17.3633pt;" coordsize="29718,50">
                <v:shape id="Shape 1995" style="position:absolute;width:29718;height:0;left:0;top:0;" coordsize="2971800,0" path="m0,0l2971800,0">
                  <v:stroke weight="0.398pt" endcap="flat" joinstyle="miter" miterlimit="10" on="true" color="#000000"/>
                  <v:fill on="false" color="#000000" opacity="0"/>
                </v:shape>
              </v:group>
            </w:pict>
          </mc:Fallback>
        </mc:AlternateContent>
      </w:r>
      <w:r>
        <w:rPr>
          <w:sz w:val="18"/>
        </w:rPr>
        <w:t xml:space="preserve">9: Output </w:t>
      </w:r>
      <w:proofErr w:type="spellStart"/>
      <w:r>
        <w:rPr>
          <w:rFonts w:ascii="Cambria" w:eastAsia="Cambria" w:hAnsi="Cambria" w:cs="Cambria"/>
          <w:b/>
          <w:sz w:val="18"/>
        </w:rPr>
        <w:t>y</w:t>
      </w:r>
      <w:r>
        <w:rPr>
          <w:rFonts w:ascii="Cambria" w:eastAsia="Cambria" w:hAnsi="Cambria" w:cs="Cambria"/>
          <w:sz w:val="18"/>
        </w:rPr>
        <w:t>ˆ</w:t>
      </w:r>
      <w:r>
        <w:rPr>
          <w:sz w:val="18"/>
        </w:rPr>
        <w:t>’s</w:t>
      </w:r>
      <w:proofErr w:type="spellEnd"/>
      <w:r>
        <w:rPr>
          <w:sz w:val="18"/>
        </w:rPr>
        <w:t xml:space="preserve"> with the minimum objective value within each cluster</w:t>
      </w:r>
    </w:p>
    <w:p w:rsidR="00B167E5" w:rsidRDefault="00B167E5" w:rsidP="00B167E5">
      <w:pPr>
        <w:spacing w:after="519" w:line="247" w:lineRule="auto"/>
        <w:ind w:left="351" w:hanging="209"/>
      </w:pPr>
      <w:r>
        <w:t>4.</w:t>
      </w:r>
      <w:r>
        <w:rPr>
          <w:rFonts w:ascii="宋体" w:eastAsia="宋体" w:hAnsi="宋体" w:cs="宋体" w:hint="eastAsia"/>
        </w:rPr>
        <w:t>实验</w:t>
      </w:r>
    </w:p>
    <w:p w:rsidR="00B167E5" w:rsidRDefault="00B167E5" w:rsidP="00B167E5">
      <w:pPr>
        <w:spacing w:after="519" w:line="247" w:lineRule="auto"/>
        <w:ind w:left="351" w:hanging="209"/>
      </w:pPr>
      <w:r>
        <w:rPr>
          <w:rFonts w:ascii="宋体" w:eastAsia="宋体" w:hAnsi="宋体" w:cs="宋体" w:hint="eastAsia"/>
        </w:rPr>
        <w:t>我们在广泛的任务上评估</w:t>
      </w:r>
      <w:r>
        <w:t>S4VM</w:t>
      </w:r>
      <w:r>
        <w:rPr>
          <w:rFonts w:ascii="宋体" w:eastAsia="宋体" w:hAnsi="宋体" w:cs="宋体" w:hint="eastAsia"/>
        </w:rPr>
        <w:t>，包括七个</w:t>
      </w:r>
      <w:r>
        <w:t>SSL</w:t>
      </w:r>
      <w:r>
        <w:rPr>
          <w:rFonts w:ascii="宋体" w:eastAsia="宋体" w:hAnsi="宋体" w:cs="宋体" w:hint="eastAsia"/>
        </w:rPr>
        <w:t>基准数据集，即</w:t>
      </w:r>
      <w:r>
        <w:t>digit1</w:t>
      </w:r>
      <w:r>
        <w:rPr>
          <w:rFonts w:ascii="宋体" w:eastAsia="宋体" w:hAnsi="宋体" w:cs="宋体" w:hint="eastAsia"/>
        </w:rPr>
        <w:t>，</w:t>
      </w:r>
      <w:r>
        <w:t>USPS</w:t>
      </w:r>
      <w:r>
        <w:rPr>
          <w:rFonts w:ascii="宋体" w:eastAsia="宋体" w:hAnsi="宋体" w:cs="宋体" w:hint="eastAsia"/>
        </w:rPr>
        <w:t>，</w:t>
      </w:r>
      <w:r>
        <w:t>BCI</w:t>
      </w:r>
      <w:r>
        <w:rPr>
          <w:rFonts w:ascii="宋体" w:eastAsia="宋体" w:hAnsi="宋体" w:cs="宋体" w:hint="eastAsia"/>
        </w:rPr>
        <w:t>，</w:t>
      </w:r>
      <w:r>
        <w:t>g241c</w:t>
      </w:r>
      <w:r>
        <w:rPr>
          <w:rFonts w:ascii="宋体" w:eastAsia="宋体" w:hAnsi="宋体" w:cs="宋体" w:hint="eastAsia"/>
        </w:rPr>
        <w:t>，</w:t>
      </w:r>
      <w:r>
        <w:t>g241n</w:t>
      </w:r>
      <w:r>
        <w:rPr>
          <w:rFonts w:ascii="宋体" w:eastAsia="宋体" w:hAnsi="宋体" w:cs="宋体" w:hint="eastAsia"/>
        </w:rPr>
        <w:t>，</w:t>
      </w:r>
      <w:r>
        <w:t>COIL</w:t>
      </w:r>
      <w:r>
        <w:rPr>
          <w:rFonts w:ascii="宋体" w:eastAsia="宋体" w:hAnsi="宋体" w:cs="宋体" w:hint="eastAsia"/>
        </w:rPr>
        <w:t>，</w:t>
      </w:r>
      <w:r>
        <w:t>Text</w:t>
      </w:r>
      <w:r>
        <w:rPr>
          <w:rFonts w:ascii="宋体" w:eastAsia="宋体" w:hAnsi="宋体" w:cs="宋体" w:hint="eastAsia"/>
        </w:rPr>
        <w:t>和</w:t>
      </w:r>
      <w:r>
        <w:t>16</w:t>
      </w:r>
      <w:r>
        <w:rPr>
          <w:rFonts w:ascii="宋体" w:eastAsia="宋体" w:hAnsi="宋体" w:cs="宋体" w:hint="eastAsia"/>
        </w:rPr>
        <w:t>个</w:t>
      </w:r>
      <w:r>
        <w:t>UCI</w:t>
      </w:r>
      <w:r>
        <w:rPr>
          <w:rFonts w:ascii="宋体" w:eastAsia="宋体" w:hAnsi="宋体" w:cs="宋体" w:hint="eastAsia"/>
        </w:rPr>
        <w:t>数据集。</w:t>
      </w:r>
      <w:r>
        <w:t xml:space="preserve"> </w:t>
      </w:r>
      <w:r>
        <w:rPr>
          <w:rFonts w:ascii="宋体" w:eastAsia="宋体" w:hAnsi="宋体" w:cs="宋体" w:hint="eastAsia"/>
        </w:rPr>
        <w:t>表</w:t>
      </w:r>
      <w:r>
        <w:t>1</w:t>
      </w:r>
      <w:r>
        <w:rPr>
          <w:rFonts w:ascii="宋体" w:eastAsia="宋体" w:hAnsi="宋体" w:cs="宋体" w:hint="eastAsia"/>
        </w:rPr>
        <w:t>总结了数据集的统计数据。</w:t>
      </w:r>
    </w:p>
    <w:p w:rsidR="00B167E5" w:rsidRDefault="00B167E5" w:rsidP="00B167E5">
      <w:pPr>
        <w:spacing w:after="519" w:line="247" w:lineRule="auto"/>
        <w:ind w:left="351" w:hanging="209"/>
      </w:pPr>
      <w:r>
        <w:rPr>
          <w:rFonts w:ascii="宋体" w:eastAsia="宋体" w:hAnsi="宋体" w:cs="宋体" w:hint="eastAsia"/>
        </w:rPr>
        <w:t>线性和</w:t>
      </w:r>
      <w:r>
        <w:t>RBF</w:t>
      </w:r>
      <w:r>
        <w:rPr>
          <w:rFonts w:ascii="宋体" w:eastAsia="宋体" w:hAnsi="宋体" w:cs="宋体" w:hint="eastAsia"/>
        </w:rPr>
        <w:t>内核都用于我们的实验中。</w:t>
      </w:r>
      <w:r>
        <w:t xml:space="preserve"> </w:t>
      </w:r>
      <w:r>
        <w:rPr>
          <w:rFonts w:ascii="宋体" w:eastAsia="宋体" w:hAnsi="宋体" w:cs="宋体" w:hint="eastAsia"/>
        </w:rPr>
        <w:t>对于基准数据集，存档包括两组十二个数据分割，一个用于</w:t>
      </w:r>
      <w:r>
        <w:t>10</w:t>
      </w:r>
      <w:r>
        <w:rPr>
          <w:rFonts w:ascii="宋体" w:eastAsia="宋体" w:hAnsi="宋体" w:cs="宋体" w:hint="eastAsia"/>
        </w:rPr>
        <w:t>个，而另一个用</w:t>
      </w:r>
      <w:r>
        <w:t>100</w:t>
      </w:r>
      <w:r>
        <w:rPr>
          <w:rFonts w:ascii="宋体" w:eastAsia="宋体" w:hAnsi="宋体" w:cs="宋体" w:hint="eastAsia"/>
        </w:rPr>
        <w:t>个算法</w:t>
      </w:r>
      <w:r>
        <w:t>3</w:t>
      </w:r>
      <w:r>
        <w:rPr>
          <w:rFonts w:ascii="宋体" w:eastAsia="宋体" w:hAnsi="宋体" w:cs="宋体" w:hint="eastAsia"/>
        </w:rPr>
        <w:t>求解方程。</w:t>
      </w:r>
      <w:r>
        <w:t xml:space="preserve"> 9</w:t>
      </w:r>
      <w:r>
        <w:rPr>
          <w:rFonts w:ascii="宋体" w:eastAsia="宋体" w:hAnsi="宋体" w:cs="宋体" w:hint="eastAsia"/>
        </w:rPr>
        <w:t>代表采样</w:t>
      </w:r>
    </w:p>
    <w:p w:rsidR="00B167E5" w:rsidRDefault="00B167E5" w:rsidP="00B167E5">
      <w:pPr>
        <w:spacing w:after="519" w:line="247" w:lineRule="auto"/>
        <w:ind w:left="351" w:hanging="209"/>
      </w:pPr>
      <w:r>
        <w:rPr>
          <w:rFonts w:ascii="宋体" w:eastAsia="宋体" w:hAnsi="宋体" w:cs="宋体" w:hint="eastAsia"/>
        </w:rPr>
        <w:t>输入：</w:t>
      </w:r>
      <w:r>
        <w:t>;</w:t>
      </w:r>
    </w:p>
    <w:p w:rsidR="00B167E5" w:rsidRDefault="00B167E5" w:rsidP="00B167E5">
      <w:pPr>
        <w:spacing w:after="519" w:line="247" w:lineRule="auto"/>
        <w:ind w:left="351" w:hanging="209"/>
      </w:pPr>
      <w:r>
        <w:rPr>
          <w:rFonts w:ascii="宋体" w:eastAsia="宋体" w:hAnsi="宋体" w:cs="宋体" w:hint="eastAsia"/>
        </w:rPr>
        <w:t>输出：</w:t>
      </w:r>
    </w:p>
    <w:p w:rsidR="00B167E5" w:rsidRDefault="00B167E5" w:rsidP="00B167E5">
      <w:pPr>
        <w:spacing w:after="519" w:line="247" w:lineRule="auto"/>
        <w:ind w:left="351" w:hanging="209"/>
      </w:pPr>
      <w:r>
        <w:t>1</w:t>
      </w:r>
      <w:r>
        <w:rPr>
          <w:rFonts w:ascii="宋体" w:eastAsia="宋体" w:hAnsi="宋体" w:cs="宋体" w:hint="eastAsia"/>
        </w:rPr>
        <w:t>：随机抽样</w:t>
      </w:r>
      <w:r>
        <w:rPr>
          <w:rFonts w:ascii="Cambria Math" w:hAnsi="Cambria Math" w:cs="Cambria Math"/>
        </w:rPr>
        <w:t>𝑁</w:t>
      </w:r>
      <w:r>
        <w:rPr>
          <w:rFonts w:ascii="宋体" w:eastAsia="宋体" w:hAnsi="宋体" w:cs="宋体" w:hint="eastAsia"/>
        </w:rPr>
        <w:t>的数量，即</w:t>
      </w:r>
    </w:p>
    <w:p w:rsidR="00B167E5" w:rsidRDefault="00B167E5" w:rsidP="00B167E5">
      <w:pPr>
        <w:spacing w:after="519" w:line="247" w:lineRule="auto"/>
        <w:ind w:left="351" w:hanging="209"/>
      </w:pPr>
      <w:r>
        <w:t>2</w:t>
      </w:r>
      <w:r>
        <w:rPr>
          <w:rFonts w:ascii="宋体" w:eastAsia="宋体" w:hAnsi="宋体" w:cs="宋体" w:hint="eastAsia"/>
        </w:rPr>
        <w:t>：对于</w:t>
      </w:r>
      <w:r>
        <w:rPr>
          <w:rFonts w:ascii="Cambria Math" w:hAnsi="Cambria Math" w:cs="Cambria Math"/>
        </w:rPr>
        <w:t>𝑛</w:t>
      </w:r>
      <w:r>
        <w:t>= 1</w:t>
      </w:r>
      <w:r>
        <w:rPr>
          <w:rFonts w:ascii="宋体" w:eastAsia="宋体" w:hAnsi="宋体" w:cs="宋体" w:hint="eastAsia"/>
        </w:rPr>
        <w:t>：</w:t>
      </w:r>
      <w:r>
        <w:rPr>
          <w:rFonts w:ascii="Cambria Math" w:hAnsi="Cambria Math" w:cs="Cambria Math"/>
        </w:rPr>
        <w:t>𝑁</w:t>
      </w:r>
      <w:r>
        <w:rPr>
          <w:rFonts w:ascii="宋体" w:eastAsia="宋体" w:hAnsi="宋体" w:cs="宋体" w:hint="eastAsia"/>
        </w:rPr>
        <w:t>做</w:t>
      </w:r>
    </w:p>
    <w:p w:rsidR="00B167E5" w:rsidRDefault="00B167E5" w:rsidP="00B167E5">
      <w:pPr>
        <w:spacing w:after="519" w:line="247" w:lineRule="auto"/>
        <w:ind w:left="351" w:hanging="209"/>
      </w:pPr>
      <w:r>
        <w:t>3</w:t>
      </w:r>
      <w:r>
        <w:rPr>
          <w:rFonts w:ascii="宋体" w:eastAsia="宋体" w:hAnsi="宋体" w:cs="宋体" w:hint="eastAsia"/>
        </w:rPr>
        <w:t>：虽然没有融合</w:t>
      </w:r>
    </w:p>
    <w:p w:rsidR="00B167E5" w:rsidRDefault="00B167E5" w:rsidP="00B167E5">
      <w:pPr>
        <w:spacing w:after="519" w:line="247" w:lineRule="auto"/>
        <w:ind w:left="351" w:hanging="209"/>
      </w:pPr>
      <w:r>
        <w:lastRenderedPageBreak/>
        <w:t>4</w:t>
      </w:r>
      <w:r>
        <w:rPr>
          <w:rFonts w:ascii="宋体" w:eastAsia="宋体" w:hAnsi="宋体" w:cs="宋体" w:hint="eastAsia"/>
        </w:rPr>
        <w:t>：修复</w:t>
      </w:r>
      <w:r>
        <w:t>y</w:t>
      </w:r>
      <w:r>
        <w:rPr>
          <w:rFonts w:ascii="Cambria Math" w:hAnsi="Cambria Math" w:cs="Cambria Math"/>
        </w:rPr>
        <w:t>𝑛</w:t>
      </w:r>
      <w:r>
        <w:rPr>
          <w:rFonts w:ascii="宋体" w:eastAsia="宋体" w:hAnsi="宋体" w:cs="宋体" w:hint="eastAsia"/>
        </w:rPr>
        <w:t>，通过</w:t>
      </w:r>
      <w:r>
        <w:t>SVM</w:t>
      </w:r>
      <w:r>
        <w:rPr>
          <w:rFonts w:ascii="宋体" w:eastAsia="宋体" w:hAnsi="宋体" w:cs="宋体" w:hint="eastAsia"/>
        </w:rPr>
        <w:t>求解器求解</w:t>
      </w:r>
      <w:r>
        <w:t>{w</w:t>
      </w:r>
      <w:r>
        <w:rPr>
          <w:rFonts w:ascii="Cambria Math" w:hAnsi="Cambria Math" w:cs="Cambria Math"/>
        </w:rPr>
        <w:t>𝑛</w:t>
      </w:r>
      <w:r>
        <w:rPr>
          <w:rFonts w:ascii="宋体" w:eastAsia="宋体" w:hAnsi="宋体" w:cs="宋体" w:hint="eastAsia"/>
        </w:rPr>
        <w:t>，</w:t>
      </w:r>
      <w:r>
        <w:rPr>
          <w:rFonts w:ascii="Cambria Math" w:hAnsi="Cambria Math" w:cs="Cambria Math"/>
        </w:rPr>
        <w:t>𝑏𝑛</w:t>
      </w:r>
      <w:r>
        <w:t>}</w:t>
      </w:r>
    </w:p>
    <w:p w:rsidR="00B167E5" w:rsidRDefault="00B167E5" w:rsidP="00B167E5">
      <w:pPr>
        <w:spacing w:after="519" w:line="247" w:lineRule="auto"/>
        <w:ind w:left="351" w:hanging="209"/>
      </w:pPr>
      <w:r>
        <w:t>5</w:t>
      </w:r>
      <w:r>
        <w:rPr>
          <w:rFonts w:ascii="宋体" w:eastAsia="宋体" w:hAnsi="宋体" w:cs="宋体" w:hint="eastAsia"/>
        </w:rPr>
        <w:t>：修复</w:t>
      </w:r>
      <w:r>
        <w:t>{w</w:t>
      </w:r>
      <w:r>
        <w:rPr>
          <w:rFonts w:ascii="Cambria Math" w:hAnsi="Cambria Math" w:cs="Cambria Math"/>
        </w:rPr>
        <w:t>𝑛</w:t>
      </w:r>
      <w:r>
        <w:rPr>
          <w:rFonts w:ascii="宋体" w:eastAsia="宋体" w:hAnsi="宋体" w:cs="宋体" w:hint="eastAsia"/>
        </w:rPr>
        <w:t>，</w:t>
      </w:r>
      <w:r>
        <w:rPr>
          <w:rFonts w:ascii="Cambria Math" w:hAnsi="Cambria Math" w:cs="Cambria Math"/>
        </w:rPr>
        <w:t>𝑏𝑛</w:t>
      </w:r>
      <w:r>
        <w:t>}</w:t>
      </w:r>
      <w:r>
        <w:rPr>
          <w:rFonts w:ascii="宋体" w:eastAsia="宋体" w:hAnsi="宋体" w:cs="宋体" w:hint="eastAsia"/>
        </w:rPr>
        <w:t>，通过排序更新</w:t>
      </w:r>
      <w:r>
        <w:t>y</w:t>
      </w:r>
      <w:r>
        <w:rPr>
          <w:rFonts w:ascii="Cambria Math" w:hAnsi="Cambria Math" w:cs="Cambria Math"/>
        </w:rPr>
        <w:t>𝑛</w:t>
      </w:r>
      <w:r>
        <w:t>w.r.tS3VM</w:t>
      </w:r>
      <w:r>
        <w:rPr>
          <w:rFonts w:ascii="宋体" w:eastAsia="宋体" w:hAnsi="宋体" w:cs="宋体" w:hint="eastAsia"/>
        </w:rPr>
        <w:t>的目标函数（</w:t>
      </w:r>
      <w:r>
        <w:t>Zhang et al</w:t>
      </w:r>
      <w:r>
        <w:rPr>
          <w:rFonts w:ascii="宋体" w:eastAsia="宋体" w:hAnsi="宋体" w:cs="宋体" w:hint="eastAsia"/>
        </w:rPr>
        <w:t>。，</w:t>
      </w:r>
      <w:r>
        <w:t>2007</w:t>
      </w:r>
      <w:r>
        <w:rPr>
          <w:rFonts w:ascii="宋体" w:eastAsia="宋体" w:hAnsi="宋体" w:cs="宋体" w:hint="eastAsia"/>
        </w:rPr>
        <w:t>）</w:t>
      </w:r>
    </w:p>
    <w:p w:rsidR="00B167E5" w:rsidRDefault="00B167E5" w:rsidP="00B167E5">
      <w:pPr>
        <w:spacing w:after="519" w:line="247" w:lineRule="auto"/>
        <w:ind w:left="351" w:hanging="209"/>
      </w:pPr>
      <w:r>
        <w:t>6</w:t>
      </w:r>
      <w:r>
        <w:rPr>
          <w:rFonts w:ascii="宋体" w:eastAsia="宋体" w:hAnsi="宋体" w:cs="宋体" w:hint="eastAsia"/>
        </w:rPr>
        <w:t>：结束</w:t>
      </w:r>
    </w:p>
    <w:p w:rsidR="00B167E5" w:rsidRDefault="00B167E5" w:rsidP="00B167E5">
      <w:pPr>
        <w:spacing w:after="519" w:line="247" w:lineRule="auto"/>
        <w:ind w:left="351" w:hanging="209"/>
      </w:pPr>
      <w:r>
        <w:t>7</w:t>
      </w:r>
      <w:r>
        <w:rPr>
          <w:rFonts w:ascii="宋体" w:eastAsia="宋体" w:hAnsi="宋体" w:cs="宋体" w:hint="eastAsia"/>
        </w:rPr>
        <w:t>：结束</w:t>
      </w:r>
    </w:p>
    <w:p w:rsidR="00B167E5" w:rsidRDefault="00B167E5" w:rsidP="00B167E5">
      <w:pPr>
        <w:spacing w:after="519" w:line="247" w:lineRule="auto"/>
        <w:ind w:left="351" w:hanging="209"/>
      </w:pPr>
      <w:r>
        <w:t>8</w:t>
      </w:r>
      <w:r>
        <w:rPr>
          <w:rFonts w:ascii="宋体" w:eastAsia="宋体" w:hAnsi="宋体" w:cs="宋体" w:hint="eastAsia"/>
        </w:rPr>
        <w:t>：对</w:t>
      </w:r>
      <w:r>
        <w:rPr>
          <w:rFonts w:ascii="Cambria Math" w:hAnsi="Cambria Math" w:cs="Cambria Math"/>
        </w:rPr>
        <w:t>𝒮</w:t>
      </w:r>
      <w:r>
        <w:rPr>
          <w:rFonts w:ascii="宋体" w:eastAsia="宋体" w:hAnsi="宋体" w:cs="宋体" w:hint="eastAsia"/>
        </w:rPr>
        <w:t>执行聚类（例如，</w:t>
      </w:r>
      <w:r>
        <w:rPr>
          <w:rFonts w:ascii="Cambria Math" w:hAnsi="Cambria Math" w:cs="Cambria Math"/>
        </w:rPr>
        <w:t>𝑘</w:t>
      </w:r>
      <w:r>
        <w:t>-means</w:t>
      </w:r>
      <w:r>
        <w:rPr>
          <w:rFonts w:ascii="宋体" w:eastAsia="宋体" w:hAnsi="宋体" w:cs="宋体" w:hint="eastAsia"/>
        </w:rPr>
        <w:t>），其中</w:t>
      </w:r>
      <w:r>
        <w:rPr>
          <w:rFonts w:ascii="Cambria Math" w:hAnsi="Cambria Math" w:cs="Cambria Math"/>
        </w:rPr>
        <w:t>𝑘</w:t>
      </w:r>
      <w:r>
        <w:t>=</w:t>
      </w:r>
      <w:r>
        <w:rPr>
          <w:rFonts w:ascii="Cambria Math" w:hAnsi="Cambria Math" w:cs="Cambria Math"/>
        </w:rPr>
        <w:t>𝑇</w:t>
      </w:r>
    </w:p>
    <w:p w:rsidR="00B167E5" w:rsidRDefault="00B167E5" w:rsidP="00B167E5">
      <w:pPr>
        <w:spacing w:after="519" w:line="247" w:lineRule="auto"/>
        <w:ind w:left="351" w:hanging="209"/>
      </w:pPr>
      <w:r>
        <w:t>9</w:t>
      </w:r>
      <w:r>
        <w:rPr>
          <w:rFonts w:ascii="宋体" w:eastAsia="宋体" w:hAnsi="宋体" w:cs="宋体" w:hint="eastAsia"/>
        </w:rPr>
        <w:t>：在</w:t>
      </w:r>
      <w:proofErr w:type="gramStart"/>
      <w:r>
        <w:rPr>
          <w:rFonts w:ascii="宋体" w:eastAsia="宋体" w:hAnsi="宋体" w:cs="宋体" w:hint="eastAsia"/>
        </w:rPr>
        <w:t>每个簇内输出</w:t>
      </w:r>
      <w:proofErr w:type="gramEnd"/>
      <w:r>
        <w:rPr>
          <w:rFonts w:ascii="宋体" w:eastAsia="宋体" w:hAnsi="宋体" w:cs="宋体" w:hint="eastAsia"/>
        </w:rPr>
        <w:t>具有最小目标值的</w:t>
      </w:r>
      <w:r>
        <w:t>y</w:t>
      </w:r>
    </w:p>
    <w:p w:rsidR="00273025" w:rsidRDefault="00044CE9">
      <w:pPr>
        <w:spacing w:after="0" w:line="265" w:lineRule="auto"/>
        <w:ind w:left="70"/>
        <w:jc w:val="center"/>
      </w:pPr>
      <w:r>
        <w:rPr>
          <w:sz w:val="18"/>
        </w:rPr>
        <w:t>Table1. Experimental data sets.</w:t>
      </w:r>
    </w:p>
    <w:p w:rsidR="00273025" w:rsidRDefault="00044CE9">
      <w:pPr>
        <w:spacing w:after="64" w:line="259" w:lineRule="auto"/>
        <w:ind w:left="105" w:firstLine="0"/>
        <w:jc w:val="left"/>
      </w:pPr>
      <w:r>
        <w:rPr>
          <w:rFonts w:ascii="Calibri" w:eastAsia="Calibri" w:hAnsi="Calibri" w:cs="Calibri"/>
          <w:noProof/>
          <w:sz w:val="22"/>
        </w:rPr>
        <mc:AlternateContent>
          <mc:Choice Requires="wpg">
            <w:drawing>
              <wp:inline distT="0" distB="0" distL="0" distR="0">
                <wp:extent cx="2923032" cy="144145"/>
                <wp:effectExtent l="0" t="0" r="0" b="0"/>
                <wp:docPr id="42717" name="Group 42717"/>
                <wp:cNvGraphicFramePr/>
                <a:graphic xmlns:a="http://schemas.openxmlformats.org/drawingml/2006/main">
                  <a:graphicData uri="http://schemas.microsoft.com/office/word/2010/wordprocessingGroup">
                    <wpg:wgp>
                      <wpg:cNvGrpSpPr/>
                      <wpg:grpSpPr>
                        <a:xfrm>
                          <a:off x="0" y="0"/>
                          <a:ext cx="2923032" cy="144145"/>
                          <a:chOff x="0" y="0"/>
                          <a:chExt cx="2923032" cy="144145"/>
                        </a:xfrm>
                      </wpg:grpSpPr>
                      <wps:wsp>
                        <wps:cNvPr id="1998" name="Shape 1998"/>
                        <wps:cNvSpPr/>
                        <wps:spPr>
                          <a:xfrm>
                            <a:off x="0" y="0"/>
                            <a:ext cx="2923032" cy="0"/>
                          </a:xfrm>
                          <a:custGeom>
                            <a:avLst/>
                            <a:gdLst/>
                            <a:ahLst/>
                            <a:cxnLst/>
                            <a:rect l="0" t="0" r="0" b="0"/>
                            <a:pathLst>
                              <a:path w="2923032">
                                <a:moveTo>
                                  <a:pt x="0" y="0"/>
                                </a:moveTo>
                                <a:lnTo>
                                  <a:pt x="29230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9" name="Rectangle 1999"/>
                        <wps:cNvSpPr/>
                        <wps:spPr>
                          <a:xfrm>
                            <a:off x="75946" y="12786"/>
                            <a:ext cx="124277" cy="106018"/>
                          </a:xfrm>
                          <a:prstGeom prst="rect">
                            <a:avLst/>
                          </a:prstGeom>
                          <a:ln>
                            <a:noFill/>
                          </a:ln>
                        </wps:spPr>
                        <wps:txbx>
                          <w:txbxContent>
                            <w:p w:rsidR="00CB1DCB" w:rsidRDefault="00CB1DCB">
                              <w:pPr>
                                <w:spacing w:after="160" w:line="259" w:lineRule="auto"/>
                                <w:ind w:left="0" w:firstLine="0"/>
                                <w:jc w:val="left"/>
                              </w:pPr>
                              <w:r>
                                <w:rPr>
                                  <w:w w:val="99"/>
                                  <w:sz w:val="14"/>
                                </w:rPr>
                                <w:t>ID</w:t>
                              </w:r>
                            </w:p>
                          </w:txbxContent>
                        </wps:txbx>
                        <wps:bodyPr horzOverflow="overflow" vert="horz" lIns="0" tIns="0" rIns="0" bIns="0" rtlCol="0">
                          <a:noAutofit/>
                        </wps:bodyPr>
                      </wps:wsp>
                      <wps:wsp>
                        <wps:cNvPr id="6195" name="Rectangle 6195"/>
                        <wps:cNvSpPr/>
                        <wps:spPr>
                          <a:xfrm>
                            <a:off x="321196" y="12786"/>
                            <a:ext cx="222402" cy="106018"/>
                          </a:xfrm>
                          <a:prstGeom prst="rect">
                            <a:avLst/>
                          </a:prstGeom>
                          <a:ln>
                            <a:noFill/>
                          </a:ln>
                        </wps:spPr>
                        <wps:txbx>
                          <w:txbxContent>
                            <w:p w:rsidR="00CB1DCB" w:rsidRDefault="00CB1DCB">
                              <w:pPr>
                                <w:spacing w:after="160" w:line="259" w:lineRule="auto"/>
                                <w:ind w:left="0" w:firstLine="0"/>
                                <w:jc w:val="left"/>
                              </w:pPr>
                              <w:r>
                                <w:rPr>
                                  <w:sz w:val="14"/>
                                </w:rPr>
                                <w:t>Data</w:t>
                              </w:r>
                            </w:p>
                          </w:txbxContent>
                        </wps:txbx>
                        <wps:bodyPr horzOverflow="overflow" vert="horz" lIns="0" tIns="0" rIns="0" bIns="0" rtlCol="0">
                          <a:noAutofit/>
                        </wps:bodyPr>
                      </wps:wsp>
                      <wps:wsp>
                        <wps:cNvPr id="6196" name="Rectangle 6196"/>
                        <wps:cNvSpPr/>
                        <wps:spPr>
                          <a:xfrm>
                            <a:off x="889725" y="12786"/>
                            <a:ext cx="265045" cy="106018"/>
                          </a:xfrm>
                          <a:prstGeom prst="rect">
                            <a:avLst/>
                          </a:prstGeom>
                          <a:ln>
                            <a:noFill/>
                          </a:ln>
                        </wps:spPr>
                        <wps:txbx>
                          <w:txbxContent>
                            <w:p w:rsidR="00CB1DCB" w:rsidRDefault="00CB1DCB">
                              <w:pPr>
                                <w:spacing w:after="160" w:line="259" w:lineRule="auto"/>
                                <w:ind w:left="0" w:firstLine="0"/>
                                <w:jc w:val="left"/>
                              </w:pPr>
                              <w:r>
                                <w:rPr>
                                  <w:sz w:val="14"/>
                                </w:rPr>
                                <w:t xml:space="preserve"># </w:t>
                              </w:r>
                              <w:proofErr w:type="spellStart"/>
                              <w:r>
                                <w:rPr>
                                  <w:sz w:val="14"/>
                                </w:rPr>
                                <w:t>Inst</w:t>
                              </w:r>
                              <w:proofErr w:type="spellEnd"/>
                            </w:p>
                          </w:txbxContent>
                        </wps:txbx>
                        <wps:bodyPr horzOverflow="overflow" vert="horz" lIns="0" tIns="0" rIns="0" bIns="0" rtlCol="0">
                          <a:noAutofit/>
                        </wps:bodyPr>
                      </wps:wsp>
                      <wps:wsp>
                        <wps:cNvPr id="6197" name="Rectangle 6197"/>
                        <wps:cNvSpPr/>
                        <wps:spPr>
                          <a:xfrm>
                            <a:off x="1162786" y="12786"/>
                            <a:ext cx="291197" cy="106018"/>
                          </a:xfrm>
                          <a:prstGeom prst="rect">
                            <a:avLst/>
                          </a:prstGeom>
                          <a:ln>
                            <a:noFill/>
                          </a:ln>
                        </wps:spPr>
                        <wps:txbx>
                          <w:txbxContent>
                            <w:p w:rsidR="00CB1DCB" w:rsidRDefault="00CB1DCB">
                              <w:pPr>
                                <w:spacing w:after="160" w:line="259" w:lineRule="auto"/>
                                <w:ind w:left="0" w:firstLine="0"/>
                                <w:jc w:val="left"/>
                              </w:pPr>
                              <w:r>
                                <w:rPr>
                                  <w:sz w:val="14"/>
                                </w:rPr>
                                <w:t># Feat</w:t>
                              </w:r>
                            </w:p>
                          </w:txbxContent>
                        </wps:txbx>
                        <wps:bodyPr horzOverflow="overflow" vert="horz" lIns="0" tIns="0" rIns="0" bIns="0" rtlCol="0">
                          <a:noAutofit/>
                        </wps:bodyPr>
                      </wps:wsp>
                      <wps:wsp>
                        <wps:cNvPr id="2001" name="Shape 2001"/>
                        <wps:cNvSpPr/>
                        <wps:spPr>
                          <a:xfrm>
                            <a:off x="1502029"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2" name="Rectangle 2002"/>
                        <wps:cNvSpPr/>
                        <wps:spPr>
                          <a:xfrm>
                            <a:off x="1577848" y="12786"/>
                            <a:ext cx="124277" cy="106018"/>
                          </a:xfrm>
                          <a:prstGeom prst="rect">
                            <a:avLst/>
                          </a:prstGeom>
                          <a:ln>
                            <a:noFill/>
                          </a:ln>
                        </wps:spPr>
                        <wps:txbx>
                          <w:txbxContent>
                            <w:p w:rsidR="00CB1DCB" w:rsidRDefault="00CB1DCB">
                              <w:pPr>
                                <w:spacing w:after="160" w:line="259" w:lineRule="auto"/>
                                <w:ind w:left="0" w:firstLine="0"/>
                                <w:jc w:val="left"/>
                              </w:pPr>
                              <w:r>
                                <w:rPr>
                                  <w:w w:val="99"/>
                                  <w:sz w:val="14"/>
                                </w:rPr>
                                <w:t>ID</w:t>
                              </w:r>
                            </w:p>
                          </w:txbxContent>
                        </wps:txbx>
                        <wps:bodyPr horzOverflow="overflow" vert="horz" lIns="0" tIns="0" rIns="0" bIns="0" rtlCol="0">
                          <a:noAutofit/>
                        </wps:bodyPr>
                      </wps:wsp>
                      <wps:wsp>
                        <wps:cNvPr id="6198" name="Rectangle 6198"/>
                        <wps:cNvSpPr/>
                        <wps:spPr>
                          <a:xfrm>
                            <a:off x="1823098" y="12786"/>
                            <a:ext cx="222402" cy="106018"/>
                          </a:xfrm>
                          <a:prstGeom prst="rect">
                            <a:avLst/>
                          </a:prstGeom>
                          <a:ln>
                            <a:noFill/>
                          </a:ln>
                        </wps:spPr>
                        <wps:txbx>
                          <w:txbxContent>
                            <w:p w:rsidR="00CB1DCB" w:rsidRDefault="00CB1DCB">
                              <w:pPr>
                                <w:spacing w:after="160" w:line="259" w:lineRule="auto"/>
                                <w:ind w:left="0" w:firstLine="0"/>
                                <w:jc w:val="left"/>
                              </w:pPr>
                              <w:r>
                                <w:rPr>
                                  <w:sz w:val="14"/>
                                </w:rPr>
                                <w:t>Data</w:t>
                              </w:r>
                            </w:p>
                          </w:txbxContent>
                        </wps:txbx>
                        <wps:bodyPr horzOverflow="overflow" vert="horz" lIns="0" tIns="0" rIns="0" bIns="0" rtlCol="0">
                          <a:noAutofit/>
                        </wps:bodyPr>
                      </wps:wsp>
                      <wps:wsp>
                        <wps:cNvPr id="6199" name="Rectangle 6199"/>
                        <wps:cNvSpPr/>
                        <wps:spPr>
                          <a:xfrm>
                            <a:off x="2332906" y="12786"/>
                            <a:ext cx="265045" cy="106018"/>
                          </a:xfrm>
                          <a:prstGeom prst="rect">
                            <a:avLst/>
                          </a:prstGeom>
                          <a:ln>
                            <a:noFill/>
                          </a:ln>
                        </wps:spPr>
                        <wps:txbx>
                          <w:txbxContent>
                            <w:p w:rsidR="00CB1DCB" w:rsidRDefault="00CB1DCB">
                              <w:pPr>
                                <w:spacing w:after="160" w:line="259" w:lineRule="auto"/>
                                <w:ind w:left="0" w:firstLine="0"/>
                                <w:jc w:val="left"/>
                              </w:pPr>
                              <w:r>
                                <w:rPr>
                                  <w:w w:val="99"/>
                                  <w:sz w:val="14"/>
                                </w:rPr>
                                <w:t xml:space="preserve"># </w:t>
                              </w:r>
                              <w:proofErr w:type="spellStart"/>
                              <w:r>
                                <w:rPr>
                                  <w:w w:val="99"/>
                                  <w:sz w:val="14"/>
                                </w:rPr>
                                <w:t>Inst</w:t>
                              </w:r>
                              <w:proofErr w:type="spellEnd"/>
                            </w:p>
                          </w:txbxContent>
                        </wps:txbx>
                        <wps:bodyPr horzOverflow="overflow" vert="horz" lIns="0" tIns="0" rIns="0" bIns="0" rtlCol="0">
                          <a:noAutofit/>
                        </wps:bodyPr>
                      </wps:wsp>
                      <wps:wsp>
                        <wps:cNvPr id="6200" name="Rectangle 6200"/>
                        <wps:cNvSpPr/>
                        <wps:spPr>
                          <a:xfrm>
                            <a:off x="2605966" y="12786"/>
                            <a:ext cx="291197" cy="106018"/>
                          </a:xfrm>
                          <a:prstGeom prst="rect">
                            <a:avLst/>
                          </a:prstGeom>
                          <a:ln>
                            <a:noFill/>
                          </a:ln>
                        </wps:spPr>
                        <wps:txbx>
                          <w:txbxContent>
                            <w:p w:rsidR="00CB1DCB" w:rsidRDefault="00CB1DCB">
                              <w:pPr>
                                <w:spacing w:after="160" w:line="259" w:lineRule="auto"/>
                                <w:ind w:left="0" w:firstLine="0"/>
                                <w:jc w:val="left"/>
                              </w:pPr>
                              <w:r>
                                <w:rPr>
                                  <w:sz w:val="14"/>
                                </w:rPr>
                                <w:t># Feat</w:t>
                              </w:r>
                            </w:p>
                          </w:txbxContent>
                        </wps:txbx>
                        <wps:bodyPr horzOverflow="overflow" vert="horz" lIns="0" tIns="0" rIns="0" bIns="0" rtlCol="0">
                          <a:noAutofit/>
                        </wps:bodyPr>
                      </wps:wsp>
                      <wps:wsp>
                        <wps:cNvPr id="2004" name="Shape 2004"/>
                        <wps:cNvSpPr/>
                        <wps:spPr>
                          <a:xfrm>
                            <a:off x="0" y="144145"/>
                            <a:ext cx="2923032" cy="0"/>
                          </a:xfrm>
                          <a:custGeom>
                            <a:avLst/>
                            <a:gdLst/>
                            <a:ahLst/>
                            <a:cxnLst/>
                            <a:rect l="0" t="0" r="0" b="0"/>
                            <a:pathLst>
                              <a:path w="2923032">
                                <a:moveTo>
                                  <a:pt x="0" y="0"/>
                                </a:moveTo>
                                <a:lnTo>
                                  <a:pt x="29230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2717" o:spid="_x0000_s1160" style="width:230.15pt;height:11.35pt;mso-position-horizontal-relative:char;mso-position-vertical-relative:line" coordsize="29230,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">
                <v:shape id="Shape 1998" o:spid="_x0000_s1161" style="position:absolute;width:29230;height:0;visibility:visible;mso-wrap-style:square;v-text-anchor:top" coordsize="2923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" path="m,l2923032,e" filled="f" strokeweight=".14042mm">
                  <v:stroke miterlimit="83231f" joinstyle="miter"/>
                  <v:path arrowok="t" textboxrect="0,0,2923032,0"/>
                </v:shape>
                <v:rect id="Rectangle 1999" o:spid="_x0000_s1162" style="position:absolute;left:759;top:127;width:12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CB1DCB" w:rsidRDefault="00CB1DCB">
                        <w:pPr>
                          <w:spacing w:after="160" w:line="259" w:lineRule="auto"/>
                          <w:ind w:left="0" w:firstLine="0"/>
                          <w:jc w:val="left"/>
                        </w:pPr>
                        <w:r>
                          <w:rPr>
                            <w:w w:val="99"/>
                            <w:sz w:val="14"/>
                          </w:rPr>
                          <w:t>ID</w:t>
                        </w:r>
                      </w:p>
                    </w:txbxContent>
                  </v:textbox>
                </v:rect>
                <v:rect id="Rectangle 6195" o:spid="_x0000_s1163" style="position:absolute;left:3211;top:127;width:222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rsidR="00CB1DCB" w:rsidRDefault="00CB1DCB">
                        <w:pPr>
                          <w:spacing w:after="160" w:line="259" w:lineRule="auto"/>
                          <w:ind w:left="0" w:firstLine="0"/>
                          <w:jc w:val="left"/>
                        </w:pPr>
                        <w:r>
                          <w:rPr>
                            <w:sz w:val="14"/>
                          </w:rPr>
                          <w:t>Data</w:t>
                        </w:r>
                      </w:p>
                    </w:txbxContent>
                  </v:textbox>
                </v:rect>
                <v:rect id="Rectangle 6196" o:spid="_x0000_s1164" style="position:absolute;left:8897;top:127;width:265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" filled="f" stroked="f">
                  <v:textbox inset="0,0,0,0">
                    <w:txbxContent>
                      <w:p w:rsidR="00CB1DCB" w:rsidRDefault="00CB1DCB">
                        <w:pPr>
                          <w:spacing w:after="160" w:line="259" w:lineRule="auto"/>
                          <w:ind w:left="0" w:firstLine="0"/>
                          <w:jc w:val="left"/>
                        </w:pPr>
                        <w:r>
                          <w:rPr>
                            <w:sz w:val="14"/>
                          </w:rPr>
                          <w:t xml:space="preserve"># </w:t>
                        </w:r>
                        <w:proofErr w:type="spellStart"/>
                        <w:r>
                          <w:rPr>
                            <w:sz w:val="14"/>
                          </w:rPr>
                          <w:t>Inst</w:t>
                        </w:r>
                        <w:proofErr w:type="spellEnd"/>
                      </w:p>
                    </w:txbxContent>
                  </v:textbox>
                </v:rect>
                <v:rect id="Rectangle 6197" o:spid="_x0000_s1165" style="position:absolute;left:11627;top:127;width:29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" filled="f" stroked="f">
                  <v:textbox inset="0,0,0,0">
                    <w:txbxContent>
                      <w:p w:rsidR="00CB1DCB" w:rsidRDefault="00CB1DCB">
                        <w:pPr>
                          <w:spacing w:after="160" w:line="259" w:lineRule="auto"/>
                          <w:ind w:left="0" w:firstLine="0"/>
                          <w:jc w:val="left"/>
                        </w:pPr>
                        <w:r>
                          <w:rPr>
                            <w:sz w:val="14"/>
                          </w:rPr>
                          <w:t># Feat</w:t>
                        </w:r>
                      </w:p>
                    </w:txbxContent>
                  </v:textbox>
                </v:rect>
                <v:shape id="Shape 2001" o:spid="_x0000_s1166" style="position:absolute;left:15020;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" path="m,101219l,e" filled="f" strokeweight=".14042mm">
                  <v:stroke miterlimit="83231f" joinstyle="miter"/>
                  <v:path arrowok="t" textboxrect="0,0,0,101219"/>
                </v:shape>
                <v:rect id="Rectangle 2002" o:spid="_x0000_s1167" style="position:absolute;left:15778;top:127;width:12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CB1DCB" w:rsidRDefault="00CB1DCB">
                        <w:pPr>
                          <w:spacing w:after="160" w:line="259" w:lineRule="auto"/>
                          <w:ind w:left="0" w:firstLine="0"/>
                          <w:jc w:val="left"/>
                        </w:pPr>
                        <w:r>
                          <w:rPr>
                            <w:w w:val="99"/>
                            <w:sz w:val="14"/>
                          </w:rPr>
                          <w:t>ID</w:t>
                        </w:r>
                      </w:p>
                    </w:txbxContent>
                  </v:textbox>
                </v:rect>
                <v:rect id="Rectangle 6198" o:spid="_x0000_s1168" style="position:absolute;left:18230;top:127;width:2225;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filled="f" stroked="f">
                  <v:textbox inset="0,0,0,0">
                    <w:txbxContent>
                      <w:p w:rsidR="00CB1DCB" w:rsidRDefault="00CB1DCB">
                        <w:pPr>
                          <w:spacing w:after="160" w:line="259" w:lineRule="auto"/>
                          <w:ind w:left="0" w:firstLine="0"/>
                          <w:jc w:val="left"/>
                        </w:pPr>
                        <w:r>
                          <w:rPr>
                            <w:sz w:val="14"/>
                          </w:rPr>
                          <w:t>Data</w:t>
                        </w:r>
                      </w:p>
                    </w:txbxContent>
                  </v:textbox>
                </v:rect>
                <v:rect id="Rectangle 6199" o:spid="_x0000_s1169" style="position:absolute;left:23329;top:127;width:265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rsidR="00CB1DCB" w:rsidRDefault="00CB1DCB">
                        <w:pPr>
                          <w:spacing w:after="160" w:line="259" w:lineRule="auto"/>
                          <w:ind w:left="0" w:firstLine="0"/>
                          <w:jc w:val="left"/>
                        </w:pPr>
                        <w:r>
                          <w:rPr>
                            <w:w w:val="99"/>
                            <w:sz w:val="14"/>
                          </w:rPr>
                          <w:t xml:space="preserve"># </w:t>
                        </w:r>
                        <w:proofErr w:type="spellStart"/>
                        <w:r>
                          <w:rPr>
                            <w:w w:val="99"/>
                            <w:sz w:val="14"/>
                          </w:rPr>
                          <w:t>Inst</w:t>
                        </w:r>
                        <w:proofErr w:type="spellEnd"/>
                      </w:p>
                    </w:txbxContent>
                  </v:textbox>
                </v:rect>
                <v:rect id="Rectangle 6200" o:spid="_x0000_s1170" style="position:absolute;left:26059;top:127;width:29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rsidR="00CB1DCB" w:rsidRDefault="00CB1DCB">
                        <w:pPr>
                          <w:spacing w:after="160" w:line="259" w:lineRule="auto"/>
                          <w:ind w:left="0" w:firstLine="0"/>
                          <w:jc w:val="left"/>
                        </w:pPr>
                        <w:r>
                          <w:rPr>
                            <w:sz w:val="14"/>
                          </w:rPr>
                          <w:t># Feat</w:t>
                        </w:r>
                      </w:p>
                    </w:txbxContent>
                  </v:textbox>
                </v:rect>
                <v:shape id="Shape 2004" o:spid="_x0000_s1171" style="position:absolute;top:1441;width:29230;height:0;visibility:visible;mso-wrap-style:square;v-text-anchor:top" coordsize="2923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" path="m,l2923032,e" filled="f" strokeweight=".14042mm">
                  <v:stroke miterlimit="83231f" joinstyle="miter"/>
                  <v:path arrowok="t" textboxrect="0,0,2923032,0"/>
                </v:shape>
                <w10:anchorlock/>
              </v:group>
            </w:pict>
          </mc:Fallback>
        </mc:AlternateContent>
      </w:r>
    </w:p>
    <w:tbl>
      <w:tblPr>
        <w:tblStyle w:val="TableGrid"/>
        <w:tblW w:w="4603" w:type="dxa"/>
        <w:tblInd w:w="105" w:type="dxa"/>
        <w:tblCellMar>
          <w:top w:w="10" w:type="dxa"/>
          <w:right w:w="64" w:type="dxa"/>
        </w:tblCellMar>
        <w:tblLook w:val="04A0" w:firstRow="1" w:lastRow="0" w:firstColumn="1" w:lastColumn="0" w:noHBand="0" w:noVBand="1"/>
      </w:tblPr>
      <w:tblGrid>
        <w:gridCol w:w="505"/>
        <w:gridCol w:w="913"/>
        <w:gridCol w:w="411"/>
        <w:gridCol w:w="536"/>
        <w:gridCol w:w="506"/>
        <w:gridCol w:w="820"/>
        <w:gridCol w:w="413"/>
        <w:gridCol w:w="499"/>
      </w:tblGrid>
      <w:tr w:rsidR="00273025">
        <w:trPr>
          <w:trHeight w:val="156"/>
        </w:trPr>
        <w:tc>
          <w:tcPr>
            <w:tcW w:w="506" w:type="dxa"/>
            <w:tcBorders>
              <w:top w:val="nil"/>
              <w:left w:val="nil"/>
              <w:bottom w:val="nil"/>
              <w:right w:val="nil"/>
            </w:tcBorders>
          </w:tcPr>
          <w:p w:rsidR="00273025" w:rsidRDefault="00044CE9">
            <w:pPr>
              <w:spacing w:after="0" w:line="259" w:lineRule="auto"/>
              <w:ind w:left="120" w:firstLine="0"/>
              <w:jc w:val="left"/>
            </w:pPr>
            <w:r>
              <w:rPr>
                <w:sz w:val="14"/>
              </w:rPr>
              <w:t>1</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BCI</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400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117</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13</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vehicle</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435</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2</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g241c</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14</w:t>
            </w:r>
          </w:p>
        </w:tc>
        <w:tc>
          <w:tcPr>
            <w:tcW w:w="820" w:type="dxa"/>
            <w:tcBorders>
              <w:top w:val="nil"/>
              <w:left w:val="nil"/>
              <w:bottom w:val="nil"/>
              <w:right w:val="nil"/>
            </w:tcBorders>
          </w:tcPr>
          <w:p w:rsidR="00273025" w:rsidRDefault="00044CE9">
            <w:pPr>
              <w:spacing w:after="0" w:line="259" w:lineRule="auto"/>
              <w:ind w:left="0" w:firstLine="0"/>
            </w:pPr>
            <w:r>
              <w:rPr>
                <w:sz w:val="14"/>
              </w:rPr>
              <w:t>house-votes</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435</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3</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g241d</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15</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clean1</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476</w:t>
            </w:r>
          </w:p>
        </w:tc>
        <w:tc>
          <w:tcPr>
            <w:tcW w:w="499" w:type="dxa"/>
            <w:tcBorders>
              <w:top w:val="nil"/>
              <w:left w:val="nil"/>
              <w:bottom w:val="nil"/>
              <w:right w:val="nil"/>
            </w:tcBorders>
          </w:tcPr>
          <w:p w:rsidR="00273025" w:rsidRDefault="00044CE9">
            <w:pPr>
              <w:spacing w:after="0" w:line="259" w:lineRule="auto"/>
              <w:ind w:left="50" w:firstLine="0"/>
              <w:jc w:val="left"/>
            </w:pPr>
            <w:r>
              <w:rPr>
                <w:sz w:val="14"/>
              </w:rPr>
              <w:t>166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4</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COIL</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16</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wdbc</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569</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14</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5</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Digit1</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17</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isolet</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600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51</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6</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USPS</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18</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breastw</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683</w:t>
            </w:r>
          </w:p>
        </w:tc>
        <w:tc>
          <w:tcPr>
            <w:tcW w:w="499" w:type="dxa"/>
            <w:tcBorders>
              <w:top w:val="nil"/>
              <w:left w:val="nil"/>
              <w:bottom w:val="nil"/>
              <w:right w:val="nil"/>
            </w:tcBorders>
          </w:tcPr>
          <w:p w:rsidR="00273025" w:rsidRDefault="00044CE9">
            <w:pPr>
              <w:spacing w:after="0" w:line="259" w:lineRule="auto"/>
              <w:ind w:left="120" w:firstLine="0"/>
              <w:jc w:val="left"/>
            </w:pPr>
            <w:r>
              <w:rPr>
                <w:sz w:val="14"/>
              </w:rPr>
              <w:t>9</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7</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Text</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0" w:firstLine="0"/>
              <w:jc w:val="left"/>
            </w:pPr>
            <w:r>
              <w:rPr>
                <w:sz w:val="14"/>
              </w:rPr>
              <w:t>11960</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19</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austra</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690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42</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8</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house</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232</w:t>
            </w:r>
          </w:p>
        </w:tc>
        <w:tc>
          <w:tcPr>
            <w:tcW w:w="536" w:type="dxa"/>
            <w:tcBorders>
              <w:top w:val="nil"/>
              <w:left w:val="nil"/>
              <w:bottom w:val="nil"/>
              <w:right w:val="single" w:sz="3" w:space="0" w:color="000000"/>
            </w:tcBorders>
          </w:tcPr>
          <w:p w:rsidR="00273025" w:rsidRDefault="00044CE9">
            <w:pPr>
              <w:spacing w:after="0" w:line="259" w:lineRule="auto"/>
              <w:ind w:left="105" w:firstLine="0"/>
              <w:jc w:val="left"/>
            </w:pPr>
            <w:r>
              <w:rPr>
                <w:sz w:val="14"/>
              </w:rPr>
              <w:t>16</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20</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australian</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690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15</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9</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heart</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270</w:t>
            </w:r>
          </w:p>
        </w:tc>
        <w:tc>
          <w:tcPr>
            <w:tcW w:w="536" w:type="dxa"/>
            <w:tcBorders>
              <w:top w:val="nil"/>
              <w:left w:val="nil"/>
              <w:bottom w:val="nil"/>
              <w:right w:val="single" w:sz="3" w:space="0" w:color="000000"/>
            </w:tcBorders>
          </w:tcPr>
          <w:p w:rsidR="00273025" w:rsidRDefault="00044CE9">
            <w:pPr>
              <w:spacing w:after="0" w:line="259" w:lineRule="auto"/>
              <w:ind w:left="139" w:firstLine="0"/>
              <w:jc w:val="left"/>
            </w:pPr>
            <w:r>
              <w:rPr>
                <w:sz w:val="14"/>
              </w:rPr>
              <w:t>9</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21</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diabetes</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768</w:t>
            </w:r>
          </w:p>
        </w:tc>
        <w:tc>
          <w:tcPr>
            <w:tcW w:w="499" w:type="dxa"/>
            <w:tcBorders>
              <w:top w:val="nil"/>
              <w:left w:val="nil"/>
              <w:bottom w:val="nil"/>
              <w:right w:val="nil"/>
            </w:tcBorders>
          </w:tcPr>
          <w:p w:rsidR="00273025" w:rsidRDefault="00044CE9">
            <w:pPr>
              <w:spacing w:after="0" w:line="259" w:lineRule="auto"/>
              <w:ind w:left="120" w:firstLine="0"/>
              <w:jc w:val="left"/>
            </w:pPr>
            <w:r>
              <w:rPr>
                <w:sz w:val="14"/>
              </w:rPr>
              <w:t>8</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10</w:t>
            </w:r>
          </w:p>
        </w:tc>
        <w:tc>
          <w:tcPr>
            <w:tcW w:w="913" w:type="dxa"/>
            <w:tcBorders>
              <w:top w:val="nil"/>
              <w:left w:val="nil"/>
              <w:bottom w:val="nil"/>
              <w:right w:val="nil"/>
            </w:tcBorders>
          </w:tcPr>
          <w:p w:rsidR="00273025" w:rsidRDefault="00044CE9">
            <w:pPr>
              <w:spacing w:after="0" w:line="259" w:lineRule="auto"/>
              <w:ind w:left="0" w:firstLine="0"/>
              <w:jc w:val="left"/>
            </w:pPr>
            <w:proofErr w:type="spellStart"/>
            <w:r>
              <w:rPr>
                <w:sz w:val="14"/>
              </w:rPr>
              <w:t>haberman</w:t>
            </w:r>
            <w:proofErr w:type="spellEnd"/>
          </w:p>
        </w:tc>
        <w:tc>
          <w:tcPr>
            <w:tcW w:w="411" w:type="dxa"/>
            <w:tcBorders>
              <w:top w:val="nil"/>
              <w:left w:val="nil"/>
              <w:bottom w:val="nil"/>
              <w:right w:val="nil"/>
            </w:tcBorders>
          </w:tcPr>
          <w:p w:rsidR="00273025" w:rsidRDefault="00044CE9">
            <w:pPr>
              <w:spacing w:after="0" w:line="259" w:lineRule="auto"/>
              <w:ind w:left="35" w:firstLine="0"/>
              <w:jc w:val="left"/>
            </w:pPr>
            <w:r>
              <w:rPr>
                <w:sz w:val="14"/>
              </w:rPr>
              <w:t>306</w:t>
            </w:r>
          </w:p>
        </w:tc>
        <w:tc>
          <w:tcPr>
            <w:tcW w:w="536" w:type="dxa"/>
            <w:tcBorders>
              <w:top w:val="nil"/>
              <w:left w:val="nil"/>
              <w:bottom w:val="nil"/>
              <w:right w:val="single" w:sz="3" w:space="0" w:color="000000"/>
            </w:tcBorders>
          </w:tcPr>
          <w:p w:rsidR="00273025" w:rsidRDefault="00044CE9">
            <w:pPr>
              <w:spacing w:after="0" w:line="259" w:lineRule="auto"/>
              <w:ind w:left="105" w:firstLine="0"/>
              <w:jc w:val="left"/>
            </w:pPr>
            <w:r>
              <w:rPr>
                <w:sz w:val="14"/>
              </w:rPr>
              <w:t>14</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22</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german</w:t>
            </w:r>
            <w:proofErr w:type="spellEnd"/>
          </w:p>
        </w:tc>
        <w:tc>
          <w:tcPr>
            <w:tcW w:w="412" w:type="dxa"/>
            <w:tcBorders>
              <w:top w:val="nil"/>
              <w:left w:val="nil"/>
              <w:bottom w:val="nil"/>
              <w:right w:val="nil"/>
            </w:tcBorders>
          </w:tcPr>
          <w:p w:rsidR="00273025" w:rsidRDefault="00044CE9">
            <w:pPr>
              <w:spacing w:after="0" w:line="259" w:lineRule="auto"/>
              <w:ind w:left="0" w:firstLine="0"/>
              <w:jc w:val="left"/>
            </w:pPr>
            <w:r>
              <w:rPr>
                <w:sz w:val="14"/>
              </w:rPr>
              <w:t>1000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59</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11</w:t>
            </w:r>
          </w:p>
        </w:tc>
        <w:tc>
          <w:tcPr>
            <w:tcW w:w="1323" w:type="dxa"/>
            <w:gridSpan w:val="2"/>
            <w:tcBorders>
              <w:top w:val="nil"/>
              <w:left w:val="nil"/>
              <w:bottom w:val="nil"/>
              <w:right w:val="nil"/>
            </w:tcBorders>
          </w:tcPr>
          <w:p w:rsidR="00273025" w:rsidRDefault="00044CE9">
            <w:pPr>
              <w:spacing w:after="0" w:line="259" w:lineRule="auto"/>
              <w:ind w:left="0" w:firstLine="0"/>
              <w:jc w:val="left"/>
            </w:pPr>
            <w:proofErr w:type="spellStart"/>
            <w:r>
              <w:rPr>
                <w:sz w:val="14"/>
              </w:rPr>
              <w:t>liverDisorders</w:t>
            </w:r>
            <w:proofErr w:type="spellEnd"/>
            <w:r>
              <w:rPr>
                <w:sz w:val="14"/>
              </w:rPr>
              <w:t xml:space="preserve"> 345</w:t>
            </w:r>
          </w:p>
        </w:tc>
        <w:tc>
          <w:tcPr>
            <w:tcW w:w="536" w:type="dxa"/>
            <w:tcBorders>
              <w:top w:val="nil"/>
              <w:left w:val="nil"/>
              <w:bottom w:val="nil"/>
              <w:right w:val="single" w:sz="3" w:space="0" w:color="000000"/>
            </w:tcBorders>
          </w:tcPr>
          <w:p w:rsidR="00273025" w:rsidRDefault="00044CE9">
            <w:pPr>
              <w:spacing w:after="0" w:line="259" w:lineRule="auto"/>
              <w:ind w:left="139" w:firstLine="0"/>
              <w:jc w:val="left"/>
            </w:pPr>
            <w:r>
              <w:rPr>
                <w:sz w:val="14"/>
              </w:rPr>
              <w:t>6</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23</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optdigits</w:t>
            </w:r>
            <w:proofErr w:type="spellEnd"/>
          </w:p>
        </w:tc>
        <w:tc>
          <w:tcPr>
            <w:tcW w:w="412" w:type="dxa"/>
            <w:tcBorders>
              <w:top w:val="nil"/>
              <w:left w:val="nil"/>
              <w:bottom w:val="nil"/>
              <w:right w:val="nil"/>
            </w:tcBorders>
          </w:tcPr>
          <w:p w:rsidR="00273025" w:rsidRDefault="00044CE9">
            <w:pPr>
              <w:spacing w:after="0" w:line="259" w:lineRule="auto"/>
              <w:ind w:left="0" w:firstLine="0"/>
              <w:jc w:val="left"/>
            </w:pPr>
            <w:r>
              <w:rPr>
                <w:sz w:val="14"/>
              </w:rPr>
              <w:t>1143</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42</w:t>
            </w:r>
          </w:p>
        </w:tc>
      </w:tr>
      <w:tr w:rsidR="00273025">
        <w:trPr>
          <w:trHeight w:val="167"/>
        </w:trPr>
        <w:tc>
          <w:tcPr>
            <w:tcW w:w="506" w:type="dxa"/>
            <w:tcBorders>
              <w:top w:val="nil"/>
              <w:left w:val="nil"/>
              <w:bottom w:val="single" w:sz="3" w:space="0" w:color="000000"/>
              <w:right w:val="nil"/>
            </w:tcBorders>
          </w:tcPr>
          <w:p w:rsidR="00273025" w:rsidRDefault="00044CE9">
            <w:pPr>
              <w:spacing w:after="0" w:line="259" w:lineRule="auto"/>
              <w:ind w:left="120" w:firstLine="0"/>
              <w:jc w:val="left"/>
            </w:pPr>
            <w:r>
              <w:rPr>
                <w:sz w:val="14"/>
              </w:rPr>
              <w:t>12</w:t>
            </w:r>
          </w:p>
        </w:tc>
        <w:tc>
          <w:tcPr>
            <w:tcW w:w="1323" w:type="dxa"/>
            <w:gridSpan w:val="2"/>
            <w:tcBorders>
              <w:top w:val="nil"/>
              <w:left w:val="nil"/>
              <w:bottom w:val="single" w:sz="3" w:space="0" w:color="000000"/>
              <w:right w:val="nil"/>
            </w:tcBorders>
          </w:tcPr>
          <w:p w:rsidR="00273025" w:rsidRDefault="00044CE9">
            <w:pPr>
              <w:tabs>
                <w:tab w:val="right" w:pos="1259"/>
              </w:tabs>
              <w:spacing w:after="0" w:line="259" w:lineRule="auto"/>
              <w:ind w:left="0" w:firstLine="0"/>
              <w:jc w:val="left"/>
            </w:pPr>
            <w:r>
              <w:rPr>
                <w:sz w:val="14"/>
              </w:rPr>
              <w:t>ionosphere</w:t>
            </w:r>
            <w:r>
              <w:rPr>
                <w:sz w:val="14"/>
              </w:rPr>
              <w:tab/>
              <w:t>351</w:t>
            </w:r>
          </w:p>
        </w:tc>
        <w:tc>
          <w:tcPr>
            <w:tcW w:w="536" w:type="dxa"/>
            <w:tcBorders>
              <w:top w:val="nil"/>
              <w:left w:val="nil"/>
              <w:bottom w:val="single" w:sz="3" w:space="0" w:color="000000"/>
              <w:right w:val="single" w:sz="3" w:space="0" w:color="000000"/>
            </w:tcBorders>
          </w:tcPr>
          <w:p w:rsidR="00273025" w:rsidRDefault="00044CE9">
            <w:pPr>
              <w:spacing w:after="0" w:line="259" w:lineRule="auto"/>
              <w:ind w:left="105" w:firstLine="0"/>
              <w:jc w:val="left"/>
            </w:pPr>
            <w:r>
              <w:rPr>
                <w:sz w:val="14"/>
              </w:rPr>
              <w:t>33</w:t>
            </w:r>
          </w:p>
        </w:tc>
        <w:tc>
          <w:tcPr>
            <w:tcW w:w="506" w:type="dxa"/>
            <w:tcBorders>
              <w:top w:val="nil"/>
              <w:left w:val="single" w:sz="3" w:space="0" w:color="000000"/>
              <w:bottom w:val="single" w:sz="3" w:space="0" w:color="000000"/>
              <w:right w:val="nil"/>
            </w:tcBorders>
          </w:tcPr>
          <w:p w:rsidR="00273025" w:rsidRDefault="00273025">
            <w:pPr>
              <w:spacing w:after="160" w:line="259" w:lineRule="auto"/>
              <w:ind w:left="0" w:firstLine="0"/>
              <w:jc w:val="left"/>
            </w:pPr>
          </w:p>
        </w:tc>
        <w:tc>
          <w:tcPr>
            <w:tcW w:w="1233" w:type="dxa"/>
            <w:gridSpan w:val="2"/>
            <w:tcBorders>
              <w:top w:val="nil"/>
              <w:left w:val="nil"/>
              <w:bottom w:val="single" w:sz="3" w:space="0" w:color="000000"/>
              <w:right w:val="nil"/>
            </w:tcBorders>
          </w:tcPr>
          <w:p w:rsidR="00273025" w:rsidRDefault="00273025">
            <w:pPr>
              <w:spacing w:after="160" w:line="259" w:lineRule="auto"/>
              <w:ind w:left="0" w:firstLine="0"/>
              <w:jc w:val="left"/>
            </w:pPr>
          </w:p>
        </w:tc>
        <w:tc>
          <w:tcPr>
            <w:tcW w:w="499" w:type="dxa"/>
            <w:tcBorders>
              <w:top w:val="nil"/>
              <w:left w:val="nil"/>
              <w:bottom w:val="single" w:sz="3" w:space="0" w:color="000000"/>
              <w:right w:val="nil"/>
            </w:tcBorders>
          </w:tcPr>
          <w:p w:rsidR="00273025" w:rsidRDefault="00273025">
            <w:pPr>
              <w:spacing w:after="160" w:line="259" w:lineRule="auto"/>
              <w:ind w:left="0" w:firstLine="0"/>
              <w:jc w:val="left"/>
            </w:pPr>
          </w:p>
        </w:tc>
      </w:tr>
    </w:tbl>
    <w:p w:rsidR="00273025" w:rsidRDefault="00044CE9">
      <w:pPr>
        <w:ind w:left="61"/>
      </w:pPr>
      <w:r>
        <w:t>labeled examples. As for UCI data sets, we randomly select 10 and 100 examples to be used as labeled examples, and use the remaining data as unlabeled data. The experiments are repeated for 30 times and the average accuracy and standard deviations are recorded.</w:t>
      </w:r>
    </w:p>
    <w:p w:rsidR="00B167E5" w:rsidRDefault="00B167E5">
      <w:pPr>
        <w:ind w:left="61"/>
      </w:pPr>
      <w:r w:rsidRPr="00B167E5">
        <w:rPr>
          <w:rFonts w:ascii="宋体" w:eastAsia="宋体" w:hAnsi="宋体" w:cs="宋体" w:hint="eastAsia"/>
        </w:rPr>
        <w:t>标记的例子。</w:t>
      </w:r>
      <w:r w:rsidRPr="00B167E5">
        <w:t xml:space="preserve"> </w:t>
      </w:r>
      <w:r w:rsidRPr="00B167E5">
        <w:rPr>
          <w:rFonts w:ascii="宋体" w:eastAsia="宋体" w:hAnsi="宋体" w:cs="宋体" w:hint="eastAsia"/>
        </w:rPr>
        <w:t>对于</w:t>
      </w:r>
      <w:r w:rsidRPr="00B167E5">
        <w:t>UCI</w:t>
      </w:r>
      <w:r w:rsidRPr="00B167E5">
        <w:rPr>
          <w:rFonts w:ascii="宋体" w:eastAsia="宋体" w:hAnsi="宋体" w:cs="宋体" w:hint="eastAsia"/>
        </w:rPr>
        <w:t>数据集，我们随机选择</w:t>
      </w:r>
      <w:r w:rsidRPr="00B167E5">
        <w:t>10</w:t>
      </w:r>
      <w:r w:rsidRPr="00B167E5">
        <w:rPr>
          <w:rFonts w:ascii="宋体" w:eastAsia="宋体" w:hAnsi="宋体" w:cs="宋体" w:hint="eastAsia"/>
        </w:rPr>
        <w:t>和</w:t>
      </w:r>
      <w:r w:rsidRPr="00B167E5">
        <w:t>100</w:t>
      </w:r>
      <w:r w:rsidRPr="00B167E5">
        <w:rPr>
          <w:rFonts w:ascii="宋体" w:eastAsia="宋体" w:hAnsi="宋体" w:cs="宋体" w:hint="eastAsia"/>
        </w:rPr>
        <w:t>个示例作为标记示例，并将剩余数据用作未标记数据。</w:t>
      </w:r>
      <w:r w:rsidRPr="00B167E5">
        <w:t xml:space="preserve"> </w:t>
      </w:r>
      <w:r w:rsidRPr="00B167E5">
        <w:rPr>
          <w:rFonts w:ascii="宋体" w:eastAsia="宋体" w:hAnsi="宋体" w:cs="宋体" w:hint="eastAsia"/>
        </w:rPr>
        <w:t>将实验重复</w:t>
      </w:r>
      <w:r w:rsidRPr="00B167E5">
        <w:t>30</w:t>
      </w:r>
      <w:r w:rsidRPr="00B167E5">
        <w:rPr>
          <w:rFonts w:ascii="宋体" w:eastAsia="宋体" w:hAnsi="宋体" w:cs="宋体" w:hint="eastAsia"/>
        </w:rPr>
        <w:t>次并记录平均准确度和标准偏差。</w:t>
      </w:r>
    </w:p>
    <w:p w:rsidR="00273025" w:rsidRDefault="00044CE9">
      <w:pPr>
        <w:spacing w:after="396"/>
        <w:ind w:left="61"/>
      </w:pPr>
      <w:r>
        <w:t>Inductive SVM</w:t>
      </w:r>
      <w:r>
        <w:rPr>
          <w:vertAlign w:val="superscript"/>
        </w:rPr>
        <w:footnoteReference w:id="3"/>
      </w:r>
      <w:r>
        <w:rPr>
          <w:vertAlign w:val="superscript"/>
        </w:rPr>
        <w:t xml:space="preserve"> </w:t>
      </w:r>
      <w:r>
        <w:t>and TSVM</w:t>
      </w:r>
      <w:r>
        <w:rPr>
          <w:vertAlign w:val="superscript"/>
        </w:rPr>
        <w:footnoteReference w:id="4"/>
      </w:r>
      <w:r>
        <w:rPr>
          <w:vertAlign w:val="superscript"/>
        </w:rPr>
        <w:t xml:space="preserve"> </w:t>
      </w:r>
      <w:r>
        <w:t>(</w:t>
      </w:r>
      <w:proofErr w:type="spellStart"/>
      <w:r>
        <w:t>Joachims</w:t>
      </w:r>
      <w:proofErr w:type="spellEnd"/>
      <w:r>
        <w:t xml:space="preserve">, 1999) are evaluated as baselines. Linear programming is conducted by </w:t>
      </w:r>
      <w:proofErr w:type="spellStart"/>
      <w:r>
        <w:t>linprog</w:t>
      </w:r>
      <w:proofErr w:type="spellEnd"/>
      <w:r>
        <w:t xml:space="preserve"> function in M</w:t>
      </w:r>
      <w:r>
        <w:rPr>
          <w:sz w:val="16"/>
        </w:rPr>
        <w:t>ATLAB</w:t>
      </w:r>
      <w:r>
        <w:t xml:space="preserve">. The regularization parameters </w:t>
      </w:r>
      <w:r>
        <w:rPr>
          <w:rFonts w:ascii="Cambria" w:eastAsia="Cambria" w:hAnsi="Cambria" w:cs="Cambria"/>
          <w:i/>
        </w:rPr>
        <w:t>𝐶</w:t>
      </w:r>
      <w:r>
        <w:rPr>
          <w:rFonts w:ascii="Cambria" w:eastAsia="Cambria" w:hAnsi="Cambria" w:cs="Cambria"/>
          <w:vertAlign w:val="subscript"/>
        </w:rPr>
        <w:t>1</w:t>
      </w:r>
      <w:r>
        <w:t xml:space="preserve">, </w:t>
      </w:r>
      <w:r>
        <w:rPr>
          <w:rFonts w:ascii="Cambria" w:eastAsia="Cambria" w:hAnsi="Cambria" w:cs="Cambria"/>
          <w:i/>
        </w:rPr>
        <w:t>𝐶</w:t>
      </w:r>
      <w:r>
        <w:rPr>
          <w:rFonts w:ascii="Cambria" w:eastAsia="Cambria" w:hAnsi="Cambria" w:cs="Cambria"/>
          <w:vertAlign w:val="subscript"/>
        </w:rPr>
        <w:t xml:space="preserve">2 </w:t>
      </w:r>
      <w:r>
        <w:t xml:space="preserve">and </w:t>
      </w:r>
      <w:r>
        <w:rPr>
          <w:rFonts w:ascii="Cambria" w:eastAsia="Cambria" w:hAnsi="Cambria" w:cs="Cambria"/>
          <w:i/>
        </w:rPr>
        <w:t xml:space="preserve">𝛽 </w:t>
      </w:r>
      <w:r>
        <w:t xml:space="preserve">in balance constraint are fixed as </w:t>
      </w:r>
      <w:r>
        <w:rPr>
          <w:rFonts w:ascii="Cambria" w:eastAsia="Cambria" w:hAnsi="Cambria" w:cs="Cambria"/>
        </w:rPr>
        <w:t>100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 xml:space="preserve">and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for all S3VMs. We call our S4VM which uses simulated annealing as S4VM</w:t>
      </w:r>
      <w:r>
        <w:rPr>
          <w:rFonts w:ascii="Cambria" w:eastAsia="Cambria" w:hAnsi="Cambria" w:cs="Cambria"/>
          <w:i/>
          <w:vertAlign w:val="subscript"/>
        </w:rPr>
        <w:t>𝑎</w:t>
      </w:r>
      <w:r>
        <w:t>, and the one which uses sampling as S4VM</w:t>
      </w:r>
      <w:r>
        <w:rPr>
          <w:rFonts w:ascii="Cambria" w:eastAsia="Cambria" w:hAnsi="Cambria" w:cs="Cambria"/>
          <w:i/>
          <w:vertAlign w:val="subscript"/>
        </w:rPr>
        <w:t>𝑠</w:t>
      </w:r>
      <w:r>
        <w:t>. For S4VM</w:t>
      </w:r>
      <w:r>
        <w:rPr>
          <w:rFonts w:ascii="Cambria" w:eastAsia="Cambria" w:hAnsi="Cambria" w:cs="Cambria"/>
          <w:i/>
          <w:vertAlign w:val="subscript"/>
        </w:rPr>
        <w:t>𝑎</w:t>
      </w:r>
      <w:r>
        <w:t xml:space="preserve">, </w:t>
      </w:r>
      <w:r>
        <w:rPr>
          <w:rFonts w:ascii="Cambria" w:eastAsia="Cambria" w:hAnsi="Cambria" w:cs="Cambria"/>
          <w:i/>
        </w:rPr>
        <w:t xml:space="preserve">𝜖 </w:t>
      </w:r>
      <w:r>
        <w:t xml:space="preserve">and </w:t>
      </w:r>
      <w:r>
        <w:rPr>
          <w:rFonts w:ascii="Cambria" w:eastAsia="Cambria" w:hAnsi="Cambria" w:cs="Cambria"/>
          <w:i/>
        </w:rPr>
        <w:t xml:space="preserve">𝑇 </w:t>
      </w:r>
      <w:r>
        <w:t xml:space="preserve">are simply fixed as </w:t>
      </w:r>
      <w:r>
        <w:rPr>
          <w:rFonts w:ascii="Cambria" w:eastAsia="Cambria" w:hAnsi="Cambria" w:cs="Cambria"/>
        </w:rPr>
        <w:t>0</w:t>
      </w:r>
      <w:r>
        <w:rPr>
          <w:rFonts w:ascii="Cambria" w:eastAsia="Cambria" w:hAnsi="Cambria" w:cs="Cambria"/>
          <w:i/>
        </w:rPr>
        <w:t>.</w:t>
      </w:r>
      <w:r>
        <w:rPr>
          <w:rFonts w:ascii="Cambria" w:eastAsia="Cambria" w:hAnsi="Cambria" w:cs="Cambria"/>
        </w:rPr>
        <w:t xml:space="preserve">05 </w:t>
      </w:r>
      <w:r>
        <w:t xml:space="preserve">and </w:t>
      </w:r>
      <w:r>
        <w:rPr>
          <w:rFonts w:ascii="Cambria" w:eastAsia="Cambria" w:hAnsi="Cambria" w:cs="Cambria"/>
        </w:rPr>
        <w:t>3</w:t>
      </w:r>
      <w:r>
        <w:t>, respectively. For S4VM</w:t>
      </w:r>
      <w:r>
        <w:rPr>
          <w:rFonts w:ascii="Cambria" w:eastAsia="Cambria" w:hAnsi="Cambria" w:cs="Cambria"/>
          <w:i/>
          <w:vertAlign w:val="subscript"/>
        </w:rPr>
        <w:t>𝑠</w:t>
      </w:r>
      <w:r>
        <w:t xml:space="preserve">, the sampling </w:t>
      </w:r>
      <w:r>
        <w:lastRenderedPageBreak/>
        <w:t xml:space="preserve">size </w:t>
      </w:r>
      <w:r>
        <w:rPr>
          <w:rFonts w:ascii="Cambria" w:eastAsia="Cambria" w:hAnsi="Cambria" w:cs="Cambria"/>
          <w:i/>
        </w:rPr>
        <w:t xml:space="preserve">𝑁 </w:t>
      </w:r>
      <w:r>
        <w:t xml:space="preserve">and the number of separators </w:t>
      </w:r>
      <w:r>
        <w:rPr>
          <w:rFonts w:ascii="Cambria" w:eastAsia="Cambria" w:hAnsi="Cambria" w:cs="Cambria"/>
          <w:i/>
        </w:rPr>
        <w:t xml:space="preserve">𝑇 </w:t>
      </w:r>
      <w:r>
        <w:t xml:space="preserve">are simply fixed as </w:t>
      </w:r>
      <w:r>
        <w:rPr>
          <w:rFonts w:ascii="Cambria" w:eastAsia="Cambria" w:hAnsi="Cambria" w:cs="Cambria"/>
        </w:rPr>
        <w:t xml:space="preserve">100 </w:t>
      </w:r>
      <w:r>
        <w:t xml:space="preserve">and </w:t>
      </w:r>
      <w:r>
        <w:rPr>
          <w:rFonts w:ascii="Cambria" w:eastAsia="Cambria" w:hAnsi="Cambria" w:cs="Cambria"/>
        </w:rPr>
        <w:t>10</w:t>
      </w:r>
      <w:r>
        <w:t xml:space="preserve">, respectively. </w:t>
      </w:r>
      <w:r>
        <w:rPr>
          <w:rFonts w:ascii="Cambria" w:eastAsia="Cambria" w:hAnsi="Cambria" w:cs="Cambria"/>
          <w:i/>
        </w:rPr>
        <w:t xml:space="preserve">𝜆 </w:t>
      </w:r>
      <w:r>
        <w:t xml:space="preserve">is fixed as </w:t>
      </w:r>
      <w:r>
        <w:rPr>
          <w:rFonts w:ascii="Cambria" w:eastAsia="Cambria" w:hAnsi="Cambria" w:cs="Cambria"/>
        </w:rPr>
        <w:t xml:space="preserve">3 </w:t>
      </w:r>
      <w:r>
        <w:t xml:space="preserve">for S4VMs. For 10 labeled examples, the width of RBF kernel is set as </w:t>
      </w:r>
      <w:r>
        <w:rPr>
          <w:rFonts w:ascii="Cambria" w:eastAsia="Cambria" w:hAnsi="Cambria" w:cs="Cambria"/>
          <w:i/>
        </w:rPr>
        <w:t>𝛿</w:t>
      </w:r>
      <w:r>
        <w:t xml:space="preserve">, i.e., the average distance between instances; for 100 labeled examples, the width of RBF kernel is selected by 5-fold cross validation from the set of </w:t>
      </w:r>
      <w:r>
        <w:rPr>
          <w:rFonts w:ascii="Cambria" w:eastAsia="Cambria" w:hAnsi="Cambria" w:cs="Cambria"/>
        </w:rPr>
        <w:t>{0</w:t>
      </w:r>
      <w:r>
        <w:rPr>
          <w:rFonts w:ascii="Cambria" w:eastAsia="Cambria" w:hAnsi="Cambria" w:cs="Cambria"/>
          <w:i/>
        </w:rPr>
        <w:t>.</w:t>
      </w:r>
      <w:r>
        <w:rPr>
          <w:rFonts w:ascii="Cambria" w:eastAsia="Cambria" w:hAnsi="Cambria" w:cs="Cambria"/>
        </w:rPr>
        <w:t>25</w:t>
      </w:r>
      <w:r>
        <w:rPr>
          <w:rFonts w:ascii="Cambria" w:eastAsia="Cambria" w:hAnsi="Cambria" w:cs="Cambria"/>
          <w:i/>
        </w:rPr>
        <w:t>𝛿,</w:t>
      </w:r>
      <w:r>
        <w:rPr>
          <w:rFonts w:ascii="Cambria" w:eastAsia="Cambria" w:hAnsi="Cambria" w:cs="Cambria"/>
        </w:rPr>
        <w:t>0</w:t>
      </w:r>
      <w:r>
        <w:rPr>
          <w:rFonts w:ascii="Cambria" w:eastAsia="Cambria" w:hAnsi="Cambria" w:cs="Cambria"/>
          <w:i/>
        </w:rPr>
        <w:t>.</w:t>
      </w:r>
      <w:r>
        <w:rPr>
          <w:rFonts w:ascii="Cambria" w:eastAsia="Cambria" w:hAnsi="Cambria" w:cs="Cambria"/>
        </w:rPr>
        <w:t>5</w:t>
      </w:r>
      <w:proofErr w:type="gramStart"/>
      <w:r>
        <w:rPr>
          <w:rFonts w:ascii="Cambria" w:eastAsia="Cambria" w:hAnsi="Cambria" w:cs="Cambria"/>
          <w:i/>
        </w:rPr>
        <w:t>𝛿,𝛿</w:t>
      </w:r>
      <w:proofErr w:type="gramEnd"/>
      <w:r>
        <w:rPr>
          <w:rFonts w:ascii="Cambria" w:eastAsia="Cambria" w:hAnsi="Cambria" w:cs="Cambria"/>
          <w:i/>
        </w:rPr>
        <w:t>,</w:t>
      </w:r>
      <w:r>
        <w:rPr>
          <w:rFonts w:ascii="Cambria" w:eastAsia="Cambria" w:hAnsi="Cambria" w:cs="Cambria"/>
        </w:rPr>
        <w:t>2</w:t>
      </w:r>
      <w:r>
        <w:rPr>
          <w:rFonts w:ascii="Cambria" w:eastAsia="Cambria" w:hAnsi="Cambria" w:cs="Cambria"/>
          <w:i/>
        </w:rPr>
        <w:t>𝛿,</w:t>
      </w:r>
      <w:r>
        <w:rPr>
          <w:rFonts w:ascii="Cambria" w:eastAsia="Cambria" w:hAnsi="Cambria" w:cs="Cambria"/>
        </w:rPr>
        <w:t>4</w:t>
      </w:r>
      <w:r>
        <w:rPr>
          <w:rFonts w:ascii="Cambria" w:eastAsia="Cambria" w:hAnsi="Cambria" w:cs="Cambria"/>
          <w:i/>
        </w:rPr>
        <w:t>𝛿</w:t>
      </w:r>
      <w:r>
        <w:rPr>
          <w:rFonts w:ascii="Cambria" w:eastAsia="Cambria" w:hAnsi="Cambria" w:cs="Cambria"/>
        </w:rPr>
        <w:t>}</w:t>
      </w:r>
      <w:r>
        <w:t>.</w:t>
      </w:r>
    </w:p>
    <w:p w:rsidR="00B167E5" w:rsidRDefault="00B167E5">
      <w:pPr>
        <w:spacing w:after="396"/>
        <w:ind w:left="61"/>
      </w:pPr>
      <w:r w:rsidRPr="00B167E5">
        <w:rPr>
          <w:rFonts w:ascii="宋体" w:eastAsia="宋体" w:hAnsi="宋体" w:cs="宋体" w:hint="eastAsia"/>
        </w:rPr>
        <w:t>归纳</w:t>
      </w:r>
      <w:r w:rsidRPr="00B167E5">
        <w:t>SVM</w:t>
      </w:r>
      <w:r w:rsidRPr="00B167E5">
        <w:rPr>
          <w:rFonts w:ascii="宋体" w:eastAsia="宋体" w:hAnsi="宋体" w:cs="宋体" w:hint="eastAsia"/>
        </w:rPr>
        <w:t>和</w:t>
      </w:r>
      <w:r w:rsidRPr="00B167E5">
        <w:t>TSVM</w:t>
      </w:r>
      <w:r w:rsidRPr="00B167E5">
        <w:rPr>
          <w:rFonts w:ascii="宋体" w:eastAsia="宋体" w:hAnsi="宋体" w:cs="宋体" w:hint="eastAsia"/>
        </w:rPr>
        <w:t>（</w:t>
      </w:r>
      <w:proofErr w:type="spellStart"/>
      <w:r w:rsidRPr="00B167E5">
        <w:t>Joachims</w:t>
      </w:r>
      <w:proofErr w:type="spellEnd"/>
      <w:r w:rsidRPr="00B167E5">
        <w:rPr>
          <w:rFonts w:ascii="宋体" w:eastAsia="宋体" w:hAnsi="宋体" w:cs="宋体" w:hint="eastAsia"/>
        </w:rPr>
        <w:t>，</w:t>
      </w:r>
      <w:r w:rsidRPr="00B167E5">
        <w:t>1999</w:t>
      </w:r>
      <w:r w:rsidRPr="00B167E5">
        <w:rPr>
          <w:rFonts w:ascii="宋体" w:eastAsia="宋体" w:hAnsi="宋体" w:cs="宋体" w:hint="eastAsia"/>
        </w:rPr>
        <w:t>）被评估为基线。</w:t>
      </w:r>
      <w:r w:rsidRPr="00B167E5">
        <w:t xml:space="preserve"> </w:t>
      </w:r>
      <w:r w:rsidRPr="00B167E5">
        <w:rPr>
          <w:rFonts w:ascii="宋体" w:eastAsia="宋体" w:hAnsi="宋体" w:cs="宋体" w:hint="eastAsia"/>
        </w:rPr>
        <w:t>线性编程由</w:t>
      </w:r>
      <w:r w:rsidRPr="00B167E5">
        <w:t>MATLAB</w:t>
      </w:r>
      <w:r w:rsidRPr="00B167E5">
        <w:rPr>
          <w:rFonts w:ascii="宋体" w:eastAsia="宋体" w:hAnsi="宋体" w:cs="宋体" w:hint="eastAsia"/>
        </w:rPr>
        <w:t>中的</w:t>
      </w:r>
      <w:proofErr w:type="spellStart"/>
      <w:r w:rsidRPr="00B167E5">
        <w:t>linprog</w:t>
      </w:r>
      <w:proofErr w:type="spellEnd"/>
      <w:r w:rsidRPr="00B167E5">
        <w:rPr>
          <w:rFonts w:ascii="宋体" w:eastAsia="宋体" w:hAnsi="宋体" w:cs="宋体" w:hint="eastAsia"/>
        </w:rPr>
        <w:t>函数进行。</w:t>
      </w:r>
      <w:r w:rsidRPr="00B167E5">
        <w:t xml:space="preserve"> </w:t>
      </w:r>
      <w:r w:rsidRPr="00B167E5">
        <w:rPr>
          <w:rFonts w:ascii="宋体" w:eastAsia="宋体" w:hAnsi="宋体" w:cs="宋体" w:hint="eastAsia"/>
        </w:rPr>
        <w:t>对于所有</w:t>
      </w:r>
      <w:r w:rsidRPr="00B167E5">
        <w:t>S3VM</w:t>
      </w:r>
      <w:r w:rsidRPr="00B167E5">
        <w:rPr>
          <w:rFonts w:ascii="宋体" w:eastAsia="宋体" w:hAnsi="宋体" w:cs="宋体" w:hint="eastAsia"/>
        </w:rPr>
        <w:t>，平衡约束中的正则化参数</w:t>
      </w:r>
      <w:r w:rsidRPr="00B167E5">
        <w:rPr>
          <w:rFonts w:ascii="Cambria Math" w:hAnsi="Cambria Math" w:cs="Cambria Math"/>
        </w:rPr>
        <w:t>𝐶</w:t>
      </w:r>
      <w:r w:rsidRPr="00B167E5">
        <w:t>1</w:t>
      </w:r>
      <w:r w:rsidRPr="00B167E5">
        <w:rPr>
          <w:rFonts w:ascii="宋体" w:eastAsia="宋体" w:hAnsi="宋体" w:cs="宋体" w:hint="eastAsia"/>
        </w:rPr>
        <w:t>，</w:t>
      </w:r>
      <w:r w:rsidRPr="00B167E5">
        <w:rPr>
          <w:rFonts w:ascii="Cambria Math" w:hAnsi="Cambria Math" w:cs="Cambria Math"/>
        </w:rPr>
        <w:t>𝐶</w:t>
      </w:r>
      <w:r w:rsidRPr="00B167E5">
        <w:t>2</w:t>
      </w:r>
      <w:r w:rsidRPr="00B167E5">
        <w:rPr>
          <w:rFonts w:ascii="宋体" w:eastAsia="宋体" w:hAnsi="宋体" w:cs="宋体" w:hint="eastAsia"/>
        </w:rPr>
        <w:t>和</w:t>
      </w:r>
      <w:r w:rsidRPr="00B167E5">
        <w:t>β</w:t>
      </w:r>
      <w:r w:rsidRPr="00B167E5">
        <w:rPr>
          <w:rFonts w:ascii="宋体" w:eastAsia="宋体" w:hAnsi="宋体" w:cs="宋体" w:hint="eastAsia"/>
        </w:rPr>
        <w:t>固定为</w:t>
      </w:r>
      <w:r w:rsidRPr="00B167E5">
        <w:t>100,0.1</w:t>
      </w:r>
      <w:r w:rsidRPr="00B167E5">
        <w:rPr>
          <w:rFonts w:ascii="宋体" w:eastAsia="宋体" w:hAnsi="宋体" w:cs="宋体" w:hint="eastAsia"/>
        </w:rPr>
        <w:t>和</w:t>
      </w:r>
      <w:r w:rsidRPr="00B167E5">
        <w:t>0.1</w:t>
      </w:r>
      <w:r w:rsidRPr="00B167E5">
        <w:rPr>
          <w:rFonts w:ascii="宋体" w:eastAsia="宋体" w:hAnsi="宋体" w:cs="宋体" w:hint="eastAsia"/>
        </w:rPr>
        <w:t>。</w:t>
      </w:r>
      <w:r w:rsidRPr="00B167E5">
        <w:t xml:space="preserve"> </w:t>
      </w:r>
      <w:r w:rsidRPr="00B167E5">
        <w:rPr>
          <w:rFonts w:ascii="宋体" w:eastAsia="宋体" w:hAnsi="宋体" w:cs="宋体" w:hint="eastAsia"/>
        </w:rPr>
        <w:t>我们称我们的</w:t>
      </w:r>
      <w:r w:rsidRPr="00B167E5">
        <w:t>S4VM</w:t>
      </w:r>
      <w:r w:rsidRPr="00B167E5">
        <w:rPr>
          <w:rFonts w:ascii="宋体" w:eastAsia="宋体" w:hAnsi="宋体" w:cs="宋体" w:hint="eastAsia"/>
        </w:rPr>
        <w:t>使用模拟退火作为</w:t>
      </w:r>
      <w:r w:rsidRPr="00B167E5">
        <w:t>S4VM</w:t>
      </w:r>
      <w:r w:rsidRPr="00B167E5">
        <w:rPr>
          <w:rFonts w:ascii="Cambria Math" w:hAnsi="Cambria Math" w:cs="Cambria Math"/>
        </w:rPr>
        <w:t>𝑎</w:t>
      </w:r>
      <w:r w:rsidRPr="00B167E5">
        <w:rPr>
          <w:rFonts w:ascii="宋体" w:eastAsia="宋体" w:hAnsi="宋体" w:cs="宋体" w:hint="eastAsia"/>
        </w:rPr>
        <w:t>，而使用采样作为</w:t>
      </w:r>
      <w:r w:rsidRPr="00B167E5">
        <w:t>S4VM</w:t>
      </w:r>
      <w:r w:rsidRPr="00B167E5">
        <w:rPr>
          <w:rFonts w:ascii="Cambria Math" w:hAnsi="Cambria Math" w:cs="Cambria Math"/>
        </w:rPr>
        <w:t>𝑠</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Cambria Math" w:hAnsi="Cambria Math" w:cs="Cambria Math"/>
        </w:rPr>
        <w:t>𝑎</w:t>
      </w:r>
      <w:r w:rsidRPr="00B167E5">
        <w:rPr>
          <w:rFonts w:ascii="宋体" w:eastAsia="宋体" w:hAnsi="宋体" w:cs="宋体" w:hint="eastAsia"/>
        </w:rPr>
        <w:t>，</w:t>
      </w:r>
      <w:r w:rsidRPr="00B167E5">
        <w:t>ε</w:t>
      </w:r>
      <w:r w:rsidRPr="00B167E5">
        <w:rPr>
          <w:rFonts w:ascii="宋体" w:eastAsia="宋体" w:hAnsi="宋体" w:cs="宋体" w:hint="eastAsia"/>
        </w:rPr>
        <w:t>和</w:t>
      </w:r>
      <w:r w:rsidRPr="00B167E5">
        <w:rPr>
          <w:rFonts w:ascii="Cambria Math" w:hAnsi="Cambria Math" w:cs="Cambria Math"/>
        </w:rPr>
        <w:t>𝑇</w:t>
      </w:r>
      <w:r w:rsidRPr="00B167E5">
        <w:rPr>
          <w:rFonts w:ascii="宋体" w:eastAsia="宋体" w:hAnsi="宋体" w:cs="宋体" w:hint="eastAsia"/>
        </w:rPr>
        <w:t>分别固定为</w:t>
      </w:r>
      <w:r w:rsidRPr="00B167E5">
        <w:t>0.05</w:t>
      </w:r>
      <w:r w:rsidRPr="00B167E5">
        <w:rPr>
          <w:rFonts w:ascii="宋体" w:eastAsia="宋体" w:hAnsi="宋体" w:cs="宋体" w:hint="eastAsia"/>
        </w:rPr>
        <w:t>和</w:t>
      </w:r>
      <w:r w:rsidRPr="00B167E5">
        <w:t>3</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Cambria Math" w:hAnsi="Cambria Math" w:cs="Cambria Math"/>
        </w:rPr>
        <w:t>𝑠</w:t>
      </w:r>
      <w:r w:rsidRPr="00B167E5">
        <w:rPr>
          <w:rFonts w:ascii="宋体" w:eastAsia="宋体" w:hAnsi="宋体" w:cs="宋体" w:hint="eastAsia"/>
        </w:rPr>
        <w:t>，采样大小</w:t>
      </w:r>
      <w:r w:rsidRPr="00B167E5">
        <w:rPr>
          <w:rFonts w:ascii="Cambria Math" w:hAnsi="Cambria Math" w:cs="Cambria Math"/>
        </w:rPr>
        <w:t>𝑁</w:t>
      </w:r>
      <w:r w:rsidRPr="00B167E5">
        <w:rPr>
          <w:rFonts w:ascii="宋体" w:eastAsia="宋体" w:hAnsi="宋体" w:cs="宋体" w:hint="eastAsia"/>
        </w:rPr>
        <w:t>和分隔符数</w:t>
      </w:r>
      <w:r w:rsidRPr="00B167E5">
        <w:rPr>
          <w:rFonts w:ascii="Cambria Math" w:hAnsi="Cambria Math" w:cs="Cambria Math"/>
        </w:rPr>
        <w:t>𝑇</w:t>
      </w:r>
      <w:r w:rsidRPr="00B167E5">
        <w:rPr>
          <w:rFonts w:ascii="宋体" w:eastAsia="宋体" w:hAnsi="宋体" w:cs="宋体" w:hint="eastAsia"/>
        </w:rPr>
        <w:t>分别固定为</w:t>
      </w:r>
      <w:r w:rsidRPr="00B167E5">
        <w:t>100</w:t>
      </w:r>
      <w:r w:rsidRPr="00B167E5">
        <w:rPr>
          <w:rFonts w:ascii="宋体" w:eastAsia="宋体" w:hAnsi="宋体" w:cs="宋体" w:hint="eastAsia"/>
        </w:rPr>
        <w:t>和</w:t>
      </w:r>
      <w:r w:rsidRPr="00B167E5">
        <w:t>10</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宋体" w:eastAsia="宋体" w:hAnsi="宋体" w:cs="宋体" w:hint="eastAsia"/>
        </w:rPr>
        <w:t>，</w:t>
      </w:r>
      <w:r w:rsidRPr="00B167E5">
        <w:t>λ</w:t>
      </w:r>
      <w:r w:rsidRPr="00B167E5">
        <w:rPr>
          <w:rFonts w:ascii="宋体" w:eastAsia="宋体" w:hAnsi="宋体" w:cs="宋体" w:hint="eastAsia"/>
        </w:rPr>
        <w:t>固定为</w:t>
      </w:r>
      <w:r w:rsidRPr="00B167E5">
        <w:t>3</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10</w:t>
      </w:r>
      <w:r w:rsidRPr="00B167E5">
        <w:rPr>
          <w:rFonts w:ascii="宋体" w:eastAsia="宋体" w:hAnsi="宋体" w:cs="宋体" w:hint="eastAsia"/>
        </w:rPr>
        <w:t>个标记的例子，</w:t>
      </w:r>
      <w:r w:rsidRPr="00B167E5">
        <w:t>RBF</w:t>
      </w:r>
      <w:r w:rsidRPr="00B167E5">
        <w:rPr>
          <w:rFonts w:ascii="宋体" w:eastAsia="宋体" w:hAnsi="宋体" w:cs="宋体" w:hint="eastAsia"/>
        </w:rPr>
        <w:t>内核的宽度设置为</w:t>
      </w:r>
      <w:r w:rsidRPr="00B167E5">
        <w:t>δ</w:t>
      </w:r>
      <w:r w:rsidRPr="00B167E5">
        <w:rPr>
          <w:rFonts w:ascii="宋体" w:eastAsia="宋体" w:hAnsi="宋体" w:cs="宋体" w:hint="eastAsia"/>
        </w:rPr>
        <w:t>，即实例之间的平均距离</w:t>
      </w:r>
      <w:r w:rsidRPr="00B167E5">
        <w:t xml:space="preserve">; </w:t>
      </w:r>
      <w:r w:rsidRPr="00B167E5">
        <w:rPr>
          <w:rFonts w:ascii="宋体" w:eastAsia="宋体" w:hAnsi="宋体" w:cs="宋体" w:hint="eastAsia"/>
        </w:rPr>
        <w:t>对于</w:t>
      </w:r>
      <w:r w:rsidRPr="00B167E5">
        <w:t>100</w:t>
      </w:r>
      <w:r w:rsidRPr="00B167E5">
        <w:rPr>
          <w:rFonts w:ascii="宋体" w:eastAsia="宋体" w:hAnsi="宋体" w:cs="宋体" w:hint="eastAsia"/>
        </w:rPr>
        <w:t>个标记的实例，通过来自</w:t>
      </w:r>
      <w:r w:rsidRPr="00B167E5">
        <w:t>{0.25δ</w:t>
      </w:r>
      <w:r w:rsidRPr="00B167E5">
        <w:rPr>
          <w:rFonts w:ascii="宋体" w:eastAsia="宋体" w:hAnsi="宋体" w:cs="宋体" w:hint="eastAsia"/>
        </w:rPr>
        <w:t>，</w:t>
      </w:r>
      <w:r w:rsidRPr="00B167E5">
        <w:t>0.5δ</w:t>
      </w:r>
      <w:r w:rsidRPr="00B167E5">
        <w:rPr>
          <w:rFonts w:ascii="宋体" w:eastAsia="宋体" w:hAnsi="宋体" w:cs="宋体" w:hint="eastAsia"/>
        </w:rPr>
        <w:t>，</w:t>
      </w:r>
      <w:r w:rsidRPr="00B167E5">
        <w:t>δ</w:t>
      </w:r>
      <w:r w:rsidRPr="00B167E5">
        <w:rPr>
          <w:rFonts w:ascii="宋体" w:eastAsia="宋体" w:hAnsi="宋体" w:cs="宋体" w:hint="eastAsia"/>
        </w:rPr>
        <w:t>，</w:t>
      </w:r>
      <w:r w:rsidRPr="00B167E5">
        <w:t>2δ</w:t>
      </w:r>
      <w:r w:rsidRPr="00B167E5">
        <w:rPr>
          <w:rFonts w:ascii="宋体" w:eastAsia="宋体" w:hAnsi="宋体" w:cs="宋体" w:hint="eastAsia"/>
        </w:rPr>
        <w:t>，</w:t>
      </w:r>
      <w:r w:rsidRPr="00B167E5">
        <w:t>4δ}</w:t>
      </w:r>
      <w:r w:rsidRPr="00B167E5">
        <w:rPr>
          <w:rFonts w:ascii="宋体" w:eastAsia="宋体" w:hAnsi="宋体" w:cs="宋体" w:hint="eastAsia"/>
        </w:rPr>
        <w:t>的集合的</w:t>
      </w:r>
      <w:r w:rsidRPr="00B167E5">
        <w:t>5</w:t>
      </w:r>
      <w:r w:rsidRPr="00B167E5">
        <w:rPr>
          <w:rFonts w:ascii="宋体" w:eastAsia="宋体" w:hAnsi="宋体" w:cs="宋体" w:hint="eastAsia"/>
        </w:rPr>
        <w:t>倍交叉验证来选择</w:t>
      </w:r>
      <w:r w:rsidRPr="00B167E5">
        <w:t>RBF</w:t>
      </w:r>
      <w:r w:rsidRPr="00B167E5">
        <w:rPr>
          <w:rFonts w:ascii="宋体" w:eastAsia="宋体" w:hAnsi="宋体" w:cs="宋体" w:hint="eastAsia"/>
        </w:rPr>
        <w:t>核的宽度。</w:t>
      </w:r>
    </w:p>
    <w:p w:rsidR="00273025" w:rsidRDefault="00044CE9">
      <w:pPr>
        <w:pStyle w:val="2"/>
        <w:ind w:left="334" w:hanging="349"/>
      </w:pPr>
      <w:r>
        <w:t>Results of S4VM</w:t>
      </w:r>
      <w:r>
        <w:rPr>
          <w:rFonts w:ascii="Cambria" w:eastAsia="Cambria" w:hAnsi="Cambria" w:cs="Cambria"/>
          <w:i/>
          <w:vertAlign w:val="subscript"/>
        </w:rPr>
        <w:t>𝑎</w:t>
      </w:r>
    </w:p>
    <w:p w:rsidR="00273025" w:rsidRDefault="00044CE9">
      <w:pPr>
        <w:spacing w:after="6"/>
        <w:ind w:left="61"/>
      </w:pPr>
      <w:r>
        <w:t>In addition to inductive SVM and TSVM, we also compare</w:t>
      </w:r>
    </w:p>
    <w:p w:rsidR="00273025" w:rsidRDefault="00044CE9">
      <w:pPr>
        <w:ind w:left="61"/>
      </w:pPr>
      <w:r>
        <w:t>S4VM</w:t>
      </w:r>
      <w:r>
        <w:rPr>
          <w:rFonts w:ascii="Cambria" w:eastAsia="Cambria" w:hAnsi="Cambria" w:cs="Cambria"/>
          <w:i/>
          <w:vertAlign w:val="subscript"/>
        </w:rPr>
        <w:t xml:space="preserve">𝑎 </w:t>
      </w:r>
      <w:r>
        <w:t>with three variants using multiple low-density separators. S3VM</w:t>
      </w:r>
      <w:r>
        <w:rPr>
          <w:rFonts w:ascii="Cambria" w:eastAsia="Cambria" w:hAnsi="Cambria" w:cs="Cambria"/>
          <w:i/>
          <w:vertAlign w:val="superscript"/>
        </w:rPr>
        <w:t>𝑏𝑒𝑠𝑡</w:t>
      </w:r>
      <w:r>
        <w:rPr>
          <w:rFonts w:ascii="Cambria" w:eastAsia="Cambria" w:hAnsi="Cambria" w:cs="Cambria"/>
          <w:i/>
          <w:vertAlign w:val="subscript"/>
        </w:rPr>
        <w:t xml:space="preserve">𝑎 </w:t>
      </w:r>
      <w:r>
        <w:t>presents the best performance among the multiple candidate separators (note that this method is impractical), S3VM</w:t>
      </w:r>
      <w:r>
        <w:rPr>
          <w:rFonts w:ascii="Cambria" w:eastAsia="Cambria" w:hAnsi="Cambria" w:cs="Cambria"/>
          <w:i/>
          <w:vertAlign w:val="superscript"/>
        </w:rPr>
        <w:t>𝑚𝑖𝑛</w:t>
      </w:r>
      <w:r>
        <w:rPr>
          <w:rFonts w:ascii="Cambria" w:eastAsia="Cambria" w:hAnsi="Cambria" w:cs="Cambria"/>
          <w:i/>
          <w:vertAlign w:val="subscript"/>
        </w:rPr>
        <w:t xml:space="preserve">𝑎 </w:t>
      </w:r>
      <w:r>
        <w:t>selects the low-density separator with minimum objective value, and S3VM</w:t>
      </w:r>
      <w:r>
        <w:rPr>
          <w:rFonts w:ascii="Cambria" w:eastAsia="Cambria" w:hAnsi="Cambria" w:cs="Cambria"/>
          <w:i/>
          <w:vertAlign w:val="superscript"/>
        </w:rPr>
        <w:t>𝑐𝑜𝑚</w:t>
      </w:r>
      <w:r>
        <w:rPr>
          <w:rFonts w:ascii="Cambria" w:eastAsia="Cambria" w:hAnsi="Cambria" w:cs="Cambria"/>
          <w:i/>
          <w:vertAlign w:val="subscript"/>
        </w:rPr>
        <w:t xml:space="preserve">𝑎 </w:t>
      </w:r>
      <w:r>
        <w:t>combines the candidate separators using uniform weights. Though simulated annealing was used to improve the efficiency of S3VMs (</w:t>
      </w:r>
      <w:proofErr w:type="spellStart"/>
      <w:r>
        <w:t>Sindhwani</w:t>
      </w:r>
      <w:proofErr w:type="spellEnd"/>
      <w:r>
        <w:t xml:space="preserve"> et al., 2006), note that it is still with high computational load, and therefore Table 2 only reports the performances on UCI data sets with RBF kernels.</w:t>
      </w:r>
    </w:p>
    <w:p w:rsidR="00991B0C" w:rsidRDefault="00991B0C" w:rsidP="00991B0C">
      <w:pPr>
        <w:ind w:left="61"/>
      </w:pPr>
      <w:r>
        <w:t>4.1</w:t>
      </w:r>
      <w:r>
        <w:rPr>
          <w:rFonts w:ascii="宋体" w:eastAsia="宋体" w:hAnsi="宋体" w:cs="宋体" w:hint="eastAsia"/>
        </w:rPr>
        <w:t>。</w:t>
      </w:r>
      <w:r>
        <w:t xml:space="preserve"> S4VM</w:t>
      </w:r>
      <w:r>
        <w:rPr>
          <w:rFonts w:ascii="宋体" w:eastAsia="宋体" w:hAnsi="宋体" w:cs="宋体" w:hint="eastAsia"/>
        </w:rPr>
        <w:t>的结果</w:t>
      </w:r>
    </w:p>
    <w:p w:rsidR="00991B0C" w:rsidRDefault="00991B0C" w:rsidP="00991B0C">
      <w:pPr>
        <w:ind w:left="61"/>
      </w:pPr>
      <w:r>
        <w:rPr>
          <w:rFonts w:ascii="宋体" w:eastAsia="宋体" w:hAnsi="宋体" w:cs="宋体" w:hint="eastAsia"/>
        </w:rPr>
        <w:t>除了归纳</w:t>
      </w:r>
      <w:r>
        <w:t>SVM</w:t>
      </w:r>
      <w:r>
        <w:rPr>
          <w:rFonts w:ascii="宋体" w:eastAsia="宋体" w:hAnsi="宋体" w:cs="宋体" w:hint="eastAsia"/>
        </w:rPr>
        <w:t>和</w:t>
      </w:r>
      <w:r>
        <w:t>TSVM</w:t>
      </w:r>
      <w:r>
        <w:rPr>
          <w:rFonts w:ascii="宋体" w:eastAsia="宋体" w:hAnsi="宋体" w:cs="宋体" w:hint="eastAsia"/>
        </w:rPr>
        <w:t>，我们还进行了比较</w:t>
      </w:r>
    </w:p>
    <w:p w:rsidR="00991B0C" w:rsidRDefault="00991B0C" w:rsidP="00991B0C">
      <w:pPr>
        <w:ind w:left="61"/>
      </w:pPr>
      <w:r>
        <w:t>S4VM</w:t>
      </w:r>
      <w:r>
        <w:rPr>
          <w:rFonts w:ascii="Cambria Math" w:hAnsi="Cambria Math" w:cs="Cambria Math"/>
        </w:rPr>
        <w:t>𝑎</w:t>
      </w:r>
      <w:r>
        <w:rPr>
          <w:rFonts w:ascii="宋体" w:eastAsia="宋体" w:hAnsi="宋体" w:cs="宋体" w:hint="eastAsia"/>
        </w:rPr>
        <w:t>有三种型号，使用多个低密度分离器。</w:t>
      </w:r>
      <w:r>
        <w:t xml:space="preserve"> S3VM</w:t>
      </w:r>
      <w:r>
        <w:rPr>
          <w:rFonts w:ascii="Cambria Math" w:hAnsi="Cambria Math" w:cs="Cambria Math"/>
        </w:rPr>
        <w:t>𝑏𝑒𝑠𝑡𝑎</w:t>
      </w:r>
      <w:r>
        <w:rPr>
          <w:rFonts w:ascii="宋体" w:eastAsia="宋体" w:hAnsi="宋体" w:cs="宋体" w:hint="eastAsia"/>
        </w:rPr>
        <w:t>在多个候选分隔符中表现最佳（注意此方法不切实际），</w:t>
      </w:r>
      <w:r>
        <w:t>S3VM</w:t>
      </w:r>
      <w:r>
        <w:rPr>
          <w:rFonts w:ascii="Cambria Math" w:hAnsi="Cambria Math" w:cs="Cambria Math"/>
        </w:rPr>
        <w:t>𝑚𝑖𝑛𝑎</w:t>
      </w:r>
      <w:r>
        <w:rPr>
          <w:rFonts w:ascii="宋体" w:eastAsia="宋体" w:hAnsi="宋体" w:cs="宋体" w:hint="eastAsia"/>
        </w:rPr>
        <w:t>选择具有最小目标值的低密度分隔符，</w:t>
      </w:r>
      <w:r>
        <w:t>S3VM</w:t>
      </w:r>
      <w:r>
        <w:rPr>
          <w:rFonts w:ascii="Cambria Math" w:hAnsi="Cambria Math" w:cs="Cambria Math"/>
        </w:rPr>
        <w:t>𝑐𝑜𝑚𝑎</w:t>
      </w:r>
      <w:r>
        <w:rPr>
          <w:rFonts w:ascii="宋体" w:eastAsia="宋体" w:hAnsi="宋体" w:cs="宋体" w:hint="eastAsia"/>
        </w:rPr>
        <w:t>使用统一权重组合候选分隔符。</w:t>
      </w:r>
      <w:r>
        <w:t xml:space="preserve"> </w:t>
      </w:r>
      <w:r>
        <w:rPr>
          <w:rFonts w:ascii="宋体" w:eastAsia="宋体" w:hAnsi="宋体" w:cs="宋体" w:hint="eastAsia"/>
        </w:rPr>
        <w:t>尽管使用模拟退火来提高</w:t>
      </w:r>
      <w:r>
        <w:t>S3VM</w:t>
      </w:r>
      <w:r>
        <w:rPr>
          <w:rFonts w:ascii="宋体" w:eastAsia="宋体" w:hAnsi="宋体" w:cs="宋体" w:hint="eastAsia"/>
        </w:rPr>
        <w:t>的效率（</w:t>
      </w:r>
      <w:proofErr w:type="spellStart"/>
      <w:r>
        <w:t>Sindhwani</w:t>
      </w:r>
      <w:proofErr w:type="spellEnd"/>
      <w:r>
        <w:rPr>
          <w:rFonts w:ascii="宋体" w:eastAsia="宋体" w:hAnsi="宋体" w:cs="宋体" w:hint="eastAsia"/>
        </w:rPr>
        <w:t>等，</w:t>
      </w:r>
      <w:r>
        <w:t>2006</w:t>
      </w:r>
      <w:r>
        <w:rPr>
          <w:rFonts w:ascii="宋体" w:eastAsia="宋体" w:hAnsi="宋体" w:cs="宋体" w:hint="eastAsia"/>
        </w:rPr>
        <w:t>），但是注意它仍然具有高计算负荷，因此表</w:t>
      </w:r>
      <w:r>
        <w:t>2</w:t>
      </w:r>
      <w:proofErr w:type="gramStart"/>
      <w:r>
        <w:rPr>
          <w:rFonts w:ascii="宋体" w:eastAsia="宋体" w:hAnsi="宋体" w:cs="宋体" w:hint="eastAsia"/>
        </w:rPr>
        <w:t>仅报告</w:t>
      </w:r>
      <w:proofErr w:type="gramEnd"/>
      <w:r>
        <w:rPr>
          <w:rFonts w:ascii="宋体" w:eastAsia="宋体" w:hAnsi="宋体" w:cs="宋体" w:hint="eastAsia"/>
        </w:rPr>
        <w:t>了具有</w:t>
      </w:r>
      <w:r>
        <w:t>RBF</w:t>
      </w:r>
      <w:r>
        <w:rPr>
          <w:rFonts w:ascii="宋体" w:eastAsia="宋体" w:hAnsi="宋体" w:cs="宋体" w:hint="eastAsia"/>
        </w:rPr>
        <w:t>内核的</w:t>
      </w:r>
      <w:r>
        <w:t>UCI</w:t>
      </w:r>
      <w:r>
        <w:rPr>
          <w:rFonts w:ascii="宋体" w:eastAsia="宋体" w:hAnsi="宋体" w:cs="宋体" w:hint="eastAsia"/>
        </w:rPr>
        <w:t>数据集的性能。</w:t>
      </w:r>
    </w:p>
    <w:p w:rsidR="00273025" w:rsidRDefault="00044CE9">
      <w:pPr>
        <w:spacing w:after="0"/>
        <w:ind w:left="61" w:right="98"/>
      </w:pPr>
      <w:r>
        <w:t>Table 2 shows that the overall performance of S4VM</w:t>
      </w:r>
      <w:r>
        <w:rPr>
          <w:rFonts w:ascii="Cambria" w:eastAsia="Cambria" w:hAnsi="Cambria" w:cs="Cambria"/>
          <w:i/>
          <w:vertAlign w:val="subscript"/>
        </w:rPr>
        <w:t xml:space="preserve">𝑎 </w:t>
      </w:r>
      <w:r>
        <w:t xml:space="preserve">is highly competitive with TSVM. In terms of pairwise </w:t>
      </w:r>
      <w:r>
        <w:lastRenderedPageBreak/>
        <w:t>accuracy comparison, S4VM</w:t>
      </w:r>
      <w:r>
        <w:rPr>
          <w:rFonts w:ascii="Cambria" w:eastAsia="Cambria" w:hAnsi="Cambria" w:cs="Cambria"/>
          <w:i/>
          <w:vertAlign w:val="subscript"/>
        </w:rPr>
        <w:t xml:space="preserve">𝑎 </w:t>
      </w:r>
      <w:r>
        <w:t>is better than TSVM on 6 out</w:t>
      </w:r>
    </w:p>
    <w:p w:rsidR="00273025" w:rsidRDefault="00044CE9">
      <w:pPr>
        <w:spacing w:after="138"/>
        <w:ind w:left="61" w:right="98"/>
      </w:pPr>
      <w:r>
        <w:t>of 12 data sets for 10 labeled examples, while this number rises to 11 out of 12 data sets for 100 labeled examples. In terms of average accuracy, S4VM</w:t>
      </w:r>
      <w:r>
        <w:rPr>
          <w:rFonts w:ascii="Cambria" w:eastAsia="Cambria" w:hAnsi="Cambria" w:cs="Cambria"/>
          <w:i/>
          <w:vertAlign w:val="subscript"/>
        </w:rPr>
        <w:t xml:space="preserve">𝑎 </w:t>
      </w:r>
      <w:r>
        <w:t>is slightly worse (better) than TSVM for 10 (100) labeled examples. S3VM</w:t>
      </w:r>
      <w:r>
        <w:rPr>
          <w:i/>
          <w:vertAlign w:val="superscript"/>
        </w:rPr>
        <w:t>min</w:t>
      </w:r>
      <w:r>
        <w:rPr>
          <w:rFonts w:ascii="Cambria" w:eastAsia="Cambria" w:hAnsi="Cambria" w:cs="Cambria"/>
          <w:i/>
          <w:vertAlign w:val="subscript"/>
        </w:rPr>
        <w:t xml:space="preserve">𝑎 </w:t>
      </w:r>
      <w:r>
        <w:t>and S3VM</w:t>
      </w:r>
      <w:r>
        <w:rPr>
          <w:i/>
          <w:vertAlign w:val="superscript"/>
        </w:rPr>
        <w:t>com</w:t>
      </w:r>
      <w:r>
        <w:rPr>
          <w:rFonts w:ascii="Cambria" w:eastAsia="Cambria" w:hAnsi="Cambria" w:cs="Cambria"/>
          <w:i/>
          <w:vertAlign w:val="subscript"/>
        </w:rPr>
        <w:t xml:space="preserve">𝑎 </w:t>
      </w:r>
      <w:r>
        <w:t>do not perform as well as S4VM</w:t>
      </w:r>
      <w:r>
        <w:rPr>
          <w:rFonts w:ascii="Cambria" w:eastAsia="Cambria" w:hAnsi="Cambria" w:cs="Cambria"/>
          <w:i/>
          <w:vertAlign w:val="subscript"/>
        </w:rPr>
        <w:t>𝑎</w:t>
      </w:r>
      <w:r>
        <w:t>.</w:t>
      </w:r>
    </w:p>
    <w:p w:rsidR="00991B0C" w:rsidRDefault="00991B0C" w:rsidP="00991B0C">
      <w:pPr>
        <w:spacing w:after="138"/>
        <w:ind w:left="61" w:right="98"/>
      </w:pPr>
      <w:r>
        <w:rPr>
          <w:rFonts w:ascii="宋体" w:eastAsia="宋体" w:hAnsi="宋体" w:cs="宋体" w:hint="eastAsia"/>
        </w:rPr>
        <w:t>表</w:t>
      </w:r>
      <w:r>
        <w:t>2</w:t>
      </w:r>
      <w:r>
        <w:rPr>
          <w:rFonts w:ascii="宋体" w:eastAsia="宋体" w:hAnsi="宋体" w:cs="宋体" w:hint="eastAsia"/>
        </w:rPr>
        <w:t>显示</w:t>
      </w:r>
      <w:r>
        <w:t>S4VM</w:t>
      </w:r>
      <w:r>
        <w:rPr>
          <w:rFonts w:ascii="Cambria Math" w:hAnsi="Cambria Math" w:cs="Cambria Math"/>
        </w:rPr>
        <w:t>𝑎</w:t>
      </w:r>
      <w:r>
        <w:rPr>
          <w:rFonts w:ascii="宋体" w:eastAsia="宋体" w:hAnsi="宋体" w:cs="宋体" w:hint="eastAsia"/>
        </w:rPr>
        <w:t>的整体性能与</w:t>
      </w:r>
      <w:r>
        <w:t>TSVM</w:t>
      </w:r>
      <w:r>
        <w:rPr>
          <w:rFonts w:ascii="宋体" w:eastAsia="宋体" w:hAnsi="宋体" w:cs="宋体" w:hint="eastAsia"/>
        </w:rPr>
        <w:t>竞争激烈。</w:t>
      </w:r>
      <w:r>
        <w:t xml:space="preserve"> </w:t>
      </w:r>
      <w:r>
        <w:rPr>
          <w:rFonts w:ascii="宋体" w:eastAsia="宋体" w:hAnsi="宋体" w:cs="宋体" w:hint="eastAsia"/>
        </w:rPr>
        <w:t>在成对精度比较方面，</w:t>
      </w:r>
      <w:r>
        <w:t>S4VM</w:t>
      </w:r>
      <w:r>
        <w:rPr>
          <w:rFonts w:ascii="Cambria Math" w:hAnsi="Cambria Math" w:cs="Cambria Math"/>
        </w:rPr>
        <w:t>𝑎</w:t>
      </w:r>
      <w:r>
        <w:rPr>
          <w:rFonts w:ascii="宋体" w:eastAsia="宋体" w:hAnsi="宋体" w:cs="宋体" w:hint="eastAsia"/>
        </w:rPr>
        <w:t>优于</w:t>
      </w:r>
      <w:r>
        <w:t>TSVM6</w:t>
      </w:r>
    </w:p>
    <w:p w:rsidR="00991B0C" w:rsidRDefault="00991B0C" w:rsidP="00991B0C">
      <w:pPr>
        <w:spacing w:after="138"/>
        <w:ind w:left="61" w:right="98"/>
      </w:pPr>
      <w:r>
        <w:rPr>
          <w:rFonts w:ascii="宋体" w:eastAsia="宋体" w:hAnsi="宋体" w:cs="宋体" w:hint="eastAsia"/>
        </w:rPr>
        <w:t>对于</w:t>
      </w:r>
      <w:r>
        <w:t>10</w:t>
      </w:r>
      <w:r>
        <w:rPr>
          <w:rFonts w:ascii="宋体" w:eastAsia="宋体" w:hAnsi="宋体" w:cs="宋体" w:hint="eastAsia"/>
        </w:rPr>
        <w:t>个标记的示例，</w:t>
      </w:r>
      <w:r>
        <w:t>12</w:t>
      </w:r>
      <w:r>
        <w:rPr>
          <w:rFonts w:ascii="宋体" w:eastAsia="宋体" w:hAnsi="宋体" w:cs="宋体" w:hint="eastAsia"/>
        </w:rPr>
        <w:t>个数据集的数量增加到</w:t>
      </w:r>
      <w:r>
        <w:t>12</w:t>
      </w:r>
      <w:r>
        <w:rPr>
          <w:rFonts w:ascii="宋体" w:eastAsia="宋体" w:hAnsi="宋体" w:cs="宋体" w:hint="eastAsia"/>
        </w:rPr>
        <w:t>个数据集中的</w:t>
      </w:r>
      <w:r>
        <w:t>11</w:t>
      </w:r>
      <w:r>
        <w:rPr>
          <w:rFonts w:ascii="宋体" w:eastAsia="宋体" w:hAnsi="宋体" w:cs="宋体" w:hint="eastAsia"/>
        </w:rPr>
        <w:t>个，用于</w:t>
      </w:r>
      <w:r>
        <w:t>100</w:t>
      </w:r>
      <w:r>
        <w:rPr>
          <w:rFonts w:ascii="宋体" w:eastAsia="宋体" w:hAnsi="宋体" w:cs="宋体" w:hint="eastAsia"/>
        </w:rPr>
        <w:t>个标记的示例。</w:t>
      </w:r>
      <w:r>
        <w:t xml:space="preserve"> </w:t>
      </w:r>
      <w:r>
        <w:rPr>
          <w:rFonts w:ascii="宋体" w:eastAsia="宋体" w:hAnsi="宋体" w:cs="宋体" w:hint="eastAsia"/>
        </w:rPr>
        <w:t>就平均准确度而言，对于</w:t>
      </w:r>
      <w:r>
        <w:t>10</w:t>
      </w:r>
      <w:r>
        <w:rPr>
          <w:rFonts w:ascii="宋体" w:eastAsia="宋体" w:hAnsi="宋体" w:cs="宋体" w:hint="eastAsia"/>
        </w:rPr>
        <w:t>（</w:t>
      </w:r>
      <w:r>
        <w:t>100</w:t>
      </w:r>
      <w:r>
        <w:rPr>
          <w:rFonts w:ascii="宋体" w:eastAsia="宋体" w:hAnsi="宋体" w:cs="宋体" w:hint="eastAsia"/>
        </w:rPr>
        <w:t>）</w:t>
      </w:r>
      <w:proofErr w:type="gramStart"/>
      <w:r>
        <w:rPr>
          <w:rFonts w:ascii="宋体" w:eastAsia="宋体" w:hAnsi="宋体" w:cs="宋体" w:hint="eastAsia"/>
        </w:rPr>
        <w:t>个</w:t>
      </w:r>
      <w:proofErr w:type="gramEnd"/>
      <w:r>
        <w:rPr>
          <w:rFonts w:ascii="宋体" w:eastAsia="宋体" w:hAnsi="宋体" w:cs="宋体" w:hint="eastAsia"/>
        </w:rPr>
        <w:t>标记的示例，</w:t>
      </w:r>
      <w:r>
        <w:t>S4VM</w:t>
      </w:r>
      <w:r>
        <w:rPr>
          <w:rFonts w:ascii="Cambria Math" w:hAnsi="Cambria Math" w:cs="Cambria Math"/>
        </w:rPr>
        <w:t>𝑎</w:t>
      </w:r>
      <w:r>
        <w:rPr>
          <w:rFonts w:ascii="宋体" w:eastAsia="宋体" w:hAnsi="宋体" w:cs="宋体" w:hint="eastAsia"/>
        </w:rPr>
        <w:t>比</w:t>
      </w:r>
      <w:r>
        <w:t>TSVM</w:t>
      </w:r>
      <w:r>
        <w:rPr>
          <w:rFonts w:ascii="宋体" w:eastAsia="宋体" w:hAnsi="宋体" w:cs="宋体" w:hint="eastAsia"/>
        </w:rPr>
        <w:t>略差（更好）。</w:t>
      </w:r>
      <w:r>
        <w:t xml:space="preserve"> S3VMmin</w:t>
      </w:r>
      <w:r>
        <w:rPr>
          <w:rFonts w:ascii="Cambria Math" w:hAnsi="Cambria Math" w:cs="Cambria Math"/>
        </w:rPr>
        <w:t>𝑎</w:t>
      </w:r>
      <w:r>
        <w:rPr>
          <w:rFonts w:ascii="宋体" w:eastAsia="宋体" w:hAnsi="宋体" w:cs="宋体" w:hint="eastAsia"/>
        </w:rPr>
        <w:t>和</w:t>
      </w:r>
      <w:r>
        <w:t>S3VMcom</w:t>
      </w:r>
      <w:r>
        <w:rPr>
          <w:rFonts w:ascii="Cambria Math" w:hAnsi="Cambria Math" w:cs="Cambria Math"/>
        </w:rPr>
        <w:t>𝑎</w:t>
      </w:r>
      <w:r>
        <w:rPr>
          <w:rFonts w:ascii="宋体" w:eastAsia="宋体" w:hAnsi="宋体" w:cs="宋体" w:hint="eastAsia"/>
        </w:rPr>
        <w:t>的性能不如</w:t>
      </w:r>
      <w:r>
        <w:t>S4VM</w:t>
      </w:r>
      <w:r>
        <w:rPr>
          <w:rFonts w:ascii="Cambria Math" w:hAnsi="Cambria Math" w:cs="Cambria Math"/>
        </w:rPr>
        <w:t>𝑎</w:t>
      </w:r>
      <w:r>
        <w:rPr>
          <w:rFonts w:ascii="宋体" w:eastAsia="宋体" w:hAnsi="宋体" w:cs="宋体" w:hint="eastAsia"/>
        </w:rPr>
        <w:t>。</w:t>
      </w:r>
    </w:p>
    <w:p w:rsidR="00273025" w:rsidRDefault="00044CE9">
      <w:pPr>
        <w:ind w:left="61" w:right="98"/>
      </w:pPr>
      <w:r>
        <w:t>More importantly, unlike TSVM which is significantly worse than inductive SVM on 4 out of 12 data sets for 10 labeled data, and 7 out of 12 for 100 labeled data, S4VM</w:t>
      </w:r>
      <w:r>
        <w:rPr>
          <w:rFonts w:ascii="Cambria" w:eastAsia="Cambria" w:hAnsi="Cambria" w:cs="Cambria"/>
          <w:i/>
          <w:vertAlign w:val="subscript"/>
        </w:rPr>
        <w:t xml:space="preserve">𝑎 </w:t>
      </w:r>
      <w:r>
        <w:t>never degenerates the performance significantly. Both S3VM</w:t>
      </w:r>
      <w:r>
        <w:rPr>
          <w:i/>
          <w:vertAlign w:val="superscript"/>
        </w:rPr>
        <w:t>min</w:t>
      </w:r>
      <w:r>
        <w:rPr>
          <w:rFonts w:ascii="Cambria" w:eastAsia="Cambria" w:hAnsi="Cambria" w:cs="Cambria"/>
          <w:i/>
          <w:vertAlign w:val="subscript"/>
        </w:rPr>
        <w:t xml:space="preserve">𝑎 </w:t>
      </w:r>
      <w:r>
        <w:t>and S3VM</w:t>
      </w:r>
      <w:r>
        <w:rPr>
          <w:i/>
          <w:vertAlign w:val="superscript"/>
        </w:rPr>
        <w:t>com</w:t>
      </w:r>
      <w:r>
        <w:rPr>
          <w:rFonts w:ascii="Cambria" w:eastAsia="Cambria" w:hAnsi="Cambria" w:cs="Cambria"/>
          <w:i/>
          <w:vertAlign w:val="subscript"/>
        </w:rPr>
        <w:t xml:space="preserve">𝑎 </w:t>
      </w:r>
      <w:r>
        <w:t>are capable to reduce the chance of significantly degenerating performance compared with TSVM, however, they still degenerate performance significantly in many cases.</w:t>
      </w:r>
    </w:p>
    <w:p w:rsidR="00991B0C" w:rsidRDefault="00991B0C">
      <w:pPr>
        <w:ind w:left="61" w:right="98"/>
      </w:pPr>
      <w:r w:rsidRPr="00991B0C">
        <w:rPr>
          <w:rFonts w:ascii="宋体" w:eastAsia="宋体" w:hAnsi="宋体" w:cs="宋体" w:hint="eastAsia"/>
        </w:rPr>
        <w:t>更重要的是，与</w:t>
      </w:r>
      <w:r w:rsidRPr="00991B0C">
        <w:t>12</w:t>
      </w:r>
      <w:r w:rsidRPr="00991B0C">
        <w:rPr>
          <w:rFonts w:ascii="宋体" w:eastAsia="宋体" w:hAnsi="宋体" w:cs="宋体" w:hint="eastAsia"/>
        </w:rPr>
        <w:t>个数据集中的</w:t>
      </w:r>
      <w:r w:rsidRPr="00991B0C">
        <w:t>4</w:t>
      </w:r>
      <w:r w:rsidRPr="00991B0C">
        <w:rPr>
          <w:rFonts w:ascii="宋体" w:eastAsia="宋体" w:hAnsi="宋体" w:cs="宋体" w:hint="eastAsia"/>
        </w:rPr>
        <w:t>个中的感应</w:t>
      </w:r>
      <w:r w:rsidRPr="00991B0C">
        <w:t>SVM</w:t>
      </w:r>
      <w:r w:rsidRPr="00991B0C">
        <w:rPr>
          <w:rFonts w:ascii="宋体" w:eastAsia="宋体" w:hAnsi="宋体" w:cs="宋体" w:hint="eastAsia"/>
        </w:rPr>
        <w:t>相比，对于</w:t>
      </w:r>
      <w:r w:rsidRPr="00991B0C">
        <w:t>10</w:t>
      </w:r>
      <w:r w:rsidRPr="00991B0C">
        <w:rPr>
          <w:rFonts w:ascii="宋体" w:eastAsia="宋体" w:hAnsi="宋体" w:cs="宋体" w:hint="eastAsia"/>
        </w:rPr>
        <w:t>个标记数据，并且对于</w:t>
      </w:r>
      <w:r w:rsidRPr="00991B0C">
        <w:t>100</w:t>
      </w:r>
      <w:r w:rsidRPr="00991B0C">
        <w:rPr>
          <w:rFonts w:ascii="宋体" w:eastAsia="宋体" w:hAnsi="宋体" w:cs="宋体" w:hint="eastAsia"/>
        </w:rPr>
        <w:t>个标记数据中的</w:t>
      </w:r>
      <w:r w:rsidRPr="00991B0C">
        <w:t>12</w:t>
      </w:r>
      <w:r w:rsidRPr="00991B0C">
        <w:rPr>
          <w:rFonts w:ascii="宋体" w:eastAsia="宋体" w:hAnsi="宋体" w:cs="宋体" w:hint="eastAsia"/>
        </w:rPr>
        <w:t>个中的</w:t>
      </w:r>
      <w:r w:rsidRPr="00991B0C">
        <w:t>7</w:t>
      </w:r>
      <w:r w:rsidRPr="00991B0C">
        <w:rPr>
          <w:rFonts w:ascii="宋体" w:eastAsia="宋体" w:hAnsi="宋体" w:cs="宋体" w:hint="eastAsia"/>
        </w:rPr>
        <w:t>个，显着差于</w:t>
      </w:r>
      <w:r w:rsidRPr="00991B0C">
        <w:t>TSVM</w:t>
      </w:r>
      <w:r w:rsidRPr="00991B0C">
        <w:rPr>
          <w:rFonts w:ascii="宋体" w:eastAsia="宋体" w:hAnsi="宋体" w:cs="宋体" w:hint="eastAsia"/>
        </w:rPr>
        <w:t>，</w:t>
      </w:r>
      <w:r w:rsidRPr="00991B0C">
        <w:t>S4VM</w:t>
      </w:r>
      <w:r w:rsidRPr="00991B0C">
        <w:rPr>
          <w:rFonts w:ascii="Cambria Math" w:hAnsi="Cambria Math" w:cs="Cambria Math"/>
        </w:rPr>
        <w:t>𝑎</w:t>
      </w:r>
      <w:r w:rsidRPr="00991B0C">
        <w:rPr>
          <w:rFonts w:ascii="宋体" w:eastAsia="宋体" w:hAnsi="宋体" w:cs="宋体" w:hint="eastAsia"/>
        </w:rPr>
        <w:t>从未显着降低性能。</w:t>
      </w:r>
      <w:r w:rsidRPr="00991B0C">
        <w:t xml:space="preserve"> </w:t>
      </w:r>
      <w:r w:rsidRPr="00991B0C">
        <w:rPr>
          <w:rFonts w:ascii="宋体" w:eastAsia="宋体" w:hAnsi="宋体" w:cs="宋体" w:hint="eastAsia"/>
        </w:rPr>
        <w:t>与</w:t>
      </w:r>
      <w:r w:rsidRPr="00991B0C">
        <w:t>TSVM</w:t>
      </w:r>
      <w:r w:rsidRPr="00991B0C">
        <w:rPr>
          <w:rFonts w:ascii="宋体" w:eastAsia="宋体" w:hAnsi="宋体" w:cs="宋体" w:hint="eastAsia"/>
        </w:rPr>
        <w:t>相比，</w:t>
      </w:r>
      <w:r w:rsidRPr="00991B0C">
        <w:t>S3VMmin</w:t>
      </w:r>
      <w:r w:rsidRPr="00991B0C">
        <w:rPr>
          <w:rFonts w:ascii="Cambria Math" w:hAnsi="Cambria Math" w:cs="Cambria Math"/>
        </w:rPr>
        <w:t>𝑎</w:t>
      </w:r>
      <w:r w:rsidRPr="00991B0C">
        <w:rPr>
          <w:rFonts w:ascii="宋体" w:eastAsia="宋体" w:hAnsi="宋体" w:cs="宋体" w:hint="eastAsia"/>
        </w:rPr>
        <w:t>和</w:t>
      </w:r>
      <w:r w:rsidRPr="00991B0C">
        <w:t>S3VMcom</w:t>
      </w:r>
      <w:r w:rsidRPr="00991B0C">
        <w:rPr>
          <w:rFonts w:ascii="Cambria Math" w:hAnsi="Cambria Math" w:cs="Cambria Math"/>
        </w:rPr>
        <w:t>𝑎</w:t>
      </w:r>
      <w:r w:rsidRPr="00991B0C">
        <w:rPr>
          <w:rFonts w:ascii="宋体" w:eastAsia="宋体" w:hAnsi="宋体" w:cs="宋体" w:hint="eastAsia"/>
        </w:rPr>
        <w:t>都能够降低性能显着退化的可能性，但在许多情况下，它们仍然会显着降低性能。</w:t>
      </w:r>
    </w:p>
    <w:p w:rsidR="00273025" w:rsidRDefault="00044CE9">
      <w:pPr>
        <w:spacing w:after="266"/>
        <w:ind w:left="61" w:right="98"/>
      </w:pPr>
      <w:r>
        <w:t>Though the condition of Theorem 1 is relaxed than traditional assumption of S3VMs, the theorem does not always hold owing to many factors, e.g., the ground-truth is not among the low-density separators. Even in such cases, however, S4VM may still work. Note that Theorem 1 presents a sufficient rather than necessary condition for S4VMs, and the relevance to ensemble methods provides an explanation to S4VMs’ superiority to single separators.</w:t>
      </w:r>
    </w:p>
    <w:p w:rsidR="00991B0C" w:rsidRDefault="00991B0C">
      <w:pPr>
        <w:spacing w:after="266"/>
        <w:ind w:left="61" w:right="98"/>
      </w:pPr>
      <w:r w:rsidRPr="00991B0C">
        <w:rPr>
          <w:rFonts w:ascii="宋体" w:eastAsia="宋体" w:hAnsi="宋体" w:cs="宋体" w:hint="eastAsia"/>
        </w:rPr>
        <w:t>尽管定理</w:t>
      </w:r>
      <w:r w:rsidRPr="00991B0C">
        <w:t>1</w:t>
      </w:r>
      <w:r w:rsidRPr="00991B0C">
        <w:rPr>
          <w:rFonts w:ascii="宋体" w:eastAsia="宋体" w:hAnsi="宋体" w:cs="宋体" w:hint="eastAsia"/>
        </w:rPr>
        <w:t>的条件比传统的</w:t>
      </w:r>
      <w:r w:rsidRPr="00991B0C">
        <w:t>S3VMs</w:t>
      </w:r>
      <w:r w:rsidRPr="00991B0C">
        <w:rPr>
          <w:rFonts w:ascii="宋体" w:eastAsia="宋体" w:hAnsi="宋体" w:cs="宋体" w:hint="eastAsia"/>
        </w:rPr>
        <w:t>假设更宽松，但由于许多因素，定理并不总是成立，例如，地面实况不属于低密度分离器。</w:t>
      </w:r>
      <w:r w:rsidRPr="00991B0C">
        <w:t xml:space="preserve"> </w:t>
      </w:r>
      <w:r w:rsidRPr="00991B0C">
        <w:rPr>
          <w:rFonts w:ascii="宋体" w:eastAsia="宋体" w:hAnsi="宋体" w:cs="宋体" w:hint="eastAsia"/>
        </w:rPr>
        <w:t>但即使在这种情况下，</w:t>
      </w:r>
      <w:r w:rsidRPr="00991B0C">
        <w:t>S4VM</w:t>
      </w:r>
      <w:r w:rsidRPr="00991B0C">
        <w:rPr>
          <w:rFonts w:ascii="宋体" w:eastAsia="宋体" w:hAnsi="宋体" w:cs="宋体" w:hint="eastAsia"/>
        </w:rPr>
        <w:t>仍然可以工作。</w:t>
      </w:r>
      <w:r w:rsidRPr="00991B0C">
        <w:t xml:space="preserve"> </w:t>
      </w:r>
      <w:r w:rsidRPr="00991B0C">
        <w:rPr>
          <w:rFonts w:ascii="宋体" w:eastAsia="宋体" w:hAnsi="宋体" w:cs="宋体" w:hint="eastAsia"/>
        </w:rPr>
        <w:t>注意，定理</w:t>
      </w:r>
      <w:r w:rsidRPr="00991B0C">
        <w:t>1</w:t>
      </w:r>
      <w:r w:rsidRPr="00991B0C">
        <w:rPr>
          <w:rFonts w:ascii="宋体" w:eastAsia="宋体" w:hAnsi="宋体" w:cs="宋体" w:hint="eastAsia"/>
        </w:rPr>
        <w:t>为</w:t>
      </w:r>
      <w:r w:rsidRPr="00991B0C">
        <w:t>S4VM</w:t>
      </w:r>
      <w:r w:rsidRPr="00991B0C">
        <w:rPr>
          <w:rFonts w:ascii="宋体" w:eastAsia="宋体" w:hAnsi="宋体" w:cs="宋体" w:hint="eastAsia"/>
        </w:rPr>
        <w:t>提供了充分而非必要的条件，并且与集合方法的相关性解释了</w:t>
      </w:r>
      <w:r w:rsidRPr="00991B0C">
        <w:t>S4VM</w:t>
      </w:r>
      <w:r w:rsidRPr="00991B0C">
        <w:rPr>
          <w:rFonts w:ascii="宋体" w:eastAsia="宋体" w:hAnsi="宋体" w:cs="宋体" w:hint="eastAsia"/>
        </w:rPr>
        <w:t>对单个分隔符的优越性。</w:t>
      </w:r>
    </w:p>
    <w:p w:rsidR="00273025" w:rsidRDefault="00044CE9">
      <w:pPr>
        <w:pStyle w:val="2"/>
        <w:spacing w:after="168"/>
        <w:ind w:left="334" w:hanging="349"/>
      </w:pPr>
      <w:r>
        <w:lastRenderedPageBreak/>
        <w:t>Results of S4VM</w:t>
      </w:r>
      <w:r>
        <w:rPr>
          <w:rFonts w:ascii="Cambria" w:eastAsia="Cambria" w:hAnsi="Cambria" w:cs="Cambria"/>
          <w:i/>
          <w:vertAlign w:val="subscript"/>
        </w:rPr>
        <w:t>𝑠</w:t>
      </w:r>
    </w:p>
    <w:p w:rsidR="00273025" w:rsidRDefault="00044CE9">
      <w:pPr>
        <w:ind w:left="61" w:right="98"/>
      </w:pPr>
      <w:r>
        <w:t>Similar to S4VM</w:t>
      </w:r>
      <w:r>
        <w:rPr>
          <w:rFonts w:ascii="Cambria" w:eastAsia="Cambria" w:hAnsi="Cambria" w:cs="Cambria"/>
          <w:i/>
          <w:vertAlign w:val="subscript"/>
        </w:rPr>
        <w:t>𝑎</w:t>
      </w:r>
      <w:r>
        <w:t>, three variants, i.e., S3VM</w:t>
      </w:r>
      <w:r>
        <w:rPr>
          <w:i/>
          <w:vertAlign w:val="superscript"/>
        </w:rPr>
        <w:t>best</w:t>
      </w:r>
      <w:proofErr w:type="gramStart"/>
      <w:r>
        <w:rPr>
          <w:rFonts w:ascii="Cambria" w:eastAsia="Cambria" w:hAnsi="Cambria" w:cs="Cambria"/>
          <w:i/>
          <w:vertAlign w:val="subscript"/>
        </w:rPr>
        <w:t xml:space="preserve">𝑠 </w:t>
      </w:r>
      <w:r>
        <w:t>,</w:t>
      </w:r>
      <w:proofErr w:type="gramEnd"/>
      <w:r>
        <w:t xml:space="preserve">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are compared with S4VM</w:t>
      </w:r>
      <w:r>
        <w:rPr>
          <w:rFonts w:ascii="Cambria" w:eastAsia="Cambria" w:hAnsi="Cambria" w:cs="Cambria"/>
          <w:i/>
          <w:vertAlign w:val="subscript"/>
        </w:rPr>
        <w:t xml:space="preserve">𝑠 </w:t>
      </w:r>
      <w:r>
        <w:t>in Table 3, in addition to inductive SVM and TSVM.</w:t>
      </w:r>
    </w:p>
    <w:p w:rsidR="00991B0C" w:rsidRDefault="00991B0C" w:rsidP="00991B0C">
      <w:pPr>
        <w:ind w:left="61" w:right="98"/>
      </w:pPr>
      <w:r>
        <w:t>4.2 S4VM</w:t>
      </w:r>
      <w:r>
        <w:rPr>
          <w:rFonts w:ascii="宋体" w:eastAsia="宋体" w:hAnsi="宋体" w:cs="宋体" w:hint="eastAsia"/>
        </w:rPr>
        <w:t>的结果</w:t>
      </w:r>
    </w:p>
    <w:p w:rsidR="00991B0C" w:rsidRDefault="00991B0C" w:rsidP="00991B0C">
      <w:pPr>
        <w:ind w:left="61" w:right="98"/>
      </w:pPr>
      <w:r>
        <w:rPr>
          <w:rFonts w:ascii="宋体" w:eastAsia="宋体" w:hAnsi="宋体" w:cs="宋体" w:hint="eastAsia"/>
        </w:rPr>
        <w:t>与</w:t>
      </w:r>
      <w:r>
        <w:t>S4VM</w:t>
      </w:r>
      <w:r>
        <w:rPr>
          <w:rFonts w:ascii="Cambria Math" w:hAnsi="Cambria Math" w:cs="Cambria Math"/>
        </w:rPr>
        <w:t>𝑎</w:t>
      </w:r>
      <w:r>
        <w:rPr>
          <w:rFonts w:ascii="宋体" w:eastAsia="宋体" w:hAnsi="宋体" w:cs="宋体" w:hint="eastAsia"/>
        </w:rPr>
        <w:t>类似，除了归纳</w:t>
      </w:r>
      <w:r>
        <w:t>SVM</w:t>
      </w:r>
      <w:r>
        <w:rPr>
          <w:rFonts w:ascii="宋体" w:eastAsia="宋体" w:hAnsi="宋体" w:cs="宋体" w:hint="eastAsia"/>
        </w:rPr>
        <w:t>和</w:t>
      </w:r>
      <w:r>
        <w:t>TSVM</w:t>
      </w:r>
      <w:r>
        <w:rPr>
          <w:rFonts w:ascii="宋体" w:eastAsia="宋体" w:hAnsi="宋体" w:cs="宋体" w:hint="eastAsia"/>
        </w:rPr>
        <w:t>之外，还将三种变体（即</w:t>
      </w:r>
      <w:r>
        <w:t>S3VMbest</w:t>
      </w:r>
      <w:r>
        <w:rPr>
          <w:rFonts w:ascii="Cambria Math" w:hAnsi="Cambria Math" w:cs="Cambria Math"/>
        </w:rPr>
        <w:t>𝑠</w:t>
      </w:r>
      <w:r>
        <w:rPr>
          <w:rFonts w:ascii="宋体" w:eastAsia="宋体" w:hAnsi="宋体" w:cs="宋体" w:hint="eastAsia"/>
        </w:rPr>
        <w:t>，</w:t>
      </w:r>
      <w:r>
        <w:t>S3VMmin</w:t>
      </w:r>
      <w:r>
        <w:rPr>
          <w:rFonts w:ascii="Cambria Math" w:hAnsi="Cambria Math" w:cs="Cambria Math"/>
        </w:rPr>
        <w:t>𝑠</w:t>
      </w:r>
      <w:r>
        <w:rPr>
          <w:rFonts w:ascii="宋体" w:eastAsia="宋体" w:hAnsi="宋体" w:cs="宋体" w:hint="eastAsia"/>
        </w:rPr>
        <w:t>和</w:t>
      </w:r>
      <w:r>
        <w:t>S3VMcom</w:t>
      </w:r>
      <w:r>
        <w:rPr>
          <w:rFonts w:ascii="Cambria Math" w:hAnsi="Cambria Math" w:cs="Cambria Math"/>
        </w:rPr>
        <w:t>𝑠</w:t>
      </w:r>
      <w:r>
        <w:rPr>
          <w:rFonts w:ascii="宋体" w:eastAsia="宋体" w:hAnsi="宋体" w:cs="宋体" w:hint="eastAsia"/>
        </w:rPr>
        <w:t>）与表</w:t>
      </w:r>
      <w:r>
        <w:t>3</w:t>
      </w:r>
      <w:r>
        <w:rPr>
          <w:rFonts w:ascii="宋体" w:eastAsia="宋体" w:hAnsi="宋体" w:cs="宋体" w:hint="eastAsia"/>
        </w:rPr>
        <w:t>中的</w:t>
      </w:r>
      <w:r>
        <w:t>S4VM</w:t>
      </w:r>
      <w:r>
        <w:rPr>
          <w:rFonts w:ascii="Cambria Math" w:hAnsi="Cambria Math" w:cs="Cambria Math"/>
        </w:rPr>
        <w:t>𝑠</w:t>
      </w:r>
      <w:r>
        <w:rPr>
          <w:rFonts w:ascii="宋体" w:eastAsia="宋体" w:hAnsi="宋体" w:cs="宋体" w:hint="eastAsia"/>
        </w:rPr>
        <w:t>进行了比较。</w:t>
      </w:r>
    </w:p>
    <w:p w:rsidR="00273025" w:rsidRDefault="00044CE9">
      <w:pPr>
        <w:ind w:left="61" w:right="98"/>
      </w:pPr>
      <w:r>
        <w:t>Table 3 shows that the overall performance of S4VM</w:t>
      </w:r>
      <w:r>
        <w:rPr>
          <w:rFonts w:ascii="Cambria" w:eastAsia="Cambria" w:hAnsi="Cambria" w:cs="Cambria"/>
          <w:i/>
          <w:vertAlign w:val="subscript"/>
        </w:rPr>
        <w:t xml:space="preserve">𝑠 </w:t>
      </w:r>
      <w:r>
        <w:t>is highly competitive with TSVM, though the ground-truth is seldom realized by a low-density separator (see the performance of S3VM</w:t>
      </w:r>
      <w:r>
        <w:rPr>
          <w:i/>
          <w:vertAlign w:val="superscript"/>
        </w:rPr>
        <w:t>best</w:t>
      </w:r>
      <w:proofErr w:type="gramStart"/>
      <w:r>
        <w:rPr>
          <w:rFonts w:ascii="Cambria" w:eastAsia="Cambria" w:hAnsi="Cambria" w:cs="Cambria"/>
          <w:i/>
          <w:vertAlign w:val="subscript"/>
        </w:rPr>
        <w:t xml:space="preserve">𝑠 </w:t>
      </w:r>
      <w:r>
        <w:t>)</w:t>
      </w:r>
      <w:proofErr w:type="gramEnd"/>
      <w:r>
        <w:t>. In terms of pairwise accuracy comparison, S4VM</w:t>
      </w:r>
      <w:r>
        <w:rPr>
          <w:rFonts w:ascii="Cambria" w:eastAsia="Cambria" w:hAnsi="Cambria" w:cs="Cambria"/>
          <w:i/>
          <w:vertAlign w:val="subscript"/>
        </w:rPr>
        <w:t xml:space="preserve">𝑠 </w:t>
      </w:r>
      <w:r>
        <w:t>outperforms TSVM on 15/13 and 13/18 out of the 23 data sets with linear/RBF kernels for 10 and 100 labeled examples, respectively. In terms of average accuracy, S4VM</w:t>
      </w:r>
      <w:r>
        <w:rPr>
          <w:rFonts w:ascii="Cambria" w:eastAsia="Cambria" w:hAnsi="Cambria" w:cs="Cambria"/>
          <w:i/>
          <w:vertAlign w:val="subscript"/>
        </w:rPr>
        <w:t xml:space="preserve">𝑠 </w:t>
      </w:r>
      <w:r>
        <w:t>is slightly worse (better) than TSVM for 10 (100) labeled examples. Except for the case of S3VM</w:t>
      </w:r>
      <w:r>
        <w:rPr>
          <w:i/>
          <w:vertAlign w:val="superscript"/>
        </w:rPr>
        <w:t>min</w:t>
      </w:r>
      <w:r>
        <w:rPr>
          <w:rFonts w:ascii="Cambria" w:eastAsia="Cambria" w:hAnsi="Cambria" w:cs="Cambria"/>
          <w:i/>
          <w:vertAlign w:val="subscript"/>
        </w:rPr>
        <w:t xml:space="preserve">𝑠 </w:t>
      </w:r>
      <w:r>
        <w:t>on 100 label examples,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do not perform as well as S4VM</w:t>
      </w:r>
      <w:r>
        <w:rPr>
          <w:rFonts w:ascii="Cambria" w:eastAsia="Cambria" w:hAnsi="Cambria" w:cs="Cambria"/>
          <w:i/>
          <w:vertAlign w:val="subscript"/>
        </w:rPr>
        <w:t>𝑠</w:t>
      </w:r>
      <w:r>
        <w:t>.</w:t>
      </w:r>
    </w:p>
    <w:p w:rsidR="00991B0C" w:rsidRDefault="00991B0C">
      <w:pPr>
        <w:ind w:left="61" w:right="98"/>
      </w:pPr>
      <w:r w:rsidRPr="00991B0C">
        <w:rPr>
          <w:rFonts w:ascii="宋体" w:eastAsia="宋体" w:hAnsi="宋体" w:cs="宋体" w:hint="eastAsia"/>
        </w:rPr>
        <w:t>表</w:t>
      </w:r>
      <w:r w:rsidRPr="00991B0C">
        <w:t>3</w:t>
      </w:r>
      <w:r w:rsidRPr="00991B0C">
        <w:rPr>
          <w:rFonts w:ascii="宋体" w:eastAsia="宋体" w:hAnsi="宋体" w:cs="宋体" w:hint="eastAsia"/>
        </w:rPr>
        <w:t>显示</w:t>
      </w:r>
      <w:r w:rsidRPr="00991B0C">
        <w:t>S4VM</w:t>
      </w:r>
      <w:r w:rsidRPr="00991B0C">
        <w:rPr>
          <w:rFonts w:ascii="Cambria Math" w:hAnsi="Cambria Math" w:cs="Cambria Math"/>
        </w:rPr>
        <w:t>𝑠</w:t>
      </w:r>
      <w:r w:rsidRPr="00991B0C">
        <w:rPr>
          <w:rFonts w:ascii="宋体" w:eastAsia="宋体" w:hAnsi="宋体" w:cs="宋体" w:hint="eastAsia"/>
        </w:rPr>
        <w:t>的整体性能与</w:t>
      </w:r>
      <w:r w:rsidRPr="00991B0C">
        <w:t>TSVM</w:t>
      </w:r>
      <w:r w:rsidRPr="00991B0C">
        <w:rPr>
          <w:rFonts w:ascii="宋体" w:eastAsia="宋体" w:hAnsi="宋体" w:cs="宋体" w:hint="eastAsia"/>
        </w:rPr>
        <w:t>竞争激烈，尽管低密度分离器很少实现真实性（参见</w:t>
      </w:r>
      <w:r w:rsidRPr="00991B0C">
        <w:t>S3VMbest</w:t>
      </w:r>
      <w:r w:rsidRPr="00991B0C">
        <w:rPr>
          <w:rFonts w:ascii="Cambria Math" w:hAnsi="Cambria Math" w:cs="Cambria Math"/>
        </w:rPr>
        <w:t>𝑠</w:t>
      </w:r>
      <w:r w:rsidRPr="00991B0C">
        <w:rPr>
          <w:rFonts w:ascii="宋体" w:eastAsia="宋体" w:hAnsi="宋体" w:cs="宋体" w:hint="eastAsia"/>
        </w:rPr>
        <w:t>的性能）。</w:t>
      </w:r>
      <w:r w:rsidRPr="00991B0C">
        <w:t xml:space="preserve"> </w:t>
      </w:r>
      <w:r w:rsidRPr="00991B0C">
        <w:rPr>
          <w:rFonts w:ascii="宋体" w:eastAsia="宋体" w:hAnsi="宋体" w:cs="宋体" w:hint="eastAsia"/>
        </w:rPr>
        <w:t>在成对精度比较方面，</w:t>
      </w:r>
      <w:r w:rsidRPr="00991B0C">
        <w:t>S4VM</w:t>
      </w:r>
      <w:r w:rsidRPr="00991B0C">
        <w:rPr>
          <w:rFonts w:ascii="Cambria Math" w:hAnsi="Cambria Math" w:cs="Cambria Math"/>
        </w:rPr>
        <w:t>𝑠</w:t>
      </w:r>
      <w:r w:rsidRPr="00991B0C">
        <w:rPr>
          <w:rFonts w:ascii="宋体" w:eastAsia="宋体" w:hAnsi="宋体" w:cs="宋体" w:hint="eastAsia"/>
        </w:rPr>
        <w:t>在</w:t>
      </w:r>
      <w:r w:rsidRPr="00991B0C">
        <w:t>23</w:t>
      </w:r>
      <w:r w:rsidRPr="00991B0C">
        <w:rPr>
          <w:rFonts w:ascii="宋体" w:eastAsia="宋体" w:hAnsi="宋体" w:cs="宋体" w:hint="eastAsia"/>
        </w:rPr>
        <w:t>个数据集中的</w:t>
      </w:r>
      <w:r w:rsidRPr="00991B0C">
        <w:t>15/13</w:t>
      </w:r>
      <w:r w:rsidRPr="00991B0C">
        <w:rPr>
          <w:rFonts w:ascii="宋体" w:eastAsia="宋体" w:hAnsi="宋体" w:cs="宋体" w:hint="eastAsia"/>
        </w:rPr>
        <w:t>和</w:t>
      </w:r>
      <w:r w:rsidRPr="00991B0C">
        <w:t>13/18</w:t>
      </w:r>
      <w:r w:rsidRPr="00991B0C">
        <w:rPr>
          <w:rFonts w:ascii="宋体" w:eastAsia="宋体" w:hAnsi="宋体" w:cs="宋体" w:hint="eastAsia"/>
        </w:rPr>
        <w:t>上优于</w:t>
      </w:r>
      <w:r w:rsidRPr="00991B0C">
        <w:t>TSVM</w:t>
      </w:r>
      <w:r w:rsidRPr="00991B0C">
        <w:rPr>
          <w:rFonts w:ascii="宋体" w:eastAsia="宋体" w:hAnsi="宋体" w:cs="宋体" w:hint="eastAsia"/>
        </w:rPr>
        <w:t>，线性</w:t>
      </w:r>
      <w:r w:rsidRPr="00991B0C">
        <w:t>/ RBF</w:t>
      </w:r>
      <w:r w:rsidRPr="00991B0C">
        <w:rPr>
          <w:rFonts w:ascii="宋体" w:eastAsia="宋体" w:hAnsi="宋体" w:cs="宋体" w:hint="eastAsia"/>
        </w:rPr>
        <w:t>内核分别用于</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个标记示例。</w:t>
      </w:r>
      <w:r w:rsidRPr="00991B0C">
        <w:t xml:space="preserve"> </w:t>
      </w:r>
      <w:r w:rsidRPr="00991B0C">
        <w:rPr>
          <w:rFonts w:ascii="宋体" w:eastAsia="宋体" w:hAnsi="宋体" w:cs="宋体" w:hint="eastAsia"/>
        </w:rPr>
        <w:t>就平均准确度而言，对于</w:t>
      </w:r>
      <w:r w:rsidRPr="00991B0C">
        <w:t>10</w:t>
      </w:r>
      <w:r w:rsidRPr="00991B0C">
        <w:rPr>
          <w:rFonts w:ascii="宋体" w:eastAsia="宋体" w:hAnsi="宋体" w:cs="宋体" w:hint="eastAsia"/>
        </w:rPr>
        <w:t>（</w:t>
      </w:r>
      <w:r w:rsidRPr="00991B0C">
        <w:t>100</w:t>
      </w:r>
      <w:r w:rsidRPr="00991B0C">
        <w:rPr>
          <w:rFonts w:ascii="宋体" w:eastAsia="宋体" w:hAnsi="宋体" w:cs="宋体" w:hint="eastAsia"/>
        </w:rPr>
        <w:t>）</w:t>
      </w:r>
      <w:proofErr w:type="gramStart"/>
      <w:r w:rsidRPr="00991B0C">
        <w:rPr>
          <w:rFonts w:ascii="宋体" w:eastAsia="宋体" w:hAnsi="宋体" w:cs="宋体" w:hint="eastAsia"/>
        </w:rPr>
        <w:t>个</w:t>
      </w:r>
      <w:proofErr w:type="gramEnd"/>
      <w:r w:rsidRPr="00991B0C">
        <w:rPr>
          <w:rFonts w:ascii="宋体" w:eastAsia="宋体" w:hAnsi="宋体" w:cs="宋体" w:hint="eastAsia"/>
        </w:rPr>
        <w:t>标记的示例，</w:t>
      </w:r>
      <w:r w:rsidRPr="00991B0C">
        <w:t>S4VM</w:t>
      </w:r>
      <w:r w:rsidRPr="00991B0C">
        <w:rPr>
          <w:rFonts w:ascii="Cambria Math" w:hAnsi="Cambria Math" w:cs="Cambria Math"/>
        </w:rPr>
        <w:t>𝑠</w:t>
      </w:r>
      <w:r w:rsidRPr="00991B0C">
        <w:rPr>
          <w:rFonts w:ascii="宋体" w:eastAsia="宋体" w:hAnsi="宋体" w:cs="宋体" w:hint="eastAsia"/>
        </w:rPr>
        <w:t>比</w:t>
      </w:r>
      <w:r w:rsidRPr="00991B0C">
        <w:t>TSVM</w:t>
      </w:r>
      <w:r w:rsidRPr="00991B0C">
        <w:rPr>
          <w:rFonts w:ascii="宋体" w:eastAsia="宋体" w:hAnsi="宋体" w:cs="宋体" w:hint="eastAsia"/>
        </w:rPr>
        <w:t>略差（更好）。</w:t>
      </w:r>
      <w:r w:rsidRPr="00991B0C">
        <w:t xml:space="preserve"> </w:t>
      </w:r>
      <w:r w:rsidRPr="00991B0C">
        <w:rPr>
          <w:rFonts w:ascii="宋体" w:eastAsia="宋体" w:hAnsi="宋体" w:cs="宋体" w:hint="eastAsia"/>
        </w:rPr>
        <w:t>除了</w:t>
      </w:r>
      <w:r w:rsidRPr="00991B0C">
        <w:t>100</w:t>
      </w:r>
      <w:r w:rsidRPr="00991B0C">
        <w:rPr>
          <w:rFonts w:ascii="宋体" w:eastAsia="宋体" w:hAnsi="宋体" w:cs="宋体" w:hint="eastAsia"/>
        </w:rPr>
        <w:t>个标签示例中的</w:t>
      </w:r>
      <w:r w:rsidRPr="00991B0C">
        <w:t>S3VMmin</w:t>
      </w:r>
      <w:r w:rsidRPr="00991B0C">
        <w:rPr>
          <w:rFonts w:ascii="Cambria Math" w:hAnsi="Cambria Math" w:cs="Cambria Math"/>
        </w:rPr>
        <w:t>𝑠</w:t>
      </w:r>
      <w:r w:rsidRPr="00991B0C">
        <w:rPr>
          <w:rFonts w:ascii="宋体" w:eastAsia="宋体" w:hAnsi="宋体" w:cs="宋体" w:hint="eastAsia"/>
        </w:rPr>
        <w:t>外，</w:t>
      </w:r>
      <w:r w:rsidRPr="00991B0C">
        <w:t>S3VMmin</w:t>
      </w:r>
      <w:r w:rsidRPr="00991B0C">
        <w:rPr>
          <w:rFonts w:ascii="Cambria Math" w:hAnsi="Cambria Math" w:cs="Cambria Math"/>
        </w:rPr>
        <w:t>𝑠</w:t>
      </w:r>
      <w:r w:rsidRPr="00991B0C">
        <w:rPr>
          <w:rFonts w:ascii="宋体" w:eastAsia="宋体" w:hAnsi="宋体" w:cs="宋体" w:hint="eastAsia"/>
        </w:rPr>
        <w:t>和</w:t>
      </w:r>
      <w:r w:rsidRPr="00991B0C">
        <w:t>S3VMcom</w:t>
      </w:r>
      <w:r w:rsidRPr="00991B0C">
        <w:rPr>
          <w:rFonts w:ascii="Cambria Math" w:hAnsi="Cambria Math" w:cs="Cambria Math"/>
        </w:rPr>
        <w:t>𝑠</w:t>
      </w:r>
      <w:r w:rsidRPr="00991B0C">
        <w:rPr>
          <w:rFonts w:ascii="宋体" w:eastAsia="宋体" w:hAnsi="宋体" w:cs="宋体" w:hint="eastAsia"/>
        </w:rPr>
        <w:t>的性能不如</w:t>
      </w:r>
      <w:r w:rsidRPr="00991B0C">
        <w:t>S4VM</w:t>
      </w:r>
      <w:r w:rsidRPr="00991B0C">
        <w:rPr>
          <w:rFonts w:ascii="Cambria Math" w:hAnsi="Cambria Math" w:cs="Cambria Math"/>
        </w:rPr>
        <w:t>𝑠</w:t>
      </w:r>
      <w:r w:rsidRPr="00991B0C">
        <w:rPr>
          <w:rFonts w:ascii="宋体" w:eastAsia="宋体" w:hAnsi="宋体" w:cs="宋体" w:hint="eastAsia"/>
        </w:rPr>
        <w:t>。</w:t>
      </w:r>
    </w:p>
    <w:p w:rsidR="00273025" w:rsidRDefault="00044CE9">
      <w:pPr>
        <w:ind w:left="61"/>
      </w:pPr>
      <w:r>
        <w:t>More importantly, unlike TSVM which degenerates performance on 12 and 17 cases for 10 and 100 labeled ex-</w:t>
      </w:r>
    </w:p>
    <w:p w:rsidR="00991B0C" w:rsidRDefault="00991B0C">
      <w:pPr>
        <w:ind w:left="61"/>
      </w:pPr>
    </w:p>
    <w:tbl>
      <w:tblPr>
        <w:tblStyle w:val="TableGrid"/>
        <w:tblpPr w:vertAnchor="text" w:horzAnchor="margin"/>
        <w:tblOverlap w:val="never"/>
        <w:tblW w:w="9720" w:type="dxa"/>
        <w:tblInd w:w="0" w:type="dxa"/>
        <w:tblCellMar>
          <w:top w:w="17" w:type="dxa"/>
        </w:tblCellMar>
        <w:tblLook w:val="04A0" w:firstRow="1" w:lastRow="0" w:firstColumn="1" w:lastColumn="0" w:noHBand="0" w:noVBand="1"/>
      </w:tblPr>
      <w:tblGrid>
        <w:gridCol w:w="15460"/>
      </w:tblGrid>
      <w:tr w:rsidR="00273025">
        <w:trPr>
          <w:trHeight w:val="836"/>
        </w:trPr>
        <w:tc>
          <w:tcPr>
            <w:tcW w:w="9726" w:type="dxa"/>
            <w:tcBorders>
              <w:top w:val="nil"/>
              <w:left w:val="nil"/>
              <w:bottom w:val="nil"/>
              <w:right w:val="nil"/>
            </w:tcBorders>
          </w:tcPr>
          <w:p w:rsidR="00273025" w:rsidRDefault="00044CE9">
            <w:pPr>
              <w:spacing w:after="0" w:line="259" w:lineRule="auto"/>
              <w:ind w:left="0" w:hanging="6"/>
              <w:rPr>
                <w:sz w:val="18"/>
              </w:rPr>
            </w:pPr>
            <w:r>
              <w:rPr>
                <w:sz w:val="18"/>
              </w:rPr>
              <w:lastRenderedPageBreak/>
              <w:t>Table2.Accuracy (</w:t>
            </w:r>
            <w:proofErr w:type="spellStart"/>
            <w:r>
              <w:rPr>
                <w:sz w:val="18"/>
              </w:rPr>
              <w:t>mean</w:t>
            </w:r>
            <w:r>
              <w:rPr>
                <w:rFonts w:ascii="Cambria" w:eastAsia="Cambria" w:hAnsi="Cambria" w:cs="Cambria"/>
                <w:sz w:val="18"/>
              </w:rPr>
              <w:t>±</w:t>
            </w:r>
            <w:r>
              <w:rPr>
                <w:sz w:val="18"/>
              </w:rPr>
              <w:t>std</w:t>
            </w:r>
            <w:proofErr w:type="spellEnd"/>
            <w:r>
              <w:rPr>
                <w:sz w:val="18"/>
              </w:rPr>
              <w:t>.) of S4VM</w:t>
            </w:r>
            <w:r>
              <w:rPr>
                <w:rFonts w:ascii="Cambria" w:eastAsia="Cambria" w:hAnsi="Cambria" w:cs="Cambria"/>
                <w:i/>
                <w:sz w:val="18"/>
                <w:vertAlign w:val="subscript"/>
              </w:rPr>
              <w:t xml:space="preserve">𝑎 </w:t>
            </w:r>
            <w:r>
              <w:rPr>
                <w:sz w:val="18"/>
              </w:rPr>
              <w:t>and compared methods. ‘SVM’ denotes inductive SVM. For semi-supervised methods (TSVM, S3VM</w:t>
            </w:r>
            <w:r>
              <w:rPr>
                <w:i/>
                <w:sz w:val="18"/>
                <w:vertAlign w:val="superscript"/>
              </w:rPr>
              <w:t>best</w:t>
            </w:r>
            <w:proofErr w:type="gramStart"/>
            <w:r>
              <w:rPr>
                <w:rFonts w:ascii="Cambria" w:eastAsia="Cambria" w:hAnsi="Cambria" w:cs="Cambria"/>
                <w:i/>
                <w:sz w:val="18"/>
                <w:vertAlign w:val="subscript"/>
              </w:rPr>
              <w:t xml:space="preserve">𝑎 </w:t>
            </w:r>
            <w:r>
              <w:rPr>
                <w:sz w:val="18"/>
              </w:rPr>
              <w:t>,</w:t>
            </w:r>
            <w:proofErr w:type="gramEnd"/>
            <w:r>
              <w:rPr>
                <w:sz w:val="18"/>
              </w:rPr>
              <w:t xml:space="preserve"> S3VM</w:t>
            </w:r>
            <w:r>
              <w:rPr>
                <w:i/>
                <w:sz w:val="18"/>
                <w:vertAlign w:val="superscript"/>
              </w:rPr>
              <w:t>com</w:t>
            </w:r>
            <w:r>
              <w:rPr>
                <w:rFonts w:ascii="Cambria" w:eastAsia="Cambria" w:hAnsi="Cambria" w:cs="Cambria"/>
                <w:i/>
                <w:sz w:val="18"/>
                <w:vertAlign w:val="subscript"/>
              </w:rPr>
              <w:t xml:space="preserve">𝑎 </w:t>
            </w:r>
            <w:r>
              <w:rPr>
                <w:sz w:val="18"/>
              </w:rPr>
              <w:t>and S4VM</w:t>
            </w:r>
            <w:r>
              <w:rPr>
                <w:rFonts w:ascii="Cambria" w:eastAsia="Cambria" w:hAnsi="Cambria" w:cs="Cambria"/>
                <w:i/>
                <w:sz w:val="18"/>
                <w:vertAlign w:val="subscript"/>
              </w:rPr>
              <w:t>𝑎</w:t>
            </w:r>
            <w:r>
              <w:rPr>
                <w:sz w:val="18"/>
              </w:rPr>
              <w:t xml:space="preserve">), if the performance is significantly better/worse than SVM (paired </w:t>
            </w:r>
            <w:r>
              <w:rPr>
                <w:rFonts w:ascii="Cambria" w:eastAsia="Cambria" w:hAnsi="Cambria" w:cs="Cambria"/>
                <w:i/>
                <w:sz w:val="18"/>
              </w:rPr>
              <w:t>𝑡</w:t>
            </w:r>
            <w:r>
              <w:rPr>
                <w:sz w:val="18"/>
              </w:rPr>
              <w:t>-tests at 95% significance level), the corresponding entries are bolded/underlined. The win/tie/loss counts are summarized in the last row, and the method with the smallest number of losses against SVM is bolded.</w:t>
            </w:r>
          </w:p>
          <w:p w:rsidR="00991B0C" w:rsidRDefault="00991B0C">
            <w:pPr>
              <w:spacing w:after="0" w:line="259" w:lineRule="auto"/>
              <w:ind w:left="0" w:hanging="6"/>
            </w:pPr>
            <w:r w:rsidRPr="00991B0C">
              <w:rPr>
                <w:rFonts w:ascii="宋体" w:eastAsia="宋体" w:hAnsi="宋体" w:cs="宋体" w:hint="eastAsia"/>
              </w:rPr>
              <w:t>表</w:t>
            </w:r>
            <w:r w:rsidRPr="00991B0C">
              <w:t>2.S4VM</w:t>
            </w:r>
            <w:r w:rsidRPr="00991B0C">
              <w:rPr>
                <w:rFonts w:ascii="Cambria Math" w:hAnsi="Cambria Math" w:cs="Cambria Math"/>
              </w:rPr>
              <w:t>𝑎</w:t>
            </w:r>
            <w:r w:rsidRPr="00991B0C">
              <w:rPr>
                <w:rFonts w:ascii="宋体" w:eastAsia="宋体" w:hAnsi="宋体" w:cs="宋体" w:hint="eastAsia"/>
              </w:rPr>
              <w:t>的准确度（平均值</w:t>
            </w:r>
            <w:r w:rsidRPr="00991B0C">
              <w:t>±</w:t>
            </w:r>
            <w:r w:rsidRPr="00991B0C">
              <w:rPr>
                <w:rFonts w:ascii="宋体" w:eastAsia="宋体" w:hAnsi="宋体" w:cs="宋体" w:hint="eastAsia"/>
              </w:rPr>
              <w:t>标准值）和比较方法。</w:t>
            </w:r>
            <w:r w:rsidRPr="00991B0C">
              <w:t xml:space="preserve"> </w:t>
            </w:r>
          </w:p>
          <w:p w:rsidR="00991B0C" w:rsidRDefault="00991B0C">
            <w:pPr>
              <w:spacing w:after="0" w:line="259" w:lineRule="auto"/>
              <w:ind w:left="0" w:hanging="6"/>
              <w:rPr>
                <w:rFonts w:ascii="宋体" w:eastAsia="宋体" w:hAnsi="宋体" w:cs="宋体"/>
              </w:rPr>
            </w:pPr>
            <w:r w:rsidRPr="00991B0C">
              <w:t>'SVM'</w:t>
            </w:r>
            <w:r w:rsidRPr="00991B0C">
              <w:rPr>
                <w:rFonts w:ascii="宋体" w:eastAsia="宋体" w:hAnsi="宋体" w:cs="宋体" w:hint="eastAsia"/>
              </w:rPr>
              <w:t>表示归纳</w:t>
            </w:r>
            <w:r w:rsidRPr="00991B0C">
              <w:t>SVM</w:t>
            </w:r>
            <w:r w:rsidRPr="00991B0C">
              <w:rPr>
                <w:rFonts w:ascii="宋体" w:eastAsia="宋体" w:hAnsi="宋体" w:cs="宋体" w:hint="eastAsia"/>
              </w:rPr>
              <w:t>。</w:t>
            </w:r>
            <w:r w:rsidRPr="00991B0C">
              <w:t xml:space="preserve"> </w:t>
            </w:r>
            <w:r w:rsidRPr="00991B0C">
              <w:rPr>
                <w:rFonts w:ascii="宋体" w:eastAsia="宋体" w:hAnsi="宋体" w:cs="宋体" w:hint="eastAsia"/>
              </w:rPr>
              <w:t>对于</w:t>
            </w:r>
            <w:proofErr w:type="gramStart"/>
            <w:r w:rsidRPr="00991B0C">
              <w:rPr>
                <w:rFonts w:ascii="宋体" w:eastAsia="宋体" w:hAnsi="宋体" w:cs="宋体" w:hint="eastAsia"/>
              </w:rPr>
              <w:t>半监督</w:t>
            </w:r>
            <w:proofErr w:type="gramEnd"/>
            <w:r w:rsidRPr="00991B0C">
              <w:rPr>
                <w:rFonts w:ascii="宋体" w:eastAsia="宋体" w:hAnsi="宋体" w:cs="宋体" w:hint="eastAsia"/>
              </w:rPr>
              <w:t>方法（</w:t>
            </w:r>
            <w:r w:rsidRPr="00991B0C">
              <w:t>TSVM</w:t>
            </w:r>
            <w:r w:rsidRPr="00991B0C">
              <w:rPr>
                <w:rFonts w:ascii="宋体" w:eastAsia="宋体" w:hAnsi="宋体" w:cs="宋体" w:hint="eastAsia"/>
              </w:rPr>
              <w:t>，</w:t>
            </w:r>
            <w:r w:rsidRPr="00991B0C">
              <w:t>S3VMbest</w:t>
            </w:r>
            <w:r w:rsidRPr="00991B0C">
              <w:rPr>
                <w:rFonts w:ascii="Cambria Math" w:hAnsi="Cambria Math" w:cs="Cambria Math"/>
              </w:rPr>
              <w:t>𝑎</w:t>
            </w:r>
            <w:r w:rsidRPr="00991B0C">
              <w:rPr>
                <w:rFonts w:ascii="宋体" w:eastAsia="宋体" w:hAnsi="宋体" w:cs="宋体" w:hint="eastAsia"/>
              </w:rPr>
              <w:t>，</w:t>
            </w:r>
            <w:r w:rsidRPr="00991B0C">
              <w:t>S3VMcom</w:t>
            </w:r>
            <w:r w:rsidRPr="00991B0C">
              <w:rPr>
                <w:rFonts w:ascii="Cambria Math" w:hAnsi="Cambria Math" w:cs="Cambria Math"/>
              </w:rPr>
              <w:t>𝑎</w:t>
            </w:r>
            <w:r w:rsidRPr="00991B0C">
              <w:rPr>
                <w:rFonts w:ascii="宋体" w:eastAsia="宋体" w:hAnsi="宋体" w:cs="宋体" w:hint="eastAsia"/>
              </w:rPr>
              <w:t>和</w:t>
            </w:r>
            <w:r w:rsidRPr="00991B0C">
              <w:t>S4VM</w:t>
            </w:r>
            <w:r w:rsidRPr="00991B0C">
              <w:rPr>
                <w:rFonts w:ascii="Cambria Math" w:hAnsi="Cambria Math" w:cs="Cambria Math"/>
              </w:rPr>
              <w:t>𝑎</w:t>
            </w:r>
            <w:r w:rsidRPr="00991B0C">
              <w:rPr>
                <w:rFonts w:ascii="宋体" w:eastAsia="宋体" w:hAnsi="宋体" w:cs="宋体" w:hint="eastAsia"/>
              </w:rPr>
              <w:t>），</w:t>
            </w:r>
          </w:p>
          <w:p w:rsidR="00991B0C" w:rsidRDefault="00991B0C">
            <w:pPr>
              <w:spacing w:after="0" w:line="259" w:lineRule="auto"/>
              <w:ind w:left="0" w:hanging="6"/>
            </w:pPr>
            <w:r w:rsidRPr="00991B0C">
              <w:rPr>
                <w:rFonts w:ascii="宋体" w:eastAsia="宋体" w:hAnsi="宋体" w:cs="宋体" w:hint="eastAsia"/>
              </w:rPr>
              <w:t>如果性能明显优于</w:t>
            </w:r>
            <w:r w:rsidRPr="00991B0C">
              <w:t>/</w:t>
            </w:r>
            <w:r w:rsidRPr="00991B0C">
              <w:rPr>
                <w:rFonts w:ascii="宋体" w:eastAsia="宋体" w:hAnsi="宋体" w:cs="宋体" w:hint="eastAsia"/>
              </w:rPr>
              <w:t>差于</w:t>
            </w:r>
            <w:r w:rsidRPr="00991B0C">
              <w:t>SVM</w:t>
            </w:r>
            <w:r w:rsidRPr="00991B0C">
              <w:rPr>
                <w:rFonts w:ascii="宋体" w:eastAsia="宋体" w:hAnsi="宋体" w:cs="宋体" w:hint="eastAsia"/>
              </w:rPr>
              <w:t>（配对</w:t>
            </w:r>
            <w:r w:rsidRPr="00991B0C">
              <w:rPr>
                <w:rFonts w:ascii="Cambria Math" w:hAnsi="Cambria Math" w:cs="Cambria Math"/>
              </w:rPr>
              <w:t>𝑡</w:t>
            </w:r>
            <w:r w:rsidRPr="00991B0C">
              <w:t>-</w:t>
            </w:r>
            <w:r w:rsidRPr="00991B0C">
              <w:rPr>
                <w:rFonts w:ascii="宋体" w:eastAsia="宋体" w:hAnsi="宋体" w:cs="宋体" w:hint="eastAsia"/>
              </w:rPr>
              <w:t>测试为</w:t>
            </w:r>
            <w:r w:rsidRPr="00991B0C">
              <w:t>95</w:t>
            </w:r>
            <w:r w:rsidRPr="00991B0C">
              <w:rPr>
                <w:rFonts w:ascii="宋体" w:eastAsia="宋体" w:hAnsi="宋体" w:cs="宋体" w:hint="eastAsia"/>
              </w:rPr>
              <w:t>％显着性水平），则相应的条目用粗体</w:t>
            </w:r>
            <w:r w:rsidRPr="00991B0C">
              <w:t>/</w:t>
            </w:r>
            <w:r w:rsidRPr="00991B0C">
              <w:rPr>
                <w:rFonts w:ascii="宋体" w:eastAsia="宋体" w:hAnsi="宋体" w:cs="宋体" w:hint="eastAsia"/>
              </w:rPr>
              <w:t>下划线表示。</w:t>
            </w:r>
            <w:r w:rsidRPr="00991B0C">
              <w:t xml:space="preserve"> </w:t>
            </w:r>
          </w:p>
          <w:p w:rsidR="00991B0C" w:rsidRDefault="00991B0C">
            <w:pPr>
              <w:spacing w:after="0" w:line="259" w:lineRule="auto"/>
              <w:ind w:left="0" w:hanging="6"/>
            </w:pPr>
            <w:r w:rsidRPr="00991B0C">
              <w:rPr>
                <w:rFonts w:ascii="宋体" w:eastAsia="宋体" w:hAnsi="宋体" w:cs="宋体" w:hint="eastAsia"/>
              </w:rPr>
              <w:t>胜利</w:t>
            </w:r>
            <w:r w:rsidRPr="00991B0C">
              <w:t>/</w:t>
            </w:r>
            <w:r w:rsidRPr="00991B0C">
              <w:rPr>
                <w:rFonts w:ascii="宋体" w:eastAsia="宋体" w:hAnsi="宋体" w:cs="宋体" w:hint="eastAsia"/>
              </w:rPr>
              <w:t>平局</w:t>
            </w:r>
            <w:r w:rsidRPr="00991B0C">
              <w:t>/</w:t>
            </w:r>
            <w:r w:rsidRPr="00991B0C">
              <w:rPr>
                <w:rFonts w:ascii="宋体" w:eastAsia="宋体" w:hAnsi="宋体" w:cs="宋体" w:hint="eastAsia"/>
              </w:rPr>
              <w:t>损失计数总结在最后一行，并且针对</w:t>
            </w:r>
            <w:r w:rsidRPr="00991B0C">
              <w:t>SVM</w:t>
            </w:r>
            <w:r w:rsidRPr="00991B0C">
              <w:rPr>
                <w:rFonts w:ascii="宋体" w:eastAsia="宋体" w:hAnsi="宋体" w:cs="宋体" w:hint="eastAsia"/>
              </w:rPr>
              <w:t>的损失数最小的方法是粗体。</w:t>
            </w:r>
          </w:p>
          <w:tbl>
            <w:tblPr>
              <w:tblStyle w:val="TableGrid"/>
              <w:tblW w:w="7053" w:type="dxa"/>
              <w:tblInd w:w="1334" w:type="dxa"/>
              <w:tblCellMar>
                <w:top w:w="95" w:type="dxa"/>
                <w:right w:w="115" w:type="dxa"/>
              </w:tblCellMar>
              <w:tblLook w:val="04A0" w:firstRow="1" w:lastRow="0" w:firstColumn="1" w:lastColumn="0" w:noHBand="0" w:noVBand="1"/>
            </w:tblPr>
            <w:tblGrid>
              <w:gridCol w:w="686"/>
              <w:gridCol w:w="380"/>
              <w:gridCol w:w="3168"/>
              <w:gridCol w:w="7069"/>
              <w:gridCol w:w="716"/>
              <w:gridCol w:w="585"/>
              <w:gridCol w:w="10"/>
              <w:gridCol w:w="235"/>
              <w:gridCol w:w="712"/>
              <w:gridCol w:w="10"/>
              <w:gridCol w:w="555"/>
            </w:tblGrid>
            <w:tr w:rsidR="00273025">
              <w:trPr>
                <w:trHeight w:val="244"/>
              </w:trPr>
              <w:tc>
                <w:tcPr>
                  <w:tcW w:w="974"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120" w:firstLine="0"/>
                    <w:suppressOverlap/>
                    <w:jc w:val="left"/>
                  </w:pPr>
                  <w:r>
                    <w:rPr>
                      <w:rFonts w:ascii="Cambria" w:eastAsia="Cambria" w:hAnsi="Cambria" w:cs="Cambria"/>
                      <w:sz w:val="14"/>
                    </w:rPr>
                    <w:t xml:space="preserve"># </w:t>
                  </w:r>
                  <w:r>
                    <w:rPr>
                      <w:sz w:val="14"/>
                    </w:rPr>
                    <w:t>Labeled</w:t>
                  </w:r>
                  <w:r w:rsidR="00991B0C">
                    <w:rPr>
                      <w:sz w:val="14"/>
                    </w:rPr>
                    <w:t xml:space="preserve"> </w:t>
                  </w:r>
                  <w:r w:rsidR="00991B0C" w:rsidRPr="00991B0C">
                    <w:rPr>
                      <w:rFonts w:ascii="宋体" w:eastAsia="宋体" w:hAnsi="宋体" w:cs="宋体" w:hint="eastAsia"/>
                      <w:sz w:val="14"/>
                    </w:rPr>
                    <w:t>标记</w:t>
                  </w:r>
                </w:p>
              </w:tc>
              <w:tc>
                <w:tcPr>
                  <w:tcW w:w="968"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Data</w:t>
                  </w:r>
                </w:p>
              </w:tc>
              <w:tc>
                <w:tcPr>
                  <w:tcW w:w="852"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115" w:firstLine="0"/>
                    <w:suppressOverlap/>
                    <w:jc w:val="center"/>
                  </w:pPr>
                  <w:r>
                    <w:rPr>
                      <w:sz w:val="14"/>
                    </w:rPr>
                    <w:t>SVM</w:t>
                  </w:r>
                </w:p>
              </w:tc>
              <w:tc>
                <w:tcPr>
                  <w:tcW w:w="1006"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232" w:firstLine="0"/>
                    <w:suppressOverlap/>
                    <w:jc w:val="left"/>
                  </w:pPr>
                  <w:r>
                    <w:rPr>
                      <w:sz w:val="14"/>
                    </w:rPr>
                    <w:t>TSVM</w:t>
                  </w:r>
                </w:p>
              </w:tc>
              <w:tc>
                <w:tcPr>
                  <w:tcW w:w="858"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best</w:t>
                  </w:r>
                  <w:r>
                    <w:rPr>
                      <w:rFonts w:ascii="Cambria" w:eastAsia="Cambria" w:hAnsi="Cambria" w:cs="Cambria"/>
                      <w:i/>
                      <w:sz w:val="15"/>
                      <w:vertAlign w:val="subscript"/>
                    </w:rPr>
                    <w:t>𝑎</w:t>
                  </w:r>
                </w:p>
              </w:tc>
              <w:tc>
                <w:tcPr>
                  <w:tcW w:w="844" w:type="dxa"/>
                  <w:gridSpan w:val="3"/>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min</w:t>
                  </w:r>
                  <w:r>
                    <w:rPr>
                      <w:rFonts w:ascii="Cambria" w:eastAsia="Cambria" w:hAnsi="Cambria" w:cs="Cambria"/>
                      <w:i/>
                      <w:sz w:val="10"/>
                    </w:rPr>
                    <w:t>𝑎</w:t>
                  </w:r>
                </w:p>
              </w:tc>
              <w:tc>
                <w:tcPr>
                  <w:tcW w:w="896" w:type="dxa"/>
                  <w:gridSpan w:val="2"/>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com</w:t>
                  </w:r>
                  <w:r>
                    <w:rPr>
                      <w:rFonts w:ascii="Cambria" w:eastAsia="Cambria" w:hAnsi="Cambria" w:cs="Cambria"/>
                      <w:i/>
                      <w:sz w:val="10"/>
                    </w:rPr>
                    <w:t>𝑎</w:t>
                  </w:r>
                </w:p>
              </w:tc>
              <w:tc>
                <w:tcPr>
                  <w:tcW w:w="655"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S4VM</w:t>
                  </w:r>
                  <w:r>
                    <w:rPr>
                      <w:rFonts w:ascii="Cambria" w:eastAsia="Cambria" w:hAnsi="Cambria" w:cs="Cambria"/>
                      <w:i/>
                      <w:sz w:val="10"/>
                    </w:rPr>
                    <w:t>𝑎</w:t>
                  </w:r>
                </w:p>
              </w:tc>
            </w:tr>
            <w:tr w:rsidR="00273025">
              <w:tblPrEx>
                <w:tblCellMar>
                  <w:top w:w="0" w:type="dxa"/>
                  <w:right w:w="0" w:type="dxa"/>
                </w:tblCellMar>
              </w:tblPrEx>
              <w:trPr>
                <w:trHeight w:val="2098"/>
              </w:trPr>
              <w:tc>
                <w:tcPr>
                  <w:tcW w:w="1942" w:type="dxa"/>
                  <w:gridSpan w:val="2"/>
                  <w:tcBorders>
                    <w:top w:val="single" w:sz="3" w:space="0" w:color="000000"/>
                    <w:left w:val="nil"/>
                    <w:bottom w:val="nil"/>
                    <w:right w:val="single" w:sz="3" w:space="0" w:color="000000"/>
                  </w:tcBorders>
                </w:tcPr>
                <w:p w:rsidR="00273025" w:rsidRDefault="00044CE9" w:rsidP="00CB1DCB">
                  <w:pPr>
                    <w:framePr w:wrap="around" w:vAnchor="text" w:hAnchor="margin"/>
                    <w:spacing w:after="0" w:line="259" w:lineRule="auto"/>
                    <w:ind w:left="120" w:firstLine="0"/>
                    <w:suppressOverlap/>
                    <w:jc w:val="left"/>
                  </w:pPr>
                  <w:r>
                    <w:rPr>
                      <w:sz w:val="14"/>
                    </w:rPr>
                    <w:t>10</w:t>
                  </w:r>
                </w:p>
              </w:tc>
              <w:tc>
                <w:tcPr>
                  <w:tcW w:w="852" w:type="dxa"/>
                  <w:tcBorders>
                    <w:top w:val="single" w:sz="3" w:space="0" w:color="000000"/>
                    <w:left w:val="single" w:sz="3" w:space="0" w:color="000000"/>
                    <w:bottom w:val="nil"/>
                    <w:right w:val="single" w:sz="3" w:space="0" w:color="000000"/>
                  </w:tcBorders>
                  <w:vAlign w:val="bottom"/>
                </w:tcPr>
                <w:p w:rsidR="00273025" w:rsidRDefault="00044CE9" w:rsidP="00CB1DCB">
                  <w:pPr>
                    <w:framePr w:wrap="around" w:vAnchor="text" w:hAnchor="margin"/>
                    <w:spacing w:after="1721" w:line="259" w:lineRule="auto"/>
                    <w:ind w:left="0" w:firstLine="0"/>
                    <w:suppressOverlap/>
                    <w:jc w:val="center"/>
                  </w:pPr>
                  <w:r>
                    <w:rPr>
                      <w:sz w:val="14"/>
                    </w:rPr>
                    <w:t>66.695.765.665.971.888.0</w:t>
                  </w:r>
                  <w:r>
                    <w:rPr>
                      <w:rFonts w:ascii="Cambria" w:eastAsia="Cambria" w:hAnsi="Cambria" w:cs="Cambria"/>
                      <w:sz w:val="14"/>
                    </w:rPr>
                    <w:t>±±±±±±</w:t>
                  </w:r>
                  <w:r>
                    <w:rPr>
                      <w:sz w:val="14"/>
                    </w:rPr>
                    <w:t>7.52.85.58.16.82.83.1</w:t>
                  </w:r>
                </w:p>
                <w:p w:rsidR="00273025" w:rsidRDefault="00044CE9" w:rsidP="00CB1DCB">
                  <w:pPr>
                    <w:framePr w:wrap="around" w:vAnchor="text" w:hAnchor="margin"/>
                    <w:spacing w:after="825" w:line="259" w:lineRule="auto"/>
                    <w:ind w:left="120" w:firstLine="0"/>
                    <w:suppressOverlap/>
                    <w:jc w:val="left"/>
                  </w:pPr>
                  <w:r>
                    <w:rPr>
                      <w:sz w:val="14"/>
                    </w:rPr>
                    <w:t>81.087.074.755.574.380.7</w:t>
                  </w:r>
                  <w:r>
                    <w:rPr>
                      <w:rFonts w:ascii="Cambria" w:eastAsia="Cambria" w:hAnsi="Cambria" w:cs="Cambria"/>
                      <w:sz w:val="14"/>
                    </w:rPr>
                    <w:t>±±±±±±</w:t>
                  </w:r>
                  <w:r>
                    <w:rPr>
                      <w:sz w:val="14"/>
                    </w:rPr>
                    <w:t>14.79.15.98.17.5</w:t>
                  </w:r>
                </w:p>
                <w:p w:rsidR="00273025" w:rsidRDefault="00044CE9" w:rsidP="00CB1DCB">
                  <w:pPr>
                    <w:framePr w:wrap="around" w:vAnchor="text" w:hAnchor="margin"/>
                    <w:spacing w:after="0" w:line="259" w:lineRule="auto"/>
                    <w:ind w:left="0" w:firstLine="0"/>
                    <w:suppressOverlap/>
                    <w:jc w:val="center"/>
                  </w:pPr>
                  <w:r>
                    <w:rPr>
                      <w:sz w:val="14"/>
                    </w:rPr>
                    <w:t>75.6</w:t>
                  </w:r>
                </w:p>
              </w:tc>
              <w:tc>
                <w:tcPr>
                  <w:tcW w:w="906" w:type="dxa"/>
                  <w:tcBorders>
                    <w:top w:val="single" w:sz="3" w:space="0" w:color="000000"/>
                    <w:left w:val="single" w:sz="3" w:space="0" w:color="000000"/>
                    <w:bottom w:val="nil"/>
                    <w:right w:val="nil"/>
                  </w:tcBorders>
                  <w:vAlign w:val="bottom"/>
                </w:tcPr>
                <w:p w:rsidR="00273025" w:rsidRDefault="00044CE9" w:rsidP="00CB1DCB">
                  <w:pPr>
                    <w:framePr w:wrap="around" w:vAnchor="text" w:hAnchor="margin"/>
                    <w:spacing w:after="1733" w:line="259" w:lineRule="auto"/>
                    <w:ind w:left="120" w:firstLine="0"/>
                    <w:suppressOverlap/>
                    <w:jc w:val="left"/>
                  </w:pPr>
                  <w:r>
                    <w:rPr>
                      <w:noProof/>
                    </w:rPr>
                    <w:drawing>
                      <wp:anchor distT="0" distB="0" distL="114300" distR="114300" simplePos="0" relativeHeight="251668480" behindDoc="0" locked="0" layoutInCell="1" allowOverlap="0">
                        <wp:simplePos x="0" y="0"/>
                        <wp:positionH relativeFrom="column">
                          <wp:posOffset>1905</wp:posOffset>
                        </wp:positionH>
                        <wp:positionV relativeFrom="paragraph">
                          <wp:posOffset>-2024380</wp:posOffset>
                        </wp:positionV>
                        <wp:extent cx="4485005" cy="1660525"/>
                        <wp:effectExtent l="0" t="0" r="0" b="0"/>
                        <wp:wrapSquare wrapText="bothSides"/>
                        <wp:docPr id="53825" name="Picture 53825"/>
                        <wp:cNvGraphicFramePr/>
                        <a:graphic xmlns:a="http://schemas.openxmlformats.org/drawingml/2006/main">
                          <a:graphicData uri="http://schemas.openxmlformats.org/drawingml/2006/picture">
                            <pic:pic xmlns:pic="http://schemas.openxmlformats.org/drawingml/2006/picture">
                              <pic:nvPicPr>
                                <pic:cNvPr id="53825" name="Picture 53825"/>
                                <pic:cNvPicPr/>
                              </pic:nvPicPr>
                              <pic:blipFill>
                                <a:blip r:embed="rId49"/>
                                <a:stretch>
                                  <a:fillRect/>
                                </a:stretch>
                              </pic:blipFill>
                              <pic:spPr>
                                <a:xfrm>
                                  <a:off x="0" y="0"/>
                                  <a:ext cx="4485005" cy="1660525"/>
                                </a:xfrm>
                                <a:prstGeom prst="rect">
                                  <a:avLst/>
                                </a:prstGeom>
                              </pic:spPr>
                            </pic:pic>
                          </a:graphicData>
                        </a:graphic>
                        <wp14:sizeRelH relativeFrom="margin">
                          <wp14:pctWidth>0</wp14:pctWidth>
                        </wp14:sizeRelH>
                        <wp14:sizeRelV relativeFrom="margin">
                          <wp14:pctHeight>0</wp14:pctHeight>
                        </wp14:sizeRelV>
                      </wp:anchor>
                    </w:drawing>
                  </w:r>
                  <w:r>
                    <w:rPr>
                      <w:sz w:val="14"/>
                    </w:rPr>
                    <w:t>67.894.765.362.472.589.8</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sz w:val="14"/>
                    </w:rPr>
                    <w:t>13.20.16.26.27.61.85.8</w:t>
                  </w:r>
                </w:p>
                <w:p w:rsidR="00273025" w:rsidRDefault="00044CE9" w:rsidP="00CB1DCB">
                  <w:pPr>
                    <w:framePr w:wrap="around" w:vAnchor="text" w:hAnchor="margin"/>
                    <w:spacing w:after="823" w:line="259" w:lineRule="auto"/>
                    <w:ind w:left="154" w:firstLine="0"/>
                    <w:suppressOverlap/>
                    <w:jc w:val="left"/>
                  </w:pPr>
                  <w:r>
                    <w:rPr>
                      <w:sz w:val="14"/>
                    </w:rPr>
                    <w:t>85.077.486.754.278.784.4</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sz w:val="14"/>
                    </w:rPr>
                    <w:t>8.69.94.88.76.3</w:t>
                  </w:r>
                </w:p>
                <w:p w:rsidR="00273025" w:rsidRDefault="00044CE9" w:rsidP="00CB1DCB">
                  <w:pPr>
                    <w:framePr w:wrap="around" w:vAnchor="text" w:hAnchor="margin"/>
                    <w:spacing w:after="0" w:line="259" w:lineRule="auto"/>
                    <w:ind w:left="0" w:right="54" w:firstLine="0"/>
                    <w:suppressOverlap/>
                    <w:jc w:val="center"/>
                  </w:pPr>
                  <w:r>
                    <w:rPr>
                      <w:sz w:val="14"/>
                    </w:rPr>
                    <w:t>76.6</w:t>
                  </w:r>
                </w:p>
              </w:tc>
              <w:tc>
                <w:tcPr>
                  <w:tcW w:w="917" w:type="dxa"/>
                  <w:tcBorders>
                    <w:top w:val="single" w:sz="3" w:space="0" w:color="000000"/>
                    <w:left w:val="nil"/>
                    <w:bottom w:val="nil"/>
                    <w:right w:val="nil"/>
                  </w:tcBorders>
                </w:tcPr>
                <w:p w:rsidR="00273025" w:rsidRDefault="00044CE9" w:rsidP="00CB1DCB">
                  <w:pPr>
                    <w:framePr w:wrap="around" w:vAnchor="text" w:hAnchor="margin"/>
                    <w:spacing w:after="147" w:line="259" w:lineRule="auto"/>
                    <w:ind w:left="195" w:firstLine="0"/>
                    <w:suppressOverlap/>
                    <w:jc w:val="center"/>
                  </w:pPr>
                  <w:r>
                    <w:rPr>
                      <w:noProof/>
                    </w:rPr>
                    <w:drawing>
                      <wp:anchor distT="0" distB="0" distL="114300" distR="114300" simplePos="0" relativeHeight="251669504" behindDoc="0" locked="0" layoutInCell="1" allowOverlap="0">
                        <wp:simplePos x="0" y="0"/>
                        <wp:positionH relativeFrom="column">
                          <wp:posOffset>41439</wp:posOffset>
                        </wp:positionH>
                        <wp:positionV relativeFrom="paragraph">
                          <wp:posOffset>-22183</wp:posOffset>
                        </wp:positionV>
                        <wp:extent cx="390144" cy="1191768"/>
                        <wp:effectExtent l="0" t="0" r="0" b="0"/>
                        <wp:wrapSquare wrapText="bothSides"/>
                        <wp:docPr id="53826" name="Picture 53826"/>
                        <wp:cNvGraphicFramePr/>
                        <a:graphic xmlns:a="http://schemas.openxmlformats.org/drawingml/2006/main">
                          <a:graphicData uri="http://schemas.openxmlformats.org/drawingml/2006/picture">
                            <pic:pic xmlns:pic="http://schemas.openxmlformats.org/drawingml/2006/picture">
                              <pic:nvPicPr>
                                <pic:cNvPr id="53826" name="Picture 53826"/>
                                <pic:cNvPicPr/>
                              </pic:nvPicPr>
                              <pic:blipFill>
                                <a:blip r:embed="rId50"/>
                                <a:stretch>
                                  <a:fillRect/>
                                </a:stretch>
                              </pic:blipFill>
                              <pic:spPr>
                                <a:xfrm>
                                  <a:off x="0" y="0"/>
                                  <a:ext cx="390144" cy="1191768"/>
                                </a:xfrm>
                                <a:prstGeom prst="rect">
                                  <a:avLst/>
                                </a:prstGeom>
                              </pic:spPr>
                            </pic:pic>
                          </a:graphicData>
                        </a:graphic>
                      </wp:anchor>
                    </w:drawing>
                  </w:r>
                  <w:r>
                    <w:rPr>
                      <w:sz w:val="14"/>
                    </w:rPr>
                    <w:t>12.2</w:t>
                  </w:r>
                </w:p>
                <w:p w:rsidR="00273025" w:rsidRDefault="00044CE9" w:rsidP="00CB1DCB">
                  <w:pPr>
                    <w:framePr w:wrap="around" w:vAnchor="text" w:hAnchor="margin"/>
                    <w:spacing w:after="147" w:line="259" w:lineRule="auto"/>
                    <w:ind w:left="195" w:firstLine="0"/>
                    <w:suppressOverlap/>
                    <w:jc w:val="center"/>
                  </w:pPr>
                  <w:r>
                    <w:rPr>
                      <w:sz w:val="14"/>
                    </w:rPr>
                    <w:t>6.0</w:t>
                  </w:r>
                </w:p>
                <w:p w:rsidR="00273025" w:rsidRDefault="00044CE9" w:rsidP="00CB1DCB">
                  <w:pPr>
                    <w:framePr w:wrap="around" w:vAnchor="text" w:hAnchor="margin"/>
                    <w:spacing w:after="306" w:line="259" w:lineRule="auto"/>
                    <w:ind w:left="195" w:firstLine="0"/>
                    <w:suppressOverlap/>
                    <w:jc w:val="center"/>
                  </w:pPr>
                  <w:r>
                    <w:rPr>
                      <w:sz w:val="14"/>
                    </w:rPr>
                    <w:t>6.9</w:t>
                  </w:r>
                </w:p>
                <w:p w:rsidR="00273025" w:rsidRDefault="00044CE9" w:rsidP="00CB1DCB">
                  <w:pPr>
                    <w:framePr w:wrap="around" w:vAnchor="text" w:hAnchor="margin"/>
                    <w:spacing w:after="633" w:line="259" w:lineRule="auto"/>
                    <w:ind w:left="195" w:firstLine="0"/>
                    <w:suppressOverlap/>
                    <w:jc w:val="center"/>
                  </w:pPr>
                  <w:r>
                    <w:rPr>
                      <w:sz w:val="14"/>
                    </w:rPr>
                    <w:t>9.7</w:t>
                  </w:r>
                </w:p>
                <w:p w:rsidR="00273025" w:rsidRDefault="00044CE9" w:rsidP="00CB1DCB">
                  <w:pPr>
                    <w:framePr w:wrap="around" w:vAnchor="text" w:hAnchor="margin"/>
                    <w:spacing w:after="0" w:line="259" w:lineRule="auto"/>
                    <w:ind w:left="250" w:firstLine="0"/>
                    <w:suppressOverlap/>
                    <w:jc w:val="left"/>
                  </w:pPr>
                  <w:r>
                    <w:rPr>
                      <w:sz w:val="14"/>
                    </w:rPr>
                    <w:t>76.2</w:t>
                  </w:r>
                </w:p>
              </w:tc>
              <w:tc>
                <w:tcPr>
                  <w:tcW w:w="369" w:type="dxa"/>
                  <w:tcBorders>
                    <w:top w:val="single" w:sz="3" w:space="0" w:color="000000"/>
                    <w:left w:val="nil"/>
                    <w:bottom w:val="nil"/>
                    <w:right w:val="nil"/>
                  </w:tcBorders>
                </w:tcPr>
                <w:p w:rsidR="00273025" w:rsidRDefault="00044CE9" w:rsidP="00CB1DCB">
                  <w:pPr>
                    <w:framePr w:wrap="around" w:vAnchor="text" w:hAnchor="margin"/>
                    <w:spacing w:after="147" w:line="259" w:lineRule="auto"/>
                    <w:ind w:left="0" w:firstLine="0"/>
                    <w:suppressOverlap/>
                    <w:jc w:val="left"/>
                  </w:pPr>
                  <w:r>
                    <w:rPr>
                      <w:noProof/>
                    </w:rPr>
                    <w:drawing>
                      <wp:anchor distT="0" distB="0" distL="114300" distR="114300" simplePos="0" relativeHeight="251670528" behindDoc="0" locked="0" layoutInCell="1" allowOverlap="0">
                        <wp:simplePos x="0" y="0"/>
                        <wp:positionH relativeFrom="column">
                          <wp:posOffset>0</wp:posOffset>
                        </wp:positionH>
                        <wp:positionV relativeFrom="paragraph">
                          <wp:posOffset>-22183</wp:posOffset>
                        </wp:positionV>
                        <wp:extent cx="371856" cy="1191768"/>
                        <wp:effectExtent l="0" t="0" r="0" b="0"/>
                        <wp:wrapSquare wrapText="bothSides"/>
                        <wp:docPr id="53827" name="Picture 53827"/>
                        <wp:cNvGraphicFramePr/>
                        <a:graphic xmlns:a="http://schemas.openxmlformats.org/drawingml/2006/main">
                          <a:graphicData uri="http://schemas.openxmlformats.org/drawingml/2006/picture">
                            <pic:pic xmlns:pic="http://schemas.openxmlformats.org/drawingml/2006/picture">
                              <pic:nvPicPr>
                                <pic:cNvPr id="53827" name="Picture 53827"/>
                                <pic:cNvPicPr/>
                              </pic:nvPicPr>
                              <pic:blipFill>
                                <a:blip r:embed="rId51"/>
                                <a:stretch>
                                  <a:fillRect/>
                                </a:stretch>
                              </pic:blipFill>
                              <pic:spPr>
                                <a:xfrm>
                                  <a:off x="0" y="0"/>
                                  <a:ext cx="371856" cy="1191768"/>
                                </a:xfrm>
                                <a:prstGeom prst="rect">
                                  <a:avLst/>
                                </a:prstGeom>
                              </pic:spPr>
                            </pic:pic>
                          </a:graphicData>
                        </a:graphic>
                      </wp:anchor>
                    </w:drawing>
                  </w:r>
                  <w:r>
                    <w:rPr>
                      <w:sz w:val="14"/>
                    </w:rPr>
                    <w:t>67.4</w:t>
                  </w:r>
                </w:p>
                <w:p w:rsidR="00273025" w:rsidRDefault="00044CE9" w:rsidP="00CB1DCB">
                  <w:pPr>
                    <w:framePr w:wrap="around" w:vAnchor="text" w:hAnchor="margin"/>
                    <w:spacing w:after="147" w:line="259" w:lineRule="auto"/>
                    <w:ind w:left="35" w:firstLine="0"/>
                    <w:suppressOverlap/>
                    <w:jc w:val="left"/>
                  </w:pPr>
                  <w:r>
                    <w:rPr>
                      <w:sz w:val="14"/>
                    </w:rPr>
                    <w:t>64.8</w:t>
                  </w:r>
                </w:p>
                <w:p w:rsidR="00273025" w:rsidRDefault="00044CE9" w:rsidP="00CB1DCB">
                  <w:pPr>
                    <w:framePr w:wrap="around" w:vAnchor="text" w:hAnchor="margin"/>
                    <w:spacing w:after="306" w:line="259" w:lineRule="auto"/>
                    <w:ind w:left="35" w:firstLine="0"/>
                    <w:suppressOverlap/>
                    <w:jc w:val="left"/>
                  </w:pPr>
                  <w:r>
                    <w:rPr>
                      <w:sz w:val="14"/>
                    </w:rPr>
                    <w:t>71.9</w:t>
                  </w:r>
                </w:p>
                <w:p w:rsidR="00273025" w:rsidRDefault="00044CE9" w:rsidP="00CB1DCB">
                  <w:pPr>
                    <w:framePr w:wrap="around" w:vAnchor="text" w:hAnchor="margin"/>
                    <w:spacing w:after="633" w:line="259" w:lineRule="auto"/>
                    <w:ind w:left="0" w:firstLine="0"/>
                    <w:suppressOverlap/>
                    <w:jc w:val="left"/>
                  </w:pPr>
                  <w:r>
                    <w:rPr>
                      <w:sz w:val="14"/>
                    </w:rPr>
                    <w:t>73.7</w:t>
                  </w:r>
                </w:p>
                <w:p w:rsidR="00273025" w:rsidRDefault="00044CE9" w:rsidP="00CB1DCB">
                  <w:pPr>
                    <w:framePr w:wrap="around" w:vAnchor="text" w:hAnchor="margin"/>
                    <w:spacing w:after="0" w:line="259" w:lineRule="auto"/>
                    <w:ind w:left="0" w:right="-60" w:firstLine="0"/>
                    <w:suppressOverlap/>
                    <w:jc w:val="right"/>
                  </w:pPr>
                  <w:r>
                    <w:rPr>
                      <w:sz w:val="14"/>
                    </w:rPr>
                    <w:t>75.1</w:t>
                  </w:r>
                </w:p>
              </w:tc>
              <w:tc>
                <w:tcPr>
                  <w:tcW w:w="483" w:type="dxa"/>
                  <w:gridSpan w:val="2"/>
                  <w:tcBorders>
                    <w:top w:val="single" w:sz="3" w:space="0" w:color="000000"/>
                    <w:left w:val="nil"/>
                    <w:bottom w:val="nil"/>
                    <w:right w:val="nil"/>
                  </w:tcBorders>
                </w:tcPr>
                <w:p w:rsidR="00273025" w:rsidRDefault="00044CE9" w:rsidP="00CB1DCB">
                  <w:pPr>
                    <w:framePr w:wrap="around" w:vAnchor="text" w:hAnchor="margin"/>
                    <w:spacing w:after="147" w:line="259" w:lineRule="auto"/>
                    <w:ind w:left="0" w:firstLine="0"/>
                    <w:suppressOverlap/>
                    <w:jc w:val="left"/>
                  </w:pPr>
                  <w:r>
                    <w:rPr>
                      <w:sz w:val="14"/>
                    </w:rPr>
                    <w:t>12.5</w:t>
                  </w:r>
                </w:p>
                <w:p w:rsidR="00273025" w:rsidRDefault="00044CE9" w:rsidP="00CB1DCB">
                  <w:pPr>
                    <w:framePr w:wrap="around" w:vAnchor="text" w:hAnchor="margin"/>
                    <w:spacing w:after="147" w:line="259" w:lineRule="auto"/>
                    <w:ind w:left="35" w:firstLine="0"/>
                    <w:suppressOverlap/>
                    <w:jc w:val="left"/>
                  </w:pPr>
                  <w:r>
                    <w:rPr>
                      <w:sz w:val="14"/>
                    </w:rPr>
                    <w:t>6.3</w:t>
                  </w:r>
                </w:p>
                <w:p w:rsidR="00273025" w:rsidRDefault="00044CE9" w:rsidP="00CB1DCB">
                  <w:pPr>
                    <w:framePr w:wrap="around" w:vAnchor="text" w:hAnchor="margin"/>
                    <w:spacing w:after="306" w:line="259" w:lineRule="auto"/>
                    <w:ind w:left="35" w:firstLine="0"/>
                    <w:suppressOverlap/>
                    <w:jc w:val="left"/>
                  </w:pPr>
                  <w:r>
                    <w:rPr>
                      <w:sz w:val="14"/>
                    </w:rPr>
                    <w:t>7.5</w:t>
                  </w:r>
                </w:p>
                <w:p w:rsidR="00273025" w:rsidRDefault="00044CE9" w:rsidP="00CB1DCB">
                  <w:pPr>
                    <w:framePr w:wrap="around" w:vAnchor="text" w:hAnchor="margin"/>
                    <w:spacing w:after="0" w:line="259" w:lineRule="auto"/>
                    <w:ind w:left="0" w:firstLine="0"/>
                    <w:suppressOverlap/>
                    <w:jc w:val="left"/>
                  </w:pPr>
                  <w:r>
                    <w:rPr>
                      <w:sz w:val="14"/>
                    </w:rPr>
                    <w:t>10.0</w:t>
                  </w:r>
                </w:p>
                <w:p w:rsidR="00273025" w:rsidRDefault="00044CE9" w:rsidP="00CB1DCB">
                  <w:pPr>
                    <w:framePr w:wrap="around" w:vAnchor="text" w:hAnchor="margin"/>
                    <w:spacing w:after="147" w:line="259" w:lineRule="auto"/>
                    <w:ind w:left="0" w:firstLine="0"/>
                    <w:suppressOverlap/>
                    <w:jc w:val="left"/>
                  </w:pPr>
                  <w:r>
                    <w:rPr>
                      <w:sz w:val="14"/>
                    </w:rPr>
                    <w:t>19.8</w:t>
                  </w:r>
                </w:p>
                <w:p w:rsidR="00273025" w:rsidRDefault="00044CE9" w:rsidP="00CB1DCB">
                  <w:pPr>
                    <w:framePr w:wrap="around" w:vAnchor="text" w:hAnchor="margin"/>
                    <w:spacing w:after="0" w:line="259" w:lineRule="auto"/>
                    <w:ind w:left="0" w:firstLine="0"/>
                    <w:suppressOverlap/>
                    <w:jc w:val="left"/>
                  </w:pPr>
                  <w:r>
                    <w:rPr>
                      <w:sz w:val="14"/>
                    </w:rPr>
                    <w:t>10.9</w:t>
                  </w:r>
                </w:p>
                <w:p w:rsidR="00273025" w:rsidRDefault="00044CE9" w:rsidP="00CB1DCB">
                  <w:pPr>
                    <w:framePr w:wrap="around" w:vAnchor="text" w:hAnchor="margin"/>
                    <w:spacing w:after="0" w:line="259" w:lineRule="auto"/>
                    <w:ind w:left="35" w:firstLine="0"/>
                    <w:suppressOverlap/>
                    <w:jc w:val="left"/>
                  </w:pPr>
                  <w:r>
                    <w:rPr>
                      <w:sz w:val="14"/>
                    </w:rPr>
                    <w:t>9.8</w:t>
                  </w:r>
                </w:p>
              </w:tc>
              <w:tc>
                <w:tcPr>
                  <w:tcW w:w="852" w:type="dxa"/>
                  <w:tcBorders>
                    <w:top w:val="single" w:sz="3" w:space="0" w:color="000000"/>
                    <w:left w:val="nil"/>
                    <w:bottom w:val="nil"/>
                    <w:right w:val="nil"/>
                  </w:tcBorders>
                </w:tcPr>
                <w:p w:rsidR="00273025" w:rsidRDefault="00044CE9" w:rsidP="00CB1DCB">
                  <w:pPr>
                    <w:framePr w:wrap="around" w:vAnchor="text" w:hAnchor="margin"/>
                    <w:spacing w:after="147" w:line="259" w:lineRule="auto"/>
                    <w:ind w:left="0" w:firstLine="0"/>
                    <w:suppressOverlap/>
                    <w:jc w:val="left"/>
                  </w:pPr>
                  <w:r>
                    <w:rPr>
                      <w:sz w:val="14"/>
                    </w:rPr>
                    <w:t>67.2</w:t>
                  </w:r>
                </w:p>
                <w:p w:rsidR="00273025" w:rsidRDefault="00044CE9" w:rsidP="00CB1DCB">
                  <w:pPr>
                    <w:framePr w:wrap="around" w:vAnchor="text" w:hAnchor="margin"/>
                    <w:spacing w:after="147" w:line="259" w:lineRule="auto"/>
                    <w:ind w:left="35" w:firstLine="0"/>
                    <w:suppressOverlap/>
                    <w:jc w:val="left"/>
                  </w:pPr>
                  <w:r>
                    <w:rPr>
                      <w:sz w:val="14"/>
                    </w:rPr>
                    <w:t>65.2</w:t>
                  </w:r>
                </w:p>
                <w:p w:rsidR="00273025" w:rsidRDefault="00044CE9" w:rsidP="00CB1DCB">
                  <w:pPr>
                    <w:framePr w:wrap="around" w:vAnchor="text" w:hAnchor="margin"/>
                    <w:spacing w:after="306" w:line="259" w:lineRule="auto"/>
                    <w:ind w:left="35" w:firstLine="0"/>
                    <w:suppressOverlap/>
                    <w:jc w:val="left"/>
                  </w:pPr>
                  <w:r>
                    <w:rPr>
                      <w:sz w:val="14"/>
                    </w:rPr>
                    <w:t>72.3</w:t>
                  </w:r>
                </w:p>
                <w:p w:rsidR="00273025" w:rsidRDefault="00044CE9" w:rsidP="00CB1DCB">
                  <w:pPr>
                    <w:framePr w:wrap="around" w:vAnchor="text" w:hAnchor="margin"/>
                    <w:spacing w:after="0" w:line="259" w:lineRule="auto"/>
                    <w:ind w:left="35" w:firstLine="0"/>
                    <w:suppressOverlap/>
                    <w:jc w:val="left"/>
                  </w:pPr>
                  <w:r>
                    <w:rPr>
                      <w:sz w:val="14"/>
                    </w:rPr>
                    <w:t>74.0</w:t>
                  </w:r>
                </w:p>
                <w:p w:rsidR="00273025" w:rsidRDefault="00044CE9" w:rsidP="00CB1DCB">
                  <w:pPr>
                    <w:framePr w:wrap="around" w:vAnchor="text" w:hAnchor="margin"/>
                    <w:spacing w:after="147" w:line="259" w:lineRule="auto"/>
                    <w:ind w:left="0" w:firstLine="0"/>
                    <w:suppressOverlap/>
                    <w:jc w:val="left"/>
                  </w:pPr>
                  <w:r>
                    <w:rPr>
                      <w:sz w:val="14"/>
                    </w:rPr>
                    <w:t>82.4</w:t>
                  </w:r>
                </w:p>
                <w:p w:rsidR="00273025" w:rsidRDefault="00044CE9" w:rsidP="00CB1DCB">
                  <w:pPr>
                    <w:framePr w:wrap="around" w:vAnchor="text" w:hAnchor="margin"/>
                    <w:spacing w:after="0" w:line="259" w:lineRule="auto"/>
                    <w:ind w:left="0" w:firstLine="0"/>
                    <w:suppressOverlap/>
                    <w:jc w:val="left"/>
                  </w:pPr>
                  <w:r>
                    <w:rPr>
                      <w:sz w:val="14"/>
                    </w:rPr>
                    <w:t>75.2</w:t>
                  </w:r>
                </w:p>
                <w:p w:rsidR="00273025" w:rsidRDefault="00044CE9" w:rsidP="00CB1DCB">
                  <w:pPr>
                    <w:framePr w:wrap="around" w:vAnchor="text" w:hAnchor="margin"/>
                    <w:spacing w:after="0" w:line="259" w:lineRule="auto"/>
                    <w:ind w:left="35" w:firstLine="0"/>
                    <w:suppressOverlap/>
                    <w:jc w:val="left"/>
                  </w:pPr>
                  <w:r>
                    <w:rPr>
                      <w:sz w:val="14"/>
                    </w:rPr>
                    <w:t>81.4</w:t>
                  </w:r>
                </w:p>
                <w:p w:rsidR="00273025" w:rsidRDefault="00044CE9" w:rsidP="00CB1DCB">
                  <w:pPr>
                    <w:framePr w:wrap="around" w:vAnchor="text" w:hAnchor="margin"/>
                    <w:spacing w:after="0" w:line="259" w:lineRule="auto"/>
                    <w:ind w:left="184" w:firstLine="0"/>
                    <w:suppressOverlap/>
                    <w:jc w:val="left"/>
                  </w:pPr>
                  <w:r>
                    <w:rPr>
                      <w:sz w:val="14"/>
                    </w:rPr>
                    <w:t>75.7</w:t>
                  </w:r>
                </w:p>
              </w:tc>
              <w:tc>
                <w:tcPr>
                  <w:tcW w:w="732" w:type="dxa"/>
                  <w:gridSpan w:val="2"/>
                  <w:tcBorders>
                    <w:top w:val="single" w:sz="3" w:space="0" w:color="000000"/>
                    <w:left w:val="nil"/>
                    <w:bottom w:val="nil"/>
                    <w:right w:val="nil"/>
                  </w:tcBorders>
                  <w:vAlign w:val="bottom"/>
                </w:tcPr>
                <w:p w:rsidR="00273025" w:rsidRDefault="00044CE9" w:rsidP="00CB1DCB">
                  <w:pPr>
                    <w:framePr w:wrap="around" w:vAnchor="text" w:hAnchor="margin"/>
                    <w:spacing w:after="0" w:line="259" w:lineRule="auto"/>
                    <w:ind w:left="184" w:firstLine="0"/>
                    <w:suppressOverlap/>
                    <w:jc w:val="left"/>
                  </w:pPr>
                  <w:r>
                    <w:rPr>
                      <w:sz w:val="14"/>
                    </w:rPr>
                    <w:t>76.1</w:t>
                  </w:r>
                </w:p>
              </w:tc>
            </w:tr>
            <w:tr w:rsidR="00273025">
              <w:tblPrEx>
                <w:tblCellMar>
                  <w:top w:w="0" w:type="dxa"/>
                  <w:right w:w="0" w:type="dxa"/>
                </w:tblCellMar>
              </w:tblPrEx>
              <w:trPr>
                <w:trHeight w:val="168"/>
              </w:trPr>
              <w:tc>
                <w:tcPr>
                  <w:tcW w:w="2794" w:type="dxa"/>
                  <w:gridSpan w:val="3"/>
                  <w:tcBorders>
                    <w:top w:val="nil"/>
                    <w:left w:val="nil"/>
                    <w:bottom w:val="single" w:sz="3" w:space="0" w:color="000000"/>
                    <w:right w:val="single" w:sz="3" w:space="0" w:color="000000"/>
                  </w:tcBorders>
                </w:tcPr>
                <w:p w:rsidR="00273025" w:rsidRDefault="00273025" w:rsidP="00CB1DCB">
                  <w:pPr>
                    <w:framePr w:wrap="around" w:vAnchor="text" w:hAnchor="margin"/>
                    <w:spacing w:after="160" w:line="259" w:lineRule="auto"/>
                    <w:ind w:left="0" w:firstLine="0"/>
                    <w:suppressOverlap/>
                    <w:jc w:val="left"/>
                  </w:pPr>
                </w:p>
              </w:tc>
              <w:tc>
                <w:tcPr>
                  <w:tcW w:w="906" w:type="dxa"/>
                  <w:tcBorders>
                    <w:top w:val="nil"/>
                    <w:left w:val="single" w:sz="3" w:space="0" w:color="000000"/>
                    <w:bottom w:val="single" w:sz="3" w:space="0" w:color="000000"/>
                    <w:right w:val="nil"/>
                  </w:tcBorders>
                </w:tcPr>
                <w:p w:rsidR="00273025" w:rsidRDefault="00044CE9" w:rsidP="00CB1DCB">
                  <w:pPr>
                    <w:framePr w:wrap="around" w:vAnchor="text" w:hAnchor="margin"/>
                    <w:spacing w:after="0" w:line="259" w:lineRule="auto"/>
                    <w:ind w:left="0" w:right="54" w:firstLine="0"/>
                    <w:suppressOverlap/>
                    <w:jc w:val="center"/>
                  </w:pPr>
                  <w:r>
                    <w:rPr>
                      <w:sz w:val="14"/>
                    </w:rPr>
                    <w:t>4/4/4</w:t>
                  </w:r>
                </w:p>
              </w:tc>
              <w:tc>
                <w:tcPr>
                  <w:tcW w:w="917" w:type="dxa"/>
                  <w:tcBorders>
                    <w:top w:val="nil"/>
                    <w:left w:val="nil"/>
                    <w:bottom w:val="single" w:sz="3" w:space="0" w:color="000000"/>
                    <w:right w:val="nil"/>
                  </w:tcBorders>
                </w:tcPr>
                <w:p w:rsidR="00273025" w:rsidRDefault="00044CE9" w:rsidP="00CB1DCB">
                  <w:pPr>
                    <w:framePr w:wrap="around" w:vAnchor="text" w:hAnchor="margin"/>
                    <w:spacing w:after="0" w:line="259" w:lineRule="auto"/>
                    <w:ind w:left="228" w:firstLine="0"/>
                    <w:suppressOverlap/>
                    <w:jc w:val="left"/>
                  </w:pPr>
                  <w:r>
                    <w:rPr>
                      <w:sz w:val="14"/>
                    </w:rPr>
                    <w:t>1/9/2</w:t>
                  </w:r>
                </w:p>
              </w:tc>
              <w:tc>
                <w:tcPr>
                  <w:tcW w:w="852" w:type="dxa"/>
                  <w:gridSpan w:val="3"/>
                  <w:tcBorders>
                    <w:top w:val="nil"/>
                    <w:left w:val="nil"/>
                    <w:bottom w:val="single" w:sz="3" w:space="0" w:color="000000"/>
                    <w:right w:val="nil"/>
                  </w:tcBorders>
                </w:tcPr>
                <w:p w:rsidR="00273025" w:rsidRDefault="00044CE9" w:rsidP="00CB1DCB">
                  <w:pPr>
                    <w:framePr w:wrap="around" w:vAnchor="text" w:hAnchor="margin"/>
                    <w:spacing w:after="0" w:line="259" w:lineRule="auto"/>
                    <w:ind w:left="128" w:firstLine="0"/>
                    <w:suppressOverlap/>
                    <w:jc w:val="left"/>
                  </w:pPr>
                  <w:r>
                    <w:rPr>
                      <w:sz w:val="14"/>
                    </w:rPr>
                    <w:t>2/10/0</w:t>
                  </w:r>
                </w:p>
              </w:tc>
              <w:tc>
                <w:tcPr>
                  <w:tcW w:w="852" w:type="dxa"/>
                  <w:tcBorders>
                    <w:top w:val="nil"/>
                    <w:left w:val="nil"/>
                    <w:bottom w:val="single" w:sz="3" w:space="0" w:color="000000"/>
                    <w:right w:val="nil"/>
                  </w:tcBorders>
                </w:tcPr>
                <w:p w:rsidR="00273025" w:rsidRDefault="00044CE9" w:rsidP="00CB1DCB">
                  <w:pPr>
                    <w:framePr w:wrap="around" w:vAnchor="text" w:hAnchor="margin"/>
                    <w:spacing w:after="0" w:line="259" w:lineRule="auto"/>
                    <w:ind w:left="128" w:firstLine="0"/>
                    <w:suppressOverlap/>
                    <w:jc w:val="left"/>
                  </w:pPr>
                  <w:r>
                    <w:rPr>
                      <w:sz w:val="14"/>
                    </w:rPr>
                    <w:t>0/10/2</w:t>
                  </w:r>
                </w:p>
              </w:tc>
              <w:tc>
                <w:tcPr>
                  <w:tcW w:w="732" w:type="dxa"/>
                  <w:gridSpan w:val="2"/>
                  <w:tcBorders>
                    <w:top w:val="nil"/>
                    <w:left w:val="nil"/>
                    <w:bottom w:val="single" w:sz="3" w:space="0" w:color="000000"/>
                    <w:right w:val="nil"/>
                  </w:tcBorders>
                </w:tcPr>
                <w:p w:rsidR="00273025" w:rsidRDefault="00273025" w:rsidP="00CB1DCB">
                  <w:pPr>
                    <w:framePr w:wrap="around" w:vAnchor="text" w:hAnchor="margin"/>
                    <w:spacing w:after="160" w:line="259" w:lineRule="auto"/>
                    <w:ind w:left="0" w:firstLine="0"/>
                    <w:suppressOverlap/>
                    <w:jc w:val="left"/>
                  </w:pPr>
                </w:p>
              </w:tc>
            </w:tr>
            <w:tr w:rsidR="00273025">
              <w:trPr>
                <w:trHeight w:val="244"/>
              </w:trPr>
              <w:tc>
                <w:tcPr>
                  <w:tcW w:w="974"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120" w:firstLine="0"/>
                    <w:suppressOverlap/>
                    <w:jc w:val="left"/>
                  </w:pPr>
                  <w:r>
                    <w:rPr>
                      <w:rFonts w:ascii="Cambria" w:eastAsia="Cambria" w:hAnsi="Cambria" w:cs="Cambria"/>
                      <w:sz w:val="14"/>
                    </w:rPr>
                    <w:t xml:space="preserve"># </w:t>
                  </w:r>
                  <w:r>
                    <w:rPr>
                      <w:sz w:val="14"/>
                    </w:rPr>
                    <w:t>Labeled</w:t>
                  </w:r>
                </w:p>
              </w:tc>
              <w:tc>
                <w:tcPr>
                  <w:tcW w:w="968"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Data</w:t>
                  </w:r>
                </w:p>
              </w:tc>
              <w:tc>
                <w:tcPr>
                  <w:tcW w:w="852"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115" w:firstLine="0"/>
                    <w:suppressOverlap/>
                    <w:jc w:val="center"/>
                  </w:pPr>
                  <w:r>
                    <w:rPr>
                      <w:sz w:val="14"/>
                    </w:rPr>
                    <w:t>SVM</w:t>
                  </w:r>
                </w:p>
              </w:tc>
              <w:tc>
                <w:tcPr>
                  <w:tcW w:w="1006"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232" w:firstLine="0"/>
                    <w:suppressOverlap/>
                    <w:jc w:val="left"/>
                  </w:pPr>
                  <w:r>
                    <w:rPr>
                      <w:sz w:val="14"/>
                    </w:rPr>
                    <w:t>TSVM</w:t>
                  </w:r>
                </w:p>
              </w:tc>
              <w:tc>
                <w:tcPr>
                  <w:tcW w:w="858"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best</w:t>
                  </w:r>
                  <w:r>
                    <w:rPr>
                      <w:rFonts w:ascii="Cambria" w:eastAsia="Cambria" w:hAnsi="Cambria" w:cs="Cambria"/>
                      <w:i/>
                      <w:sz w:val="15"/>
                      <w:vertAlign w:val="subscript"/>
                    </w:rPr>
                    <w:t>𝑎</w:t>
                  </w:r>
                </w:p>
              </w:tc>
              <w:tc>
                <w:tcPr>
                  <w:tcW w:w="844" w:type="dxa"/>
                  <w:gridSpan w:val="3"/>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min</w:t>
                  </w:r>
                  <w:r>
                    <w:rPr>
                      <w:rFonts w:ascii="Cambria" w:eastAsia="Cambria" w:hAnsi="Cambria" w:cs="Cambria"/>
                      <w:i/>
                      <w:sz w:val="10"/>
                    </w:rPr>
                    <w:t>𝑎</w:t>
                  </w:r>
                </w:p>
              </w:tc>
              <w:tc>
                <w:tcPr>
                  <w:tcW w:w="896" w:type="dxa"/>
                  <w:gridSpan w:val="2"/>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S3VM</w:t>
                  </w:r>
                  <w:r>
                    <w:rPr>
                      <w:i/>
                      <w:sz w:val="10"/>
                    </w:rPr>
                    <w:t>com</w:t>
                  </w:r>
                  <w:r>
                    <w:rPr>
                      <w:rFonts w:ascii="Cambria" w:eastAsia="Cambria" w:hAnsi="Cambria" w:cs="Cambria"/>
                      <w:i/>
                      <w:sz w:val="10"/>
                    </w:rPr>
                    <w:t>𝑎</w:t>
                  </w:r>
                </w:p>
              </w:tc>
              <w:tc>
                <w:tcPr>
                  <w:tcW w:w="655" w:type="dxa"/>
                  <w:tcBorders>
                    <w:top w:val="single" w:sz="3" w:space="0" w:color="000000"/>
                    <w:left w:val="nil"/>
                    <w:bottom w:val="single" w:sz="3" w:space="0" w:color="000000"/>
                    <w:right w:val="nil"/>
                  </w:tcBorders>
                </w:tcPr>
                <w:p w:rsidR="00273025" w:rsidRDefault="00044CE9" w:rsidP="00CB1DCB">
                  <w:pPr>
                    <w:framePr w:wrap="around" w:vAnchor="text" w:hAnchor="margin"/>
                    <w:spacing w:after="0" w:line="259" w:lineRule="auto"/>
                    <w:ind w:left="0" w:firstLine="0"/>
                    <w:suppressOverlap/>
                    <w:jc w:val="left"/>
                  </w:pPr>
                  <w:r>
                    <w:rPr>
                      <w:sz w:val="14"/>
                    </w:rPr>
                    <w:t>S4VM</w:t>
                  </w:r>
                  <w:r>
                    <w:rPr>
                      <w:rFonts w:ascii="Cambria" w:eastAsia="Cambria" w:hAnsi="Cambria" w:cs="Cambria"/>
                      <w:i/>
                      <w:sz w:val="10"/>
                    </w:rPr>
                    <w:t>𝑎</w:t>
                  </w:r>
                </w:p>
              </w:tc>
            </w:tr>
            <w:tr w:rsidR="00273025">
              <w:tblPrEx>
                <w:tblCellMar>
                  <w:top w:w="0" w:type="dxa"/>
                  <w:right w:w="0" w:type="dxa"/>
                </w:tblCellMar>
              </w:tblPrEx>
              <w:trPr>
                <w:trHeight w:val="2114"/>
              </w:trPr>
              <w:tc>
                <w:tcPr>
                  <w:tcW w:w="1942" w:type="dxa"/>
                  <w:gridSpan w:val="2"/>
                  <w:tcBorders>
                    <w:top w:val="single" w:sz="3" w:space="0" w:color="000000"/>
                    <w:left w:val="nil"/>
                    <w:bottom w:val="nil"/>
                    <w:right w:val="single" w:sz="3" w:space="0" w:color="000000"/>
                  </w:tcBorders>
                </w:tcPr>
                <w:p w:rsidR="00273025" w:rsidRDefault="00044CE9" w:rsidP="00CB1DCB">
                  <w:pPr>
                    <w:framePr w:wrap="around" w:vAnchor="text" w:hAnchor="margin"/>
                    <w:spacing w:after="0" w:line="259" w:lineRule="auto"/>
                    <w:ind w:left="120" w:firstLine="0"/>
                    <w:suppressOverlap/>
                    <w:jc w:val="left"/>
                  </w:pPr>
                  <w:r>
                    <w:rPr>
                      <w:sz w:val="14"/>
                    </w:rPr>
                    <w:t>100</w:t>
                  </w:r>
                </w:p>
              </w:tc>
              <w:tc>
                <w:tcPr>
                  <w:tcW w:w="852" w:type="dxa"/>
                  <w:tcBorders>
                    <w:top w:val="single" w:sz="3" w:space="0" w:color="000000"/>
                    <w:left w:val="single" w:sz="3" w:space="0" w:color="000000"/>
                    <w:bottom w:val="nil"/>
                    <w:right w:val="single" w:sz="3" w:space="0" w:color="000000"/>
                  </w:tcBorders>
                  <w:vAlign w:val="bottom"/>
                </w:tcPr>
                <w:p w:rsidR="00273025" w:rsidRDefault="00044CE9" w:rsidP="00CB1DCB">
                  <w:pPr>
                    <w:framePr w:wrap="around" w:vAnchor="text" w:hAnchor="margin"/>
                    <w:spacing w:after="1740" w:line="259" w:lineRule="auto"/>
                    <w:ind w:left="0" w:firstLine="0"/>
                    <w:suppressOverlap/>
                    <w:jc w:val="center"/>
                  </w:pPr>
                  <w:r>
                    <w:rPr>
                      <w:sz w:val="14"/>
                    </w:rPr>
                    <w:t>78.795.470.368.376.394.9</w:t>
                  </w:r>
                  <w:r>
                    <w:rPr>
                      <w:rFonts w:ascii="Cambria" w:eastAsia="Cambria" w:hAnsi="Cambria" w:cs="Cambria"/>
                      <w:sz w:val="14"/>
                    </w:rPr>
                    <w:t>±±±±±±</w:t>
                  </w:r>
                  <w:r>
                    <w:rPr>
                      <w:sz w:val="14"/>
                    </w:rPr>
                    <w:t>2.91.02.12.83.41.71.7</w:t>
                  </w:r>
                </w:p>
                <w:p w:rsidR="00273025" w:rsidRDefault="00044CE9" w:rsidP="00CB1DCB">
                  <w:pPr>
                    <w:framePr w:wrap="around" w:vAnchor="text" w:hAnchor="margin"/>
                    <w:spacing w:after="830" w:line="259" w:lineRule="auto"/>
                    <w:ind w:left="0" w:firstLine="0"/>
                    <w:suppressOverlap/>
                    <w:jc w:val="center"/>
                  </w:pPr>
                  <w:r>
                    <w:rPr>
                      <w:sz w:val="14"/>
                    </w:rPr>
                    <w:t>92.591.599.266.597.793.6</w:t>
                  </w:r>
                  <w:r>
                    <w:rPr>
                      <w:rFonts w:ascii="Cambria" w:eastAsia="Cambria" w:hAnsi="Cambria" w:cs="Cambria"/>
                      <w:sz w:val="14"/>
                    </w:rPr>
                    <w:t>±±±±±±</w:t>
                  </w:r>
                  <w:r>
                    <w:rPr>
                      <w:sz w:val="14"/>
                    </w:rPr>
                    <w:t>2.10.52.61.01.7</w:t>
                  </w:r>
                </w:p>
                <w:p w:rsidR="00273025" w:rsidRDefault="00044CE9" w:rsidP="00CB1DCB">
                  <w:pPr>
                    <w:framePr w:wrap="around" w:vAnchor="text" w:hAnchor="margin"/>
                    <w:spacing w:after="0" w:line="259" w:lineRule="auto"/>
                    <w:ind w:left="0" w:firstLine="0"/>
                    <w:suppressOverlap/>
                    <w:jc w:val="center"/>
                  </w:pPr>
                  <w:r>
                    <w:rPr>
                      <w:sz w:val="14"/>
                    </w:rPr>
                    <w:t>85.4</w:t>
                  </w:r>
                </w:p>
              </w:tc>
              <w:tc>
                <w:tcPr>
                  <w:tcW w:w="906" w:type="dxa"/>
                  <w:tcBorders>
                    <w:top w:val="single" w:sz="3" w:space="0" w:color="000000"/>
                    <w:left w:val="single" w:sz="3" w:space="0" w:color="000000"/>
                    <w:bottom w:val="nil"/>
                    <w:right w:val="nil"/>
                  </w:tcBorders>
                  <w:vAlign w:val="bottom"/>
                </w:tcPr>
                <w:p w:rsidR="00273025" w:rsidRDefault="00044CE9" w:rsidP="00CB1DCB">
                  <w:pPr>
                    <w:framePr w:wrap="around" w:vAnchor="text" w:hAnchor="margin"/>
                    <w:spacing w:after="1741" w:line="259" w:lineRule="auto"/>
                    <w:ind w:left="154" w:firstLine="0"/>
                    <w:suppressOverlap/>
                    <w:jc w:val="left"/>
                  </w:pPr>
                  <w:r>
                    <w:rPr>
                      <w:noProof/>
                    </w:rPr>
                    <w:drawing>
                      <wp:anchor distT="0" distB="0" distL="114300" distR="114300" simplePos="0" relativeHeight="251671552" behindDoc="0" locked="0" layoutInCell="1" allowOverlap="0">
                        <wp:simplePos x="0" y="0"/>
                        <wp:positionH relativeFrom="column">
                          <wp:posOffset>-1774062</wp:posOffset>
                        </wp:positionH>
                        <wp:positionV relativeFrom="paragraph">
                          <wp:posOffset>-298026</wp:posOffset>
                        </wp:positionV>
                        <wp:extent cx="4486657" cy="1429512"/>
                        <wp:effectExtent l="0" t="0" r="0" b="0"/>
                        <wp:wrapSquare wrapText="bothSides"/>
                        <wp:docPr id="53822" name="Picture 53822"/>
                        <wp:cNvGraphicFramePr/>
                        <a:graphic xmlns:a="http://schemas.openxmlformats.org/drawingml/2006/main">
                          <a:graphicData uri="http://schemas.openxmlformats.org/drawingml/2006/picture">
                            <pic:pic xmlns:pic="http://schemas.openxmlformats.org/drawingml/2006/picture">
                              <pic:nvPicPr>
                                <pic:cNvPr id="53822" name="Picture 53822"/>
                                <pic:cNvPicPr/>
                              </pic:nvPicPr>
                              <pic:blipFill>
                                <a:blip r:embed="rId52"/>
                                <a:stretch>
                                  <a:fillRect/>
                                </a:stretch>
                              </pic:blipFill>
                              <pic:spPr>
                                <a:xfrm>
                                  <a:off x="0" y="0"/>
                                  <a:ext cx="4486657" cy="1429512"/>
                                </a:xfrm>
                                <a:prstGeom prst="rect">
                                  <a:avLst/>
                                </a:prstGeom>
                              </pic:spPr>
                            </pic:pic>
                          </a:graphicData>
                        </a:graphic>
                      </wp:anchor>
                    </w:drawing>
                  </w:r>
                  <w:r>
                    <w:rPr>
                      <w:sz w:val="14"/>
                    </w:rPr>
                    <w:t>78.695.870.066.376.092.4</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sz w:val="14"/>
                    </w:rPr>
                    <w:t>2.80.72.12.63.43.32.4</w:t>
                  </w:r>
                </w:p>
                <w:p w:rsidR="00273025" w:rsidRDefault="00044CE9" w:rsidP="00CB1DCB">
                  <w:pPr>
                    <w:framePr w:wrap="around" w:vAnchor="text" w:hAnchor="margin"/>
                    <w:spacing w:after="830" w:line="259" w:lineRule="auto"/>
                    <w:ind w:left="154" w:firstLine="0"/>
                    <w:suppressOverlap/>
                    <w:jc w:val="left"/>
                  </w:pPr>
                  <w:r>
                    <w:rPr>
                      <w:sz w:val="14"/>
                    </w:rPr>
                    <w:t>90.990.696.466.196.092.4</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sz w:val="14"/>
                    </w:rPr>
                    <w:t>2.83.42.32.12.6</w:t>
                  </w:r>
                </w:p>
                <w:p w:rsidR="00273025" w:rsidRDefault="00044CE9" w:rsidP="00CB1DCB">
                  <w:pPr>
                    <w:framePr w:wrap="around" w:vAnchor="text" w:hAnchor="margin"/>
                    <w:spacing w:after="0" w:line="259" w:lineRule="auto"/>
                    <w:ind w:left="0" w:right="54" w:firstLine="0"/>
                    <w:suppressOverlap/>
                    <w:jc w:val="center"/>
                  </w:pPr>
                  <w:r>
                    <w:rPr>
                      <w:sz w:val="14"/>
                    </w:rPr>
                    <w:t>84.3</w:t>
                  </w:r>
                </w:p>
              </w:tc>
              <w:tc>
                <w:tcPr>
                  <w:tcW w:w="917" w:type="dxa"/>
                  <w:tcBorders>
                    <w:top w:val="single" w:sz="3" w:space="0" w:color="000000"/>
                    <w:left w:val="nil"/>
                    <w:bottom w:val="nil"/>
                    <w:right w:val="nil"/>
                  </w:tcBorders>
                </w:tcPr>
                <w:p w:rsidR="00273025" w:rsidRDefault="00044CE9" w:rsidP="00CB1DCB">
                  <w:pPr>
                    <w:framePr w:wrap="around" w:vAnchor="text" w:hAnchor="margin"/>
                    <w:spacing w:after="147" w:line="259" w:lineRule="auto"/>
                    <w:ind w:left="195" w:firstLine="0"/>
                    <w:suppressOverlap/>
                    <w:jc w:val="center"/>
                  </w:pPr>
                  <w:r>
                    <w:rPr>
                      <w:noProof/>
                    </w:rPr>
                    <w:drawing>
                      <wp:anchor distT="0" distB="0" distL="114300" distR="114300" simplePos="0" relativeHeight="251672576" behindDoc="0" locked="0" layoutInCell="1" allowOverlap="0">
                        <wp:simplePos x="0" y="0"/>
                        <wp:positionH relativeFrom="column">
                          <wp:posOffset>63537</wp:posOffset>
                        </wp:positionH>
                        <wp:positionV relativeFrom="paragraph">
                          <wp:posOffset>-25739</wp:posOffset>
                        </wp:positionV>
                        <wp:extent cx="350520" cy="1225296"/>
                        <wp:effectExtent l="0" t="0" r="0" b="0"/>
                        <wp:wrapSquare wrapText="bothSides"/>
                        <wp:docPr id="53823" name="Picture 53823"/>
                        <wp:cNvGraphicFramePr/>
                        <a:graphic xmlns:a="http://schemas.openxmlformats.org/drawingml/2006/main">
                          <a:graphicData uri="http://schemas.openxmlformats.org/drawingml/2006/picture">
                            <pic:pic xmlns:pic="http://schemas.openxmlformats.org/drawingml/2006/picture">
                              <pic:nvPicPr>
                                <pic:cNvPr id="53823" name="Picture 53823"/>
                                <pic:cNvPicPr/>
                              </pic:nvPicPr>
                              <pic:blipFill>
                                <a:blip r:embed="rId53"/>
                                <a:stretch>
                                  <a:fillRect/>
                                </a:stretch>
                              </pic:blipFill>
                              <pic:spPr>
                                <a:xfrm>
                                  <a:off x="0" y="0"/>
                                  <a:ext cx="350520" cy="1225296"/>
                                </a:xfrm>
                                <a:prstGeom prst="rect">
                                  <a:avLst/>
                                </a:prstGeom>
                              </pic:spPr>
                            </pic:pic>
                          </a:graphicData>
                        </a:graphic>
                      </wp:anchor>
                    </w:drawing>
                  </w:r>
                  <w:r>
                    <w:rPr>
                      <w:sz w:val="14"/>
                    </w:rPr>
                    <w:t>2.8</w:t>
                  </w:r>
                </w:p>
                <w:p w:rsidR="00273025" w:rsidRDefault="00044CE9" w:rsidP="00CB1DCB">
                  <w:pPr>
                    <w:framePr w:wrap="around" w:vAnchor="text" w:hAnchor="margin"/>
                    <w:spacing w:after="150" w:line="259" w:lineRule="auto"/>
                    <w:ind w:left="195" w:firstLine="0"/>
                    <w:suppressOverlap/>
                    <w:jc w:val="center"/>
                  </w:pPr>
                  <w:r>
                    <w:rPr>
                      <w:sz w:val="14"/>
                    </w:rPr>
                    <w:t>2.0</w:t>
                  </w:r>
                </w:p>
                <w:p w:rsidR="00273025" w:rsidRDefault="00044CE9" w:rsidP="00CB1DCB">
                  <w:pPr>
                    <w:framePr w:wrap="around" w:vAnchor="text" w:hAnchor="margin"/>
                    <w:spacing w:after="636" w:line="259" w:lineRule="auto"/>
                    <w:ind w:left="195" w:firstLine="0"/>
                    <w:suppressOverlap/>
                    <w:jc w:val="center"/>
                  </w:pPr>
                  <w:r>
                    <w:rPr>
                      <w:sz w:val="14"/>
                    </w:rPr>
                    <w:t>3.0</w:t>
                  </w:r>
                </w:p>
                <w:p w:rsidR="00273025" w:rsidRDefault="00044CE9" w:rsidP="00CB1DCB">
                  <w:pPr>
                    <w:framePr w:wrap="around" w:vAnchor="text" w:hAnchor="margin"/>
                    <w:spacing w:after="317" w:line="259" w:lineRule="auto"/>
                    <w:ind w:left="195" w:firstLine="0"/>
                    <w:suppressOverlap/>
                    <w:jc w:val="center"/>
                  </w:pPr>
                  <w:r>
                    <w:rPr>
                      <w:sz w:val="14"/>
                    </w:rPr>
                    <w:t>2.5</w:t>
                  </w:r>
                </w:p>
                <w:p w:rsidR="00273025" w:rsidRDefault="00044CE9" w:rsidP="00CB1DCB">
                  <w:pPr>
                    <w:framePr w:wrap="around" w:vAnchor="text" w:hAnchor="margin"/>
                    <w:spacing w:after="0" w:line="259" w:lineRule="auto"/>
                    <w:ind w:left="250" w:firstLine="0"/>
                    <w:suppressOverlap/>
                    <w:jc w:val="left"/>
                  </w:pPr>
                  <w:r>
                    <w:rPr>
                      <w:sz w:val="14"/>
                    </w:rPr>
                    <w:t>85.1</w:t>
                  </w:r>
                </w:p>
              </w:tc>
              <w:tc>
                <w:tcPr>
                  <w:tcW w:w="404" w:type="dxa"/>
                  <w:gridSpan w:val="2"/>
                  <w:tcBorders>
                    <w:top w:val="single" w:sz="3" w:space="0" w:color="000000"/>
                    <w:left w:val="nil"/>
                    <w:bottom w:val="nil"/>
                    <w:right w:val="nil"/>
                  </w:tcBorders>
                </w:tcPr>
                <w:p w:rsidR="00273025" w:rsidRDefault="00044CE9" w:rsidP="00CB1DCB">
                  <w:pPr>
                    <w:framePr w:wrap="around" w:vAnchor="text" w:hAnchor="margin"/>
                    <w:spacing w:after="147" w:line="259" w:lineRule="auto"/>
                    <w:ind w:left="35" w:firstLine="0"/>
                    <w:suppressOverlap/>
                    <w:jc w:val="left"/>
                  </w:pPr>
                  <w:r>
                    <w:rPr>
                      <w:noProof/>
                    </w:rPr>
                    <w:drawing>
                      <wp:anchor distT="0" distB="0" distL="114300" distR="114300" simplePos="0" relativeHeight="251673600" behindDoc="0" locked="0" layoutInCell="1" allowOverlap="0">
                        <wp:simplePos x="0" y="0"/>
                        <wp:positionH relativeFrom="column">
                          <wp:posOffset>22142</wp:posOffset>
                        </wp:positionH>
                        <wp:positionV relativeFrom="paragraph">
                          <wp:posOffset>-25739</wp:posOffset>
                        </wp:positionV>
                        <wp:extent cx="350520" cy="1225296"/>
                        <wp:effectExtent l="0" t="0" r="0" b="0"/>
                        <wp:wrapSquare wrapText="bothSides"/>
                        <wp:docPr id="53824" name="Picture 53824"/>
                        <wp:cNvGraphicFramePr/>
                        <a:graphic xmlns:a="http://schemas.openxmlformats.org/drawingml/2006/main">
                          <a:graphicData uri="http://schemas.openxmlformats.org/drawingml/2006/picture">
                            <pic:pic xmlns:pic="http://schemas.openxmlformats.org/drawingml/2006/picture">
                              <pic:nvPicPr>
                                <pic:cNvPr id="53824" name="Picture 53824"/>
                                <pic:cNvPicPr/>
                              </pic:nvPicPr>
                              <pic:blipFill>
                                <a:blip r:embed="rId54"/>
                                <a:stretch>
                                  <a:fillRect/>
                                </a:stretch>
                              </pic:blipFill>
                              <pic:spPr>
                                <a:xfrm>
                                  <a:off x="0" y="0"/>
                                  <a:ext cx="350520" cy="1225296"/>
                                </a:xfrm>
                                <a:prstGeom prst="rect">
                                  <a:avLst/>
                                </a:prstGeom>
                              </pic:spPr>
                            </pic:pic>
                          </a:graphicData>
                        </a:graphic>
                      </wp:anchor>
                    </w:drawing>
                  </w:r>
                  <w:r>
                    <w:rPr>
                      <w:sz w:val="14"/>
                    </w:rPr>
                    <w:t>78.4</w:t>
                  </w:r>
                </w:p>
                <w:p w:rsidR="00273025" w:rsidRDefault="00044CE9" w:rsidP="00CB1DCB">
                  <w:pPr>
                    <w:framePr w:wrap="around" w:vAnchor="text" w:hAnchor="margin"/>
                    <w:spacing w:after="150" w:line="259" w:lineRule="auto"/>
                    <w:ind w:left="35" w:firstLine="0"/>
                    <w:suppressOverlap/>
                    <w:jc w:val="left"/>
                  </w:pPr>
                  <w:r>
                    <w:rPr>
                      <w:sz w:val="14"/>
                    </w:rPr>
                    <w:t>69.8</w:t>
                  </w:r>
                </w:p>
                <w:p w:rsidR="00273025" w:rsidRDefault="00044CE9" w:rsidP="00CB1DCB">
                  <w:pPr>
                    <w:framePr w:wrap="around" w:vAnchor="text" w:hAnchor="margin"/>
                    <w:spacing w:after="636" w:line="259" w:lineRule="auto"/>
                    <w:ind w:left="35" w:firstLine="0"/>
                    <w:suppressOverlap/>
                    <w:jc w:val="left"/>
                  </w:pPr>
                  <w:r>
                    <w:rPr>
                      <w:sz w:val="14"/>
                    </w:rPr>
                    <w:t>76.2</w:t>
                  </w:r>
                </w:p>
                <w:p w:rsidR="00273025" w:rsidRDefault="00044CE9" w:rsidP="00CB1DCB">
                  <w:pPr>
                    <w:framePr w:wrap="around" w:vAnchor="text" w:hAnchor="margin"/>
                    <w:spacing w:after="317" w:line="259" w:lineRule="auto"/>
                    <w:ind w:left="35" w:firstLine="0"/>
                    <w:suppressOverlap/>
                    <w:jc w:val="left"/>
                  </w:pPr>
                  <w:r>
                    <w:rPr>
                      <w:sz w:val="14"/>
                    </w:rPr>
                    <w:t>66.4</w:t>
                  </w:r>
                </w:p>
                <w:p w:rsidR="00273025" w:rsidRDefault="00044CE9" w:rsidP="00CB1DCB">
                  <w:pPr>
                    <w:framePr w:wrap="around" w:vAnchor="text" w:hAnchor="margin"/>
                    <w:spacing w:after="0" w:line="259" w:lineRule="auto"/>
                    <w:ind w:left="0" w:right="-25" w:firstLine="0"/>
                    <w:suppressOverlap/>
                    <w:jc w:val="right"/>
                  </w:pPr>
                  <w:r>
                    <w:rPr>
                      <w:sz w:val="14"/>
                    </w:rPr>
                    <w:t>84.8</w:t>
                  </w:r>
                </w:p>
              </w:tc>
              <w:tc>
                <w:tcPr>
                  <w:tcW w:w="448" w:type="dxa"/>
                  <w:tcBorders>
                    <w:top w:val="single" w:sz="3" w:space="0" w:color="000000"/>
                    <w:left w:val="nil"/>
                    <w:bottom w:val="nil"/>
                    <w:right w:val="nil"/>
                  </w:tcBorders>
                </w:tcPr>
                <w:p w:rsidR="00273025" w:rsidRDefault="00044CE9" w:rsidP="00CB1DCB">
                  <w:pPr>
                    <w:framePr w:wrap="around" w:vAnchor="text" w:hAnchor="margin"/>
                    <w:spacing w:after="471" w:line="259" w:lineRule="auto"/>
                    <w:ind w:left="0" w:firstLine="0"/>
                    <w:suppressOverlap/>
                    <w:jc w:val="left"/>
                  </w:pPr>
                  <w:r>
                    <w:rPr>
                      <w:sz w:val="14"/>
                    </w:rPr>
                    <w:t>2.8</w:t>
                  </w:r>
                </w:p>
                <w:p w:rsidR="00273025" w:rsidRDefault="00044CE9" w:rsidP="00CB1DCB">
                  <w:pPr>
                    <w:framePr w:wrap="around" w:vAnchor="text" w:hAnchor="margin"/>
                    <w:spacing w:after="636" w:line="259" w:lineRule="auto"/>
                    <w:ind w:left="0" w:firstLine="0"/>
                    <w:suppressOverlap/>
                    <w:jc w:val="left"/>
                  </w:pPr>
                  <w:r>
                    <w:rPr>
                      <w:sz w:val="14"/>
                    </w:rPr>
                    <w:t>3.3</w:t>
                  </w:r>
                </w:p>
                <w:p w:rsidR="00273025" w:rsidRDefault="00044CE9" w:rsidP="00CB1DCB">
                  <w:pPr>
                    <w:framePr w:wrap="around" w:vAnchor="text" w:hAnchor="margin"/>
                    <w:spacing w:after="0" w:line="259" w:lineRule="auto"/>
                    <w:ind w:left="0" w:firstLine="0"/>
                    <w:suppressOverlap/>
                    <w:jc w:val="left"/>
                  </w:pPr>
                  <w:r>
                    <w:rPr>
                      <w:sz w:val="14"/>
                    </w:rPr>
                    <w:t>2.7</w:t>
                  </w:r>
                </w:p>
                <w:p w:rsidR="00273025" w:rsidRDefault="00044CE9" w:rsidP="00CB1DCB">
                  <w:pPr>
                    <w:framePr w:wrap="around" w:vAnchor="text" w:hAnchor="margin"/>
                    <w:spacing w:after="0" w:line="259" w:lineRule="auto"/>
                    <w:ind w:left="0" w:firstLine="0"/>
                    <w:suppressOverlap/>
                    <w:jc w:val="left"/>
                  </w:pPr>
                  <w:r>
                    <w:rPr>
                      <w:sz w:val="14"/>
                    </w:rPr>
                    <w:t>1.3</w:t>
                  </w:r>
                </w:p>
              </w:tc>
              <w:tc>
                <w:tcPr>
                  <w:tcW w:w="852" w:type="dxa"/>
                  <w:tcBorders>
                    <w:top w:val="single" w:sz="3" w:space="0" w:color="000000"/>
                    <w:left w:val="nil"/>
                    <w:bottom w:val="nil"/>
                    <w:right w:val="nil"/>
                  </w:tcBorders>
                </w:tcPr>
                <w:p w:rsidR="00273025" w:rsidRDefault="00044CE9" w:rsidP="00CB1DCB">
                  <w:pPr>
                    <w:framePr w:wrap="around" w:vAnchor="text" w:hAnchor="margin"/>
                    <w:spacing w:after="471" w:line="259" w:lineRule="auto"/>
                    <w:ind w:left="35" w:firstLine="0"/>
                    <w:suppressOverlap/>
                    <w:jc w:val="left"/>
                  </w:pPr>
                  <w:r>
                    <w:rPr>
                      <w:sz w:val="14"/>
                    </w:rPr>
                    <w:t>78.7</w:t>
                  </w:r>
                </w:p>
                <w:p w:rsidR="00273025" w:rsidRDefault="00044CE9" w:rsidP="00CB1DCB">
                  <w:pPr>
                    <w:framePr w:wrap="around" w:vAnchor="text" w:hAnchor="margin"/>
                    <w:spacing w:after="636" w:line="259" w:lineRule="auto"/>
                    <w:ind w:left="35" w:firstLine="0"/>
                    <w:suppressOverlap/>
                    <w:jc w:val="left"/>
                  </w:pPr>
                  <w:r>
                    <w:rPr>
                      <w:sz w:val="14"/>
                    </w:rPr>
                    <w:t>76.0</w:t>
                  </w:r>
                </w:p>
                <w:p w:rsidR="00273025" w:rsidRDefault="00044CE9" w:rsidP="00CB1DCB">
                  <w:pPr>
                    <w:framePr w:wrap="around" w:vAnchor="text" w:hAnchor="margin"/>
                    <w:spacing w:after="0" w:line="259" w:lineRule="auto"/>
                    <w:ind w:left="35" w:firstLine="0"/>
                    <w:suppressOverlap/>
                    <w:jc w:val="left"/>
                  </w:pPr>
                  <w:r>
                    <w:rPr>
                      <w:sz w:val="14"/>
                    </w:rPr>
                    <w:t>66.6</w:t>
                  </w:r>
                </w:p>
                <w:p w:rsidR="00273025" w:rsidRDefault="00044CE9" w:rsidP="00CB1DCB">
                  <w:pPr>
                    <w:framePr w:wrap="around" w:vAnchor="text" w:hAnchor="margin"/>
                    <w:spacing w:after="158" w:line="259" w:lineRule="auto"/>
                    <w:ind w:left="35" w:firstLine="0"/>
                    <w:suppressOverlap/>
                    <w:jc w:val="left"/>
                  </w:pPr>
                  <w:r>
                    <w:rPr>
                      <w:sz w:val="14"/>
                    </w:rPr>
                    <w:t>97.6</w:t>
                  </w:r>
                </w:p>
                <w:p w:rsidR="00273025" w:rsidRDefault="00044CE9" w:rsidP="00CB1DCB">
                  <w:pPr>
                    <w:framePr w:wrap="around" w:vAnchor="text" w:hAnchor="margin"/>
                    <w:spacing w:after="0" w:line="259" w:lineRule="auto"/>
                    <w:ind w:left="184" w:firstLine="0"/>
                    <w:suppressOverlap/>
                    <w:jc w:val="left"/>
                  </w:pPr>
                  <w:r>
                    <w:rPr>
                      <w:sz w:val="14"/>
                    </w:rPr>
                    <w:t>85.2</w:t>
                  </w:r>
                </w:p>
              </w:tc>
              <w:tc>
                <w:tcPr>
                  <w:tcW w:w="732" w:type="dxa"/>
                  <w:gridSpan w:val="2"/>
                  <w:tcBorders>
                    <w:top w:val="single" w:sz="3" w:space="0" w:color="000000"/>
                    <w:left w:val="nil"/>
                    <w:bottom w:val="nil"/>
                    <w:right w:val="nil"/>
                  </w:tcBorders>
                  <w:vAlign w:val="bottom"/>
                </w:tcPr>
                <w:p w:rsidR="00273025" w:rsidRDefault="00044CE9" w:rsidP="00CB1DCB">
                  <w:pPr>
                    <w:framePr w:wrap="around" w:vAnchor="text" w:hAnchor="margin"/>
                    <w:spacing w:after="0" w:line="259" w:lineRule="auto"/>
                    <w:ind w:left="184" w:firstLine="0"/>
                    <w:suppressOverlap/>
                    <w:jc w:val="left"/>
                  </w:pPr>
                  <w:r>
                    <w:rPr>
                      <w:sz w:val="14"/>
                    </w:rPr>
                    <w:t>85.4</w:t>
                  </w:r>
                </w:p>
              </w:tc>
            </w:tr>
            <w:tr w:rsidR="00273025">
              <w:tblPrEx>
                <w:tblCellMar>
                  <w:top w:w="0" w:type="dxa"/>
                  <w:right w:w="0" w:type="dxa"/>
                </w:tblCellMar>
              </w:tblPrEx>
              <w:trPr>
                <w:trHeight w:val="168"/>
              </w:trPr>
              <w:tc>
                <w:tcPr>
                  <w:tcW w:w="2794" w:type="dxa"/>
                  <w:gridSpan w:val="3"/>
                  <w:tcBorders>
                    <w:top w:val="nil"/>
                    <w:left w:val="nil"/>
                    <w:bottom w:val="single" w:sz="3" w:space="0" w:color="000000"/>
                    <w:right w:val="single" w:sz="3" w:space="0" w:color="000000"/>
                  </w:tcBorders>
                </w:tcPr>
                <w:p w:rsidR="00273025" w:rsidRDefault="00273025" w:rsidP="00CB1DCB">
                  <w:pPr>
                    <w:framePr w:wrap="around" w:vAnchor="text" w:hAnchor="margin"/>
                    <w:spacing w:after="160" w:line="259" w:lineRule="auto"/>
                    <w:ind w:left="0" w:firstLine="0"/>
                    <w:suppressOverlap/>
                    <w:jc w:val="left"/>
                  </w:pPr>
                </w:p>
              </w:tc>
              <w:tc>
                <w:tcPr>
                  <w:tcW w:w="906" w:type="dxa"/>
                  <w:tcBorders>
                    <w:top w:val="nil"/>
                    <w:left w:val="single" w:sz="3" w:space="0" w:color="000000"/>
                    <w:bottom w:val="single" w:sz="3" w:space="0" w:color="000000"/>
                    <w:right w:val="nil"/>
                  </w:tcBorders>
                </w:tcPr>
                <w:p w:rsidR="00273025" w:rsidRDefault="00044CE9" w:rsidP="00CB1DCB">
                  <w:pPr>
                    <w:framePr w:wrap="around" w:vAnchor="text" w:hAnchor="margin"/>
                    <w:spacing w:after="0" w:line="259" w:lineRule="auto"/>
                    <w:ind w:left="0" w:right="54" w:firstLine="0"/>
                    <w:suppressOverlap/>
                    <w:jc w:val="center"/>
                  </w:pPr>
                  <w:r>
                    <w:rPr>
                      <w:sz w:val="14"/>
                    </w:rPr>
                    <w:t>7/4/1</w:t>
                  </w:r>
                </w:p>
              </w:tc>
              <w:tc>
                <w:tcPr>
                  <w:tcW w:w="917" w:type="dxa"/>
                  <w:tcBorders>
                    <w:top w:val="nil"/>
                    <w:left w:val="nil"/>
                    <w:bottom w:val="single" w:sz="3" w:space="0" w:color="000000"/>
                    <w:right w:val="nil"/>
                  </w:tcBorders>
                </w:tcPr>
                <w:p w:rsidR="00273025" w:rsidRDefault="00044CE9" w:rsidP="00CB1DCB">
                  <w:pPr>
                    <w:framePr w:wrap="around" w:vAnchor="text" w:hAnchor="margin"/>
                    <w:spacing w:after="0" w:line="259" w:lineRule="auto"/>
                    <w:ind w:left="228" w:firstLine="0"/>
                    <w:suppressOverlap/>
                    <w:jc w:val="left"/>
                  </w:pPr>
                  <w:r>
                    <w:rPr>
                      <w:sz w:val="14"/>
                    </w:rPr>
                    <w:t>6/6/0</w:t>
                  </w:r>
                </w:p>
              </w:tc>
              <w:tc>
                <w:tcPr>
                  <w:tcW w:w="852" w:type="dxa"/>
                  <w:gridSpan w:val="3"/>
                  <w:tcBorders>
                    <w:top w:val="nil"/>
                    <w:left w:val="nil"/>
                    <w:bottom w:val="single" w:sz="3" w:space="0" w:color="000000"/>
                    <w:right w:val="nil"/>
                  </w:tcBorders>
                </w:tcPr>
                <w:p w:rsidR="00273025" w:rsidRDefault="00044CE9" w:rsidP="00CB1DCB">
                  <w:pPr>
                    <w:framePr w:wrap="around" w:vAnchor="text" w:hAnchor="margin"/>
                    <w:spacing w:after="0" w:line="259" w:lineRule="auto"/>
                    <w:ind w:left="163" w:firstLine="0"/>
                    <w:suppressOverlap/>
                    <w:jc w:val="left"/>
                  </w:pPr>
                  <w:r>
                    <w:rPr>
                      <w:sz w:val="14"/>
                    </w:rPr>
                    <w:t>8/4/0</w:t>
                  </w:r>
                </w:p>
              </w:tc>
              <w:tc>
                <w:tcPr>
                  <w:tcW w:w="852" w:type="dxa"/>
                  <w:tcBorders>
                    <w:top w:val="nil"/>
                    <w:left w:val="nil"/>
                    <w:bottom w:val="single" w:sz="3" w:space="0" w:color="000000"/>
                    <w:right w:val="nil"/>
                  </w:tcBorders>
                </w:tcPr>
                <w:p w:rsidR="00273025" w:rsidRDefault="00044CE9" w:rsidP="00CB1DCB">
                  <w:pPr>
                    <w:framePr w:wrap="around" w:vAnchor="text" w:hAnchor="margin"/>
                    <w:spacing w:after="0" w:line="259" w:lineRule="auto"/>
                    <w:ind w:left="163" w:firstLine="0"/>
                    <w:suppressOverlap/>
                    <w:jc w:val="left"/>
                  </w:pPr>
                  <w:r>
                    <w:rPr>
                      <w:sz w:val="14"/>
                    </w:rPr>
                    <w:t>4/8/0</w:t>
                  </w:r>
                </w:p>
              </w:tc>
              <w:tc>
                <w:tcPr>
                  <w:tcW w:w="732" w:type="dxa"/>
                  <w:gridSpan w:val="2"/>
                  <w:tcBorders>
                    <w:top w:val="nil"/>
                    <w:left w:val="nil"/>
                    <w:bottom w:val="single" w:sz="3" w:space="0" w:color="000000"/>
                    <w:right w:val="nil"/>
                  </w:tcBorders>
                </w:tcPr>
                <w:p w:rsidR="00273025" w:rsidRDefault="00273025" w:rsidP="00CB1DCB">
                  <w:pPr>
                    <w:framePr w:wrap="around" w:vAnchor="text" w:hAnchor="margin"/>
                    <w:spacing w:after="160" w:line="259" w:lineRule="auto"/>
                    <w:ind w:left="0" w:firstLine="0"/>
                    <w:suppressOverlap/>
                    <w:jc w:val="left"/>
                  </w:pPr>
                </w:p>
              </w:tc>
            </w:tr>
          </w:tbl>
          <w:p w:rsidR="00273025" w:rsidRDefault="00273025">
            <w:pPr>
              <w:spacing w:after="160" w:line="259" w:lineRule="auto"/>
              <w:ind w:left="0" w:firstLine="0"/>
              <w:jc w:val="left"/>
            </w:pPr>
          </w:p>
        </w:tc>
      </w:tr>
    </w:tbl>
    <w:p w:rsidR="00273025" w:rsidRDefault="00044CE9">
      <w:pPr>
        <w:ind w:left="61"/>
      </w:pPr>
      <w:proofErr w:type="spellStart"/>
      <w:r>
        <w:lastRenderedPageBreak/>
        <w:t>amples</w:t>
      </w:r>
      <w:proofErr w:type="spellEnd"/>
      <w:r>
        <w:t>, respectively, S4VM</w:t>
      </w:r>
      <w:r>
        <w:rPr>
          <w:rFonts w:ascii="Cambria" w:eastAsia="Cambria" w:hAnsi="Cambria" w:cs="Cambria"/>
          <w:i/>
          <w:vertAlign w:val="subscript"/>
        </w:rPr>
        <w:t xml:space="preserve">𝑠 </w:t>
      </w:r>
      <w:r>
        <w:t>never degenerates the performance significantly. Both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are capable to reduce the chance of degenerating performance compared with TSVM, however, they still degenerate performance significantly in many cases.</w:t>
      </w:r>
    </w:p>
    <w:p w:rsidR="00991B0C" w:rsidRDefault="00991B0C">
      <w:pPr>
        <w:ind w:left="61"/>
      </w:pPr>
      <w:r w:rsidRPr="00991B0C">
        <w:rPr>
          <w:rFonts w:ascii="宋体" w:eastAsia="宋体" w:hAnsi="宋体" w:cs="宋体" w:hint="eastAsia"/>
        </w:rPr>
        <w:t>更重要的是，与分别针对</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个标记示例的</w:t>
      </w:r>
      <w:r w:rsidRPr="00991B0C">
        <w:t>12</w:t>
      </w:r>
      <w:r w:rsidRPr="00991B0C">
        <w:rPr>
          <w:rFonts w:ascii="宋体" w:eastAsia="宋体" w:hAnsi="宋体" w:cs="宋体" w:hint="eastAsia"/>
        </w:rPr>
        <w:t>和</w:t>
      </w:r>
      <w:r w:rsidRPr="00991B0C">
        <w:t>17</w:t>
      </w:r>
      <w:r w:rsidRPr="00991B0C">
        <w:rPr>
          <w:rFonts w:ascii="宋体" w:eastAsia="宋体" w:hAnsi="宋体" w:cs="宋体" w:hint="eastAsia"/>
        </w:rPr>
        <w:t>个案例的性能退化的</w:t>
      </w:r>
      <w:r w:rsidRPr="00991B0C">
        <w:t>TSVM</w:t>
      </w:r>
      <w:r w:rsidRPr="00991B0C">
        <w:rPr>
          <w:rFonts w:ascii="宋体" w:eastAsia="宋体" w:hAnsi="宋体" w:cs="宋体" w:hint="eastAsia"/>
        </w:rPr>
        <w:t>不同，</w:t>
      </w:r>
      <w:r w:rsidRPr="00991B0C">
        <w:t>S4VM</w:t>
      </w:r>
      <w:r w:rsidRPr="00991B0C">
        <w:rPr>
          <w:rFonts w:ascii="Cambria Math" w:hAnsi="Cambria Math" w:cs="Cambria Math"/>
        </w:rPr>
        <w:t>𝑠</w:t>
      </w:r>
      <w:r w:rsidRPr="00991B0C">
        <w:rPr>
          <w:rFonts w:ascii="宋体" w:eastAsia="宋体" w:hAnsi="宋体" w:cs="宋体" w:hint="eastAsia"/>
        </w:rPr>
        <w:t>从未显着降低性能。</w:t>
      </w:r>
      <w:r w:rsidRPr="00991B0C">
        <w:t xml:space="preserve"> </w:t>
      </w:r>
      <w:r w:rsidRPr="00991B0C">
        <w:rPr>
          <w:rFonts w:ascii="宋体" w:eastAsia="宋体" w:hAnsi="宋体" w:cs="宋体" w:hint="eastAsia"/>
        </w:rPr>
        <w:t>与</w:t>
      </w:r>
      <w:r w:rsidRPr="00991B0C">
        <w:t>TSVM</w:t>
      </w:r>
      <w:r w:rsidRPr="00991B0C">
        <w:rPr>
          <w:rFonts w:ascii="宋体" w:eastAsia="宋体" w:hAnsi="宋体" w:cs="宋体" w:hint="eastAsia"/>
        </w:rPr>
        <w:t>相比，</w:t>
      </w:r>
      <w:r w:rsidRPr="00991B0C">
        <w:t>S3VMmin</w:t>
      </w:r>
      <w:r w:rsidRPr="00991B0C">
        <w:rPr>
          <w:rFonts w:ascii="Cambria Math" w:hAnsi="Cambria Math" w:cs="Cambria Math"/>
        </w:rPr>
        <w:t>𝑠</w:t>
      </w:r>
      <w:r w:rsidRPr="00991B0C">
        <w:rPr>
          <w:rFonts w:ascii="宋体" w:eastAsia="宋体" w:hAnsi="宋体" w:cs="宋体" w:hint="eastAsia"/>
        </w:rPr>
        <w:t>和</w:t>
      </w:r>
      <w:r w:rsidRPr="00991B0C">
        <w:t>S3VMcom</w:t>
      </w:r>
      <w:r w:rsidRPr="00991B0C">
        <w:rPr>
          <w:rFonts w:ascii="Cambria Math" w:hAnsi="Cambria Math" w:cs="Cambria Math"/>
        </w:rPr>
        <w:t>𝑠</w:t>
      </w:r>
      <w:r w:rsidRPr="00991B0C">
        <w:rPr>
          <w:rFonts w:ascii="宋体" w:eastAsia="宋体" w:hAnsi="宋体" w:cs="宋体" w:hint="eastAsia"/>
        </w:rPr>
        <w:t>都能够降低性能退化的可能性，但在许多情况下，它们仍然会显着降低性能。</w:t>
      </w:r>
    </w:p>
    <w:p w:rsidR="00273025" w:rsidRDefault="00044CE9">
      <w:pPr>
        <w:spacing w:after="259"/>
        <w:ind w:left="61"/>
      </w:pPr>
      <w:r>
        <w:t>Wilcoxon sign tests at 95% significant level disclose that S4VM</w:t>
      </w:r>
      <w:r>
        <w:rPr>
          <w:rFonts w:ascii="Cambria" w:eastAsia="Cambria" w:hAnsi="Cambria" w:cs="Cambria"/>
          <w:i/>
          <w:vertAlign w:val="subscript"/>
        </w:rPr>
        <w:t xml:space="preserve">𝑠 </w:t>
      </w:r>
      <w:r>
        <w:t xml:space="preserve">is significantly better than inductive SVM for both 10 and 100 labeled examples. The other three </w:t>
      </w:r>
      <w:proofErr w:type="spellStart"/>
      <w:r>
        <w:t>semisupervised</w:t>
      </w:r>
      <w:proofErr w:type="spellEnd"/>
      <w:r>
        <w:t xml:space="preserve"> methods, however, do not obtain such a significance. These results validate the effectiveness of S4VM</w:t>
      </w:r>
      <w:r>
        <w:rPr>
          <w:rFonts w:ascii="Cambria" w:eastAsia="Cambria" w:hAnsi="Cambria" w:cs="Cambria"/>
          <w:i/>
          <w:vertAlign w:val="subscript"/>
        </w:rPr>
        <w:t>𝑠</w:t>
      </w:r>
      <w:r>
        <w:t>.</w:t>
      </w:r>
    </w:p>
    <w:p w:rsidR="00991B0C" w:rsidRDefault="00991B0C">
      <w:pPr>
        <w:spacing w:after="259"/>
        <w:ind w:left="61"/>
      </w:pPr>
      <w:r w:rsidRPr="00991B0C">
        <w:rPr>
          <w:rFonts w:ascii="宋体" w:eastAsia="宋体" w:hAnsi="宋体" w:cs="宋体" w:hint="eastAsia"/>
        </w:rPr>
        <w:t>在</w:t>
      </w:r>
      <w:r w:rsidRPr="00991B0C">
        <w:t>95</w:t>
      </w:r>
      <w:r w:rsidRPr="00991B0C">
        <w:rPr>
          <w:rFonts w:ascii="宋体" w:eastAsia="宋体" w:hAnsi="宋体" w:cs="宋体" w:hint="eastAsia"/>
        </w:rPr>
        <w:t>％显着水平的</w:t>
      </w:r>
      <w:r w:rsidRPr="00991B0C">
        <w:t>Wilcoxon</w:t>
      </w:r>
      <w:r w:rsidRPr="00991B0C">
        <w:rPr>
          <w:rFonts w:ascii="宋体" w:eastAsia="宋体" w:hAnsi="宋体" w:cs="宋体" w:hint="eastAsia"/>
        </w:rPr>
        <w:t>符号测试表明，对于</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个标记的实例，</w:t>
      </w:r>
      <w:r w:rsidRPr="00991B0C">
        <w:t>S4VM</w:t>
      </w:r>
      <w:r w:rsidRPr="00991B0C">
        <w:rPr>
          <w:rFonts w:ascii="Cambria Math" w:hAnsi="Cambria Math" w:cs="Cambria Math"/>
        </w:rPr>
        <w:t>𝑠</w:t>
      </w:r>
      <w:r w:rsidRPr="00991B0C">
        <w:rPr>
          <w:rFonts w:ascii="宋体" w:eastAsia="宋体" w:hAnsi="宋体" w:cs="宋体" w:hint="eastAsia"/>
        </w:rPr>
        <w:t>明显优于诱导</w:t>
      </w:r>
      <w:r w:rsidRPr="00991B0C">
        <w:t>SVM</w:t>
      </w:r>
      <w:r w:rsidRPr="00991B0C">
        <w:rPr>
          <w:rFonts w:ascii="宋体" w:eastAsia="宋体" w:hAnsi="宋体" w:cs="宋体" w:hint="eastAsia"/>
        </w:rPr>
        <w:t>。</w:t>
      </w:r>
      <w:r w:rsidRPr="00991B0C">
        <w:t xml:space="preserve"> </w:t>
      </w:r>
      <w:r w:rsidRPr="00991B0C">
        <w:rPr>
          <w:rFonts w:ascii="宋体" w:eastAsia="宋体" w:hAnsi="宋体" w:cs="宋体" w:hint="eastAsia"/>
        </w:rPr>
        <w:t>然而，其他三种</w:t>
      </w:r>
      <w:proofErr w:type="gramStart"/>
      <w:r w:rsidRPr="00991B0C">
        <w:rPr>
          <w:rFonts w:ascii="宋体" w:eastAsia="宋体" w:hAnsi="宋体" w:cs="宋体" w:hint="eastAsia"/>
        </w:rPr>
        <w:t>半监督</w:t>
      </w:r>
      <w:proofErr w:type="gramEnd"/>
      <w:r w:rsidRPr="00991B0C">
        <w:rPr>
          <w:rFonts w:ascii="宋体" w:eastAsia="宋体" w:hAnsi="宋体" w:cs="宋体" w:hint="eastAsia"/>
        </w:rPr>
        <w:t>方法并没有获得这样的意义。</w:t>
      </w:r>
      <w:r w:rsidRPr="00991B0C">
        <w:t xml:space="preserve"> </w:t>
      </w:r>
      <w:r w:rsidRPr="00991B0C">
        <w:rPr>
          <w:rFonts w:ascii="宋体" w:eastAsia="宋体" w:hAnsi="宋体" w:cs="宋体" w:hint="eastAsia"/>
        </w:rPr>
        <w:t>这些结果证实了</w:t>
      </w:r>
      <w:r w:rsidRPr="00991B0C">
        <w:t>S4VM</w:t>
      </w:r>
      <w:r w:rsidRPr="00991B0C">
        <w:rPr>
          <w:rFonts w:ascii="宋体" w:eastAsia="宋体" w:hAnsi="宋体" w:cs="宋体" w:hint="eastAsia"/>
        </w:rPr>
        <w:t>的有效性。</w:t>
      </w:r>
    </w:p>
    <w:p w:rsidR="00273025" w:rsidRDefault="00044CE9">
      <w:pPr>
        <w:pStyle w:val="2"/>
        <w:ind w:left="334" w:hanging="349"/>
      </w:pPr>
      <w:r>
        <w:t>Running Time</w:t>
      </w:r>
    </w:p>
    <w:p w:rsidR="00273025" w:rsidRDefault="00044CE9">
      <w:pPr>
        <w:spacing w:after="253"/>
        <w:ind w:left="61"/>
      </w:pPr>
      <w:r>
        <w:t>Figure 2 plots the running time on 12 UCI data sets with 10 labeled examples. As can be seen, S4VM</w:t>
      </w:r>
      <w:r>
        <w:rPr>
          <w:rFonts w:ascii="Cambria" w:eastAsia="Cambria" w:hAnsi="Cambria" w:cs="Cambria"/>
          <w:i/>
          <w:vertAlign w:val="subscript"/>
        </w:rPr>
        <w:t xml:space="preserve">𝑎 </w:t>
      </w:r>
      <w:r>
        <w:t>has the highest time cost, and S4VM</w:t>
      </w:r>
      <w:r>
        <w:rPr>
          <w:rFonts w:ascii="Cambria" w:eastAsia="Cambria" w:hAnsi="Cambria" w:cs="Cambria"/>
          <w:i/>
          <w:vertAlign w:val="subscript"/>
        </w:rPr>
        <w:t xml:space="preserve">𝑠 </w:t>
      </w:r>
      <w:r>
        <w:t>scales slightly worse than TSVM but much better than S4VM</w:t>
      </w:r>
      <w:r>
        <w:rPr>
          <w:rFonts w:ascii="Cambria" w:eastAsia="Cambria" w:hAnsi="Cambria" w:cs="Cambria"/>
          <w:i/>
          <w:vertAlign w:val="subscript"/>
        </w:rPr>
        <w:t>𝑎</w:t>
      </w:r>
      <w:r>
        <w:t>. Note that S4VM</w:t>
      </w:r>
      <w:r>
        <w:rPr>
          <w:rFonts w:ascii="Cambria" w:eastAsia="Cambria" w:hAnsi="Cambria" w:cs="Cambria"/>
          <w:i/>
          <w:vertAlign w:val="subscript"/>
        </w:rPr>
        <w:t xml:space="preserve">𝑠 </w:t>
      </w:r>
      <w:r>
        <w:t>is inherently parallel due to the consideration of multiple separators, and it can be speedup by parallel implementation or using efficient S3VM solutions.</w:t>
      </w:r>
    </w:p>
    <w:p w:rsidR="00991B0C" w:rsidRDefault="00991B0C" w:rsidP="00991B0C">
      <w:pPr>
        <w:spacing w:after="253"/>
        <w:ind w:left="61"/>
      </w:pPr>
      <w:r>
        <w:t>4.3</w:t>
      </w:r>
      <w:r>
        <w:rPr>
          <w:rFonts w:ascii="宋体" w:eastAsia="宋体" w:hAnsi="宋体" w:cs="宋体" w:hint="eastAsia"/>
        </w:rPr>
        <w:t>。</w:t>
      </w:r>
      <w:r>
        <w:t xml:space="preserve"> </w:t>
      </w:r>
      <w:r>
        <w:rPr>
          <w:rFonts w:ascii="宋体" w:eastAsia="宋体" w:hAnsi="宋体" w:cs="宋体" w:hint="eastAsia"/>
        </w:rPr>
        <w:t>运行时间</w:t>
      </w:r>
    </w:p>
    <w:p w:rsidR="00991B0C" w:rsidRDefault="00991B0C" w:rsidP="00991B0C">
      <w:pPr>
        <w:spacing w:after="253"/>
        <w:ind w:left="61"/>
      </w:pPr>
      <w:r>
        <w:rPr>
          <w:rFonts w:ascii="宋体" w:eastAsia="宋体" w:hAnsi="宋体" w:cs="宋体" w:hint="eastAsia"/>
        </w:rPr>
        <w:t>图</w:t>
      </w:r>
      <w:r>
        <w:t>2</w:t>
      </w:r>
      <w:r>
        <w:rPr>
          <w:rFonts w:ascii="宋体" w:eastAsia="宋体" w:hAnsi="宋体" w:cs="宋体" w:hint="eastAsia"/>
        </w:rPr>
        <w:t>绘制了</w:t>
      </w:r>
      <w:r>
        <w:t>12</w:t>
      </w:r>
      <w:r>
        <w:rPr>
          <w:rFonts w:ascii="宋体" w:eastAsia="宋体" w:hAnsi="宋体" w:cs="宋体" w:hint="eastAsia"/>
        </w:rPr>
        <w:t>个</w:t>
      </w:r>
      <w:r>
        <w:t>UCI</w:t>
      </w:r>
      <w:r>
        <w:rPr>
          <w:rFonts w:ascii="宋体" w:eastAsia="宋体" w:hAnsi="宋体" w:cs="宋体" w:hint="eastAsia"/>
        </w:rPr>
        <w:t>数据集的运行时间，其中包含</w:t>
      </w:r>
      <w:r>
        <w:t>10</w:t>
      </w:r>
      <w:r>
        <w:rPr>
          <w:rFonts w:ascii="宋体" w:eastAsia="宋体" w:hAnsi="宋体" w:cs="宋体" w:hint="eastAsia"/>
        </w:rPr>
        <w:t>个标记示例。</w:t>
      </w:r>
      <w:r>
        <w:t xml:space="preserve"> </w:t>
      </w:r>
      <w:r>
        <w:rPr>
          <w:rFonts w:ascii="宋体" w:eastAsia="宋体" w:hAnsi="宋体" w:cs="宋体" w:hint="eastAsia"/>
        </w:rPr>
        <w:t>可以看出，</w:t>
      </w:r>
      <w:r>
        <w:t>S4VM</w:t>
      </w:r>
      <w:r>
        <w:rPr>
          <w:rFonts w:ascii="Cambria Math" w:hAnsi="Cambria Math" w:cs="Cambria Math"/>
        </w:rPr>
        <w:t>𝑎</w:t>
      </w:r>
      <w:r>
        <w:rPr>
          <w:rFonts w:ascii="宋体" w:eastAsia="宋体" w:hAnsi="宋体" w:cs="宋体" w:hint="eastAsia"/>
        </w:rPr>
        <w:t>的时间成本最高，</w:t>
      </w:r>
      <w:r>
        <w:t>S4VM</w:t>
      </w:r>
      <w:r>
        <w:rPr>
          <w:rFonts w:ascii="Cambria Math" w:hAnsi="Cambria Math" w:cs="Cambria Math"/>
        </w:rPr>
        <w:t>𝑠</w:t>
      </w:r>
      <w:r>
        <w:rPr>
          <w:rFonts w:ascii="宋体" w:eastAsia="宋体" w:hAnsi="宋体" w:cs="宋体" w:hint="eastAsia"/>
        </w:rPr>
        <w:t>比</w:t>
      </w:r>
      <w:r>
        <w:t>TSVM</w:t>
      </w:r>
      <w:r>
        <w:rPr>
          <w:rFonts w:ascii="宋体" w:eastAsia="宋体" w:hAnsi="宋体" w:cs="宋体" w:hint="eastAsia"/>
        </w:rPr>
        <w:t>略差，但比</w:t>
      </w:r>
      <w:r>
        <w:t>S4VM</w:t>
      </w:r>
      <w:r>
        <w:rPr>
          <w:rFonts w:ascii="宋体" w:eastAsia="宋体" w:hAnsi="宋体" w:cs="宋体" w:hint="eastAsia"/>
        </w:rPr>
        <w:t>好得多。</w:t>
      </w:r>
      <w:r>
        <w:t xml:space="preserve"> </w:t>
      </w:r>
      <w:r>
        <w:rPr>
          <w:rFonts w:ascii="宋体" w:eastAsia="宋体" w:hAnsi="宋体" w:cs="宋体" w:hint="eastAsia"/>
        </w:rPr>
        <w:t>请注意，由于考虑了多个分隔符，</w:t>
      </w:r>
      <w:r>
        <w:t>S4VM</w:t>
      </w:r>
      <w:r>
        <w:rPr>
          <w:rFonts w:ascii="Cambria Math" w:hAnsi="Cambria Math" w:cs="Cambria Math"/>
        </w:rPr>
        <w:t>𝑠</w:t>
      </w:r>
      <w:r>
        <w:rPr>
          <w:rFonts w:ascii="宋体" w:eastAsia="宋体" w:hAnsi="宋体" w:cs="宋体" w:hint="eastAsia"/>
        </w:rPr>
        <w:t>本质上是并行的，并且可以通过并行实现或使用高效的</w:t>
      </w:r>
      <w:r>
        <w:t>S3VM</w:t>
      </w:r>
      <w:r>
        <w:rPr>
          <w:rFonts w:ascii="宋体" w:eastAsia="宋体" w:hAnsi="宋体" w:cs="宋体" w:hint="eastAsia"/>
        </w:rPr>
        <w:t>解决方案来加速。</w:t>
      </w:r>
    </w:p>
    <w:p w:rsidR="00273025" w:rsidRDefault="00044CE9">
      <w:pPr>
        <w:pStyle w:val="2"/>
        <w:spacing w:after="159"/>
        <w:ind w:left="334" w:hanging="349"/>
      </w:pPr>
      <w:r>
        <w:t>Parameter Influence</w:t>
      </w:r>
    </w:p>
    <w:p w:rsidR="00273025" w:rsidRDefault="00044CE9">
      <w:pPr>
        <w:ind w:left="61"/>
      </w:pPr>
      <w:r>
        <w:t>S4VM</w:t>
      </w:r>
      <w:r>
        <w:rPr>
          <w:rFonts w:ascii="Cambria" w:eastAsia="Cambria" w:hAnsi="Cambria" w:cs="Cambria"/>
          <w:i/>
          <w:vertAlign w:val="subscript"/>
        </w:rPr>
        <w:t xml:space="preserve">𝑠 </w:t>
      </w:r>
      <w:r>
        <w:t xml:space="preserve">has four parameters, i.e., sampling size </w:t>
      </w:r>
      <w:r>
        <w:rPr>
          <w:rFonts w:ascii="Cambria" w:eastAsia="Cambria" w:hAnsi="Cambria" w:cs="Cambria"/>
          <w:i/>
        </w:rPr>
        <w:t>𝑁</w:t>
      </w:r>
      <w:r>
        <w:t xml:space="preserve">, cluster number </w:t>
      </w:r>
      <w:r>
        <w:rPr>
          <w:rFonts w:ascii="Cambria" w:eastAsia="Cambria" w:hAnsi="Cambria" w:cs="Cambria"/>
          <w:i/>
        </w:rPr>
        <w:t>𝑇</w:t>
      </w:r>
      <w:r>
        <w:t xml:space="preserve">, risk parameter </w:t>
      </w:r>
      <w:r>
        <w:rPr>
          <w:rFonts w:ascii="Cambria" w:eastAsia="Cambria" w:hAnsi="Cambria" w:cs="Cambria"/>
          <w:i/>
        </w:rPr>
        <w:t xml:space="preserve">𝜆 </w:t>
      </w:r>
      <w:r>
        <w:t xml:space="preserve">and the kernel type. Figure 3 studies the influence of </w:t>
      </w:r>
      <w:r>
        <w:rPr>
          <w:rFonts w:ascii="Cambria" w:eastAsia="Cambria" w:hAnsi="Cambria" w:cs="Cambria"/>
          <w:i/>
        </w:rPr>
        <w:t>𝑁</w:t>
      </w:r>
      <w:r>
        <w:t xml:space="preserve">, </w:t>
      </w:r>
      <w:r>
        <w:rPr>
          <w:rFonts w:ascii="Cambria" w:eastAsia="Cambria" w:hAnsi="Cambria" w:cs="Cambria"/>
          <w:i/>
        </w:rPr>
        <w:t xml:space="preserve">𝑇 </w:t>
      </w:r>
      <w:r>
        <w:t xml:space="preserve">and </w:t>
      </w:r>
      <w:r>
        <w:rPr>
          <w:rFonts w:ascii="Cambria" w:eastAsia="Cambria" w:hAnsi="Cambria" w:cs="Cambria"/>
          <w:i/>
        </w:rPr>
        <w:t xml:space="preserve">𝜆 </w:t>
      </w:r>
      <w:r>
        <w:t>with linear/RBF kernels</w:t>
      </w:r>
    </w:p>
    <w:p w:rsidR="00273025" w:rsidRDefault="00044CE9">
      <w:pPr>
        <w:spacing w:after="220" w:line="259" w:lineRule="auto"/>
        <w:ind w:left="618" w:firstLine="0"/>
        <w:jc w:val="left"/>
      </w:pPr>
      <w:r>
        <w:rPr>
          <w:noProof/>
        </w:rPr>
        <w:lastRenderedPageBreak/>
        <w:drawing>
          <wp:inline distT="0" distB="0" distL="0" distR="0">
            <wp:extent cx="2194835" cy="1470822"/>
            <wp:effectExtent l="0" t="0" r="0" b="0"/>
            <wp:docPr id="2993" name="Picture 2993"/>
            <wp:cNvGraphicFramePr/>
            <a:graphic xmlns:a="http://schemas.openxmlformats.org/drawingml/2006/main">
              <a:graphicData uri="http://schemas.openxmlformats.org/drawingml/2006/picture">
                <pic:pic xmlns:pic="http://schemas.openxmlformats.org/drawingml/2006/picture">
                  <pic:nvPicPr>
                    <pic:cNvPr id="2993" name="Picture 2993"/>
                    <pic:cNvPicPr/>
                  </pic:nvPicPr>
                  <pic:blipFill>
                    <a:blip r:embed="rId55"/>
                    <a:stretch>
                      <a:fillRect/>
                    </a:stretch>
                  </pic:blipFill>
                  <pic:spPr>
                    <a:xfrm>
                      <a:off x="0" y="0"/>
                      <a:ext cx="2194835" cy="1470822"/>
                    </a:xfrm>
                    <a:prstGeom prst="rect">
                      <a:avLst/>
                    </a:prstGeom>
                  </pic:spPr>
                </pic:pic>
              </a:graphicData>
            </a:graphic>
          </wp:inline>
        </w:drawing>
      </w:r>
    </w:p>
    <w:p w:rsidR="00273025" w:rsidRDefault="00044CE9">
      <w:pPr>
        <w:spacing w:after="602" w:line="247" w:lineRule="auto"/>
        <w:ind w:left="-9" w:hanging="6"/>
        <w:rPr>
          <w:sz w:val="18"/>
        </w:rPr>
      </w:pPr>
      <w:r>
        <w:rPr>
          <w:sz w:val="18"/>
        </w:rPr>
        <w:t>Figure2.Running time (in seconds) of S4VM</w:t>
      </w:r>
      <w:r>
        <w:rPr>
          <w:rFonts w:ascii="Cambria" w:eastAsia="Cambria" w:hAnsi="Cambria" w:cs="Cambria"/>
          <w:i/>
          <w:sz w:val="18"/>
          <w:vertAlign w:val="subscript"/>
        </w:rPr>
        <w:t>𝑎</w:t>
      </w:r>
      <w:r>
        <w:rPr>
          <w:sz w:val="18"/>
        </w:rPr>
        <w:t>, S4VM</w:t>
      </w:r>
      <w:r>
        <w:rPr>
          <w:rFonts w:ascii="Cambria" w:eastAsia="Cambria" w:hAnsi="Cambria" w:cs="Cambria"/>
          <w:i/>
          <w:sz w:val="18"/>
          <w:vertAlign w:val="subscript"/>
        </w:rPr>
        <w:t xml:space="preserve">𝑠 </w:t>
      </w:r>
      <w:r>
        <w:rPr>
          <w:sz w:val="18"/>
        </w:rPr>
        <w:t>and TSVM with 10 labeled examples</w:t>
      </w:r>
    </w:p>
    <w:p w:rsidR="00991B0C" w:rsidRDefault="00991B0C">
      <w:pPr>
        <w:spacing w:after="602" w:line="247" w:lineRule="auto"/>
        <w:ind w:left="-9" w:hanging="6"/>
      </w:pPr>
      <w:r w:rsidRPr="00991B0C">
        <w:rPr>
          <w:rFonts w:ascii="宋体" w:eastAsia="宋体" w:hAnsi="宋体" w:cs="宋体" w:hint="eastAsia"/>
        </w:rPr>
        <w:t>图</w:t>
      </w:r>
      <w:r w:rsidRPr="00991B0C">
        <w:t>2.S4VM</w:t>
      </w:r>
      <w:r w:rsidRPr="00991B0C">
        <w:rPr>
          <w:rFonts w:ascii="Cambria Math" w:hAnsi="Cambria Math" w:cs="Cambria Math"/>
        </w:rPr>
        <w:t>𝑎</w:t>
      </w:r>
      <w:r w:rsidRPr="00991B0C">
        <w:rPr>
          <w:rFonts w:ascii="宋体" w:eastAsia="宋体" w:hAnsi="宋体" w:cs="宋体" w:hint="eastAsia"/>
        </w:rPr>
        <w:t>，</w:t>
      </w:r>
      <w:r w:rsidRPr="00991B0C">
        <w:t>S4VM</w:t>
      </w:r>
      <w:r w:rsidRPr="00991B0C">
        <w:rPr>
          <w:rFonts w:ascii="Cambria Math" w:hAnsi="Cambria Math" w:cs="Cambria Math"/>
        </w:rPr>
        <w:t>𝑠</w:t>
      </w:r>
      <w:r w:rsidRPr="00991B0C">
        <w:rPr>
          <w:rFonts w:ascii="宋体" w:eastAsia="宋体" w:hAnsi="宋体" w:cs="宋体" w:hint="eastAsia"/>
        </w:rPr>
        <w:t>和</w:t>
      </w:r>
      <w:r w:rsidRPr="00991B0C">
        <w:t>TSVM</w:t>
      </w:r>
      <w:r w:rsidRPr="00991B0C">
        <w:rPr>
          <w:rFonts w:ascii="宋体" w:eastAsia="宋体" w:hAnsi="宋体" w:cs="宋体" w:hint="eastAsia"/>
        </w:rPr>
        <w:t>的运行时间（以秒为单位），带有</w:t>
      </w:r>
      <w:r w:rsidRPr="00991B0C">
        <w:t>10</w:t>
      </w:r>
      <w:r w:rsidRPr="00991B0C">
        <w:rPr>
          <w:rFonts w:ascii="宋体" w:eastAsia="宋体" w:hAnsi="宋体" w:cs="宋体" w:hint="eastAsia"/>
        </w:rPr>
        <w:t>个标记示例</w:t>
      </w:r>
    </w:p>
    <w:p w:rsidR="00273025" w:rsidRDefault="00044CE9">
      <w:pPr>
        <w:ind w:left="61"/>
      </w:pPr>
      <w:r>
        <w:t>on five representative data sets with 10 labeled examples.</w:t>
      </w:r>
    </w:p>
    <w:p w:rsidR="00991B0C" w:rsidRDefault="00991B0C" w:rsidP="00991B0C">
      <w:pPr>
        <w:ind w:left="61"/>
      </w:pPr>
      <w:r>
        <w:t>4.4</w:t>
      </w:r>
      <w:r>
        <w:rPr>
          <w:rFonts w:ascii="宋体" w:eastAsia="宋体" w:hAnsi="宋体" w:cs="宋体" w:hint="eastAsia"/>
        </w:rPr>
        <w:t>。</w:t>
      </w:r>
      <w:r>
        <w:t xml:space="preserve"> </w:t>
      </w:r>
      <w:r>
        <w:rPr>
          <w:rFonts w:ascii="宋体" w:eastAsia="宋体" w:hAnsi="宋体" w:cs="宋体" w:hint="eastAsia"/>
        </w:rPr>
        <w:t>参数影响</w:t>
      </w:r>
    </w:p>
    <w:p w:rsidR="00991B0C" w:rsidRDefault="00991B0C" w:rsidP="00991B0C">
      <w:pPr>
        <w:ind w:left="61"/>
      </w:pPr>
      <w:r>
        <w:t>S4VM</w:t>
      </w:r>
      <w:r>
        <w:rPr>
          <w:rFonts w:ascii="Cambria Math" w:hAnsi="Cambria Math" w:cs="Cambria Math"/>
        </w:rPr>
        <w:t>𝑠</w:t>
      </w:r>
      <w:r>
        <w:rPr>
          <w:rFonts w:ascii="宋体" w:eastAsia="宋体" w:hAnsi="宋体" w:cs="宋体" w:hint="eastAsia"/>
        </w:rPr>
        <w:t>有四个参数，即采样大小</w:t>
      </w:r>
      <w:r>
        <w:rPr>
          <w:rFonts w:ascii="Cambria Math" w:hAnsi="Cambria Math" w:cs="Cambria Math"/>
        </w:rPr>
        <w:t>𝑁</w:t>
      </w:r>
      <w:r>
        <w:rPr>
          <w:rFonts w:ascii="宋体" w:eastAsia="宋体" w:hAnsi="宋体" w:cs="宋体" w:hint="eastAsia"/>
        </w:rPr>
        <w:t>，簇号</w:t>
      </w:r>
      <w:r>
        <w:rPr>
          <w:rFonts w:ascii="Cambria Math" w:hAnsi="Cambria Math" w:cs="Cambria Math"/>
        </w:rPr>
        <w:t>𝑇</w:t>
      </w:r>
      <w:r>
        <w:rPr>
          <w:rFonts w:ascii="宋体" w:eastAsia="宋体" w:hAnsi="宋体" w:cs="宋体" w:hint="eastAsia"/>
        </w:rPr>
        <w:t>，风险参数</w:t>
      </w:r>
      <w:r>
        <w:t>λ</w:t>
      </w:r>
      <w:r>
        <w:rPr>
          <w:rFonts w:ascii="宋体" w:eastAsia="宋体" w:hAnsi="宋体" w:cs="宋体" w:hint="eastAsia"/>
        </w:rPr>
        <w:t>和内核类型。</w:t>
      </w:r>
      <w:r>
        <w:t xml:space="preserve"> </w:t>
      </w:r>
      <w:r>
        <w:rPr>
          <w:rFonts w:ascii="宋体" w:eastAsia="宋体" w:hAnsi="宋体" w:cs="宋体" w:hint="eastAsia"/>
        </w:rPr>
        <w:t>图</w:t>
      </w:r>
      <w:r>
        <w:t>3</w:t>
      </w:r>
      <w:r>
        <w:rPr>
          <w:rFonts w:ascii="宋体" w:eastAsia="宋体" w:hAnsi="宋体" w:cs="宋体" w:hint="eastAsia"/>
        </w:rPr>
        <w:t>研究了具有线性</w:t>
      </w:r>
      <w:r>
        <w:t>/ RBF</w:t>
      </w:r>
      <w:r>
        <w:rPr>
          <w:rFonts w:ascii="宋体" w:eastAsia="宋体" w:hAnsi="宋体" w:cs="宋体" w:hint="eastAsia"/>
        </w:rPr>
        <w:t>核的</w:t>
      </w:r>
      <w:r>
        <w:rPr>
          <w:rFonts w:ascii="Cambria Math" w:hAnsi="Cambria Math" w:cs="Cambria Math"/>
        </w:rPr>
        <w:t>𝑁</w:t>
      </w:r>
      <w:r>
        <w:rPr>
          <w:rFonts w:ascii="宋体" w:eastAsia="宋体" w:hAnsi="宋体" w:cs="宋体" w:hint="eastAsia"/>
        </w:rPr>
        <w:t>，</w:t>
      </w:r>
      <w:r>
        <w:rPr>
          <w:rFonts w:ascii="Cambria Math" w:hAnsi="Cambria Math" w:cs="Cambria Math"/>
        </w:rPr>
        <w:t>𝑇</w:t>
      </w:r>
      <w:r>
        <w:rPr>
          <w:rFonts w:ascii="宋体" w:eastAsia="宋体" w:hAnsi="宋体" w:cs="宋体" w:hint="eastAsia"/>
        </w:rPr>
        <w:t>和</w:t>
      </w:r>
      <w:r>
        <w:t>λ</w:t>
      </w:r>
      <w:r>
        <w:rPr>
          <w:rFonts w:ascii="宋体" w:eastAsia="宋体" w:hAnsi="宋体" w:cs="宋体" w:hint="eastAsia"/>
        </w:rPr>
        <w:t>对具有</w:t>
      </w:r>
      <w:r>
        <w:t>10</w:t>
      </w:r>
      <w:r>
        <w:rPr>
          <w:rFonts w:ascii="宋体" w:eastAsia="宋体" w:hAnsi="宋体" w:cs="宋体" w:hint="eastAsia"/>
        </w:rPr>
        <w:t>个标记示例的五个代表性数据集的影响。</w:t>
      </w:r>
    </w:p>
    <w:p w:rsidR="00273025" w:rsidRDefault="00044CE9">
      <w:pPr>
        <w:ind w:left="61" w:right="98"/>
      </w:pPr>
      <w:r>
        <w:t>It can be seen that, though the number of labeled examples is small, the performance of S4VM</w:t>
      </w:r>
      <w:r>
        <w:rPr>
          <w:rFonts w:ascii="Cambria" w:eastAsia="Cambria" w:hAnsi="Cambria" w:cs="Cambria"/>
          <w:i/>
          <w:vertAlign w:val="subscript"/>
        </w:rPr>
        <w:t xml:space="preserve">𝑠 </w:t>
      </w:r>
      <w:r>
        <w:t xml:space="preserve">is quite insensitive to the setting of the parameters. One possible reason is that, rather than simply picking one low-density separator, S4VMs optimize the label assignments in the </w:t>
      </w:r>
      <w:proofErr w:type="spellStart"/>
      <w:r>
        <w:t>worse case</w:t>
      </w:r>
      <w:proofErr w:type="spellEnd"/>
      <w:r>
        <w:t>. This property makes S4VM</w:t>
      </w:r>
      <w:r>
        <w:rPr>
          <w:rFonts w:ascii="Cambria" w:eastAsia="Cambria" w:hAnsi="Cambria" w:cs="Cambria"/>
          <w:i/>
          <w:vertAlign w:val="subscript"/>
        </w:rPr>
        <w:t xml:space="preserve">𝑠 </w:t>
      </w:r>
      <w:r>
        <w:t xml:space="preserve">even more attractive, since the performance of current S3VMs are usually sensitive to parameter settings, especially when the number of labeled examples is too few to afford a reliable model selection. Moreover, paired </w:t>
      </w:r>
      <w:r>
        <w:rPr>
          <w:rFonts w:ascii="Cambria" w:eastAsia="Cambria" w:hAnsi="Cambria" w:cs="Cambria"/>
          <w:i/>
        </w:rPr>
        <w:t>𝑡</w:t>
      </w:r>
      <w:r>
        <w:t>-tests at 95% significant level</w:t>
      </w:r>
    </w:p>
    <w:tbl>
      <w:tblPr>
        <w:tblStyle w:val="TableGrid"/>
        <w:tblpPr w:vertAnchor="text" w:horzAnchor="margin"/>
        <w:tblOverlap w:val="never"/>
        <w:tblW w:w="9874" w:type="dxa"/>
        <w:tblInd w:w="0" w:type="dxa"/>
        <w:tblCellMar>
          <w:top w:w="26" w:type="dxa"/>
        </w:tblCellMar>
        <w:tblLook w:val="04A0" w:firstRow="1" w:lastRow="0" w:firstColumn="1" w:lastColumn="0" w:noHBand="0" w:noVBand="1"/>
      </w:tblPr>
      <w:tblGrid>
        <w:gridCol w:w="9874"/>
      </w:tblGrid>
      <w:tr w:rsidR="00273025">
        <w:trPr>
          <w:trHeight w:val="320"/>
        </w:trPr>
        <w:tc>
          <w:tcPr>
            <w:tcW w:w="7970" w:type="dxa"/>
            <w:tcBorders>
              <w:top w:val="nil"/>
              <w:left w:val="nil"/>
              <w:bottom w:val="nil"/>
              <w:right w:val="nil"/>
            </w:tcBorders>
          </w:tcPr>
          <w:p w:rsidR="00273025" w:rsidRDefault="00044CE9">
            <w:pPr>
              <w:spacing w:after="0" w:line="259" w:lineRule="auto"/>
              <w:ind w:left="878" w:firstLine="0"/>
            </w:pPr>
            <w:r>
              <w:rPr>
                <w:noProof/>
              </w:rPr>
              <w:lastRenderedPageBreak/>
              <w:drawing>
                <wp:anchor distT="0" distB="0" distL="114300" distR="114300" simplePos="0" relativeHeight="251674624" behindDoc="0" locked="0" layoutInCell="1" allowOverlap="0">
                  <wp:simplePos x="0" y="0"/>
                  <wp:positionH relativeFrom="column">
                    <wp:posOffset>0</wp:posOffset>
                  </wp:positionH>
                  <wp:positionV relativeFrom="paragraph">
                    <wp:posOffset>186126</wp:posOffset>
                  </wp:positionV>
                  <wp:extent cx="6269737" cy="5821681"/>
                  <wp:effectExtent l="0" t="0" r="0" b="0"/>
                  <wp:wrapSquare wrapText="bothSides"/>
                  <wp:docPr id="53828" name="Picture 53828"/>
                  <wp:cNvGraphicFramePr/>
                  <a:graphic xmlns:a="http://schemas.openxmlformats.org/drawingml/2006/main">
                    <a:graphicData uri="http://schemas.openxmlformats.org/drawingml/2006/picture">
                      <pic:pic xmlns:pic="http://schemas.openxmlformats.org/drawingml/2006/picture">
                        <pic:nvPicPr>
                          <pic:cNvPr id="53828" name="Picture 53828"/>
                          <pic:cNvPicPr/>
                        </pic:nvPicPr>
                        <pic:blipFill>
                          <a:blip r:embed="rId56"/>
                          <a:stretch>
                            <a:fillRect/>
                          </a:stretch>
                        </pic:blipFill>
                        <pic:spPr>
                          <a:xfrm>
                            <a:off x="0" y="0"/>
                            <a:ext cx="6269737" cy="5821681"/>
                          </a:xfrm>
                          <a:prstGeom prst="rect">
                            <a:avLst/>
                          </a:prstGeom>
                        </pic:spPr>
                      </pic:pic>
                    </a:graphicData>
                  </a:graphic>
                </wp:anchor>
              </w:drawing>
            </w:r>
            <w:r>
              <w:rPr>
                <w:sz w:val="18"/>
              </w:rPr>
              <w:t xml:space="preserve">Table3. Accuracy (mean </w:t>
            </w:r>
            <w:r>
              <w:rPr>
                <w:rFonts w:ascii="Cambria" w:eastAsia="Cambria" w:hAnsi="Cambria" w:cs="Cambria"/>
                <w:sz w:val="18"/>
              </w:rPr>
              <w:t xml:space="preserve">± </w:t>
            </w:r>
            <w:r>
              <w:rPr>
                <w:sz w:val="18"/>
              </w:rPr>
              <w:t>std.) of S4VM</w:t>
            </w:r>
            <w:r>
              <w:rPr>
                <w:rFonts w:ascii="Cambria" w:eastAsia="Cambria" w:hAnsi="Cambria" w:cs="Cambria"/>
                <w:i/>
                <w:sz w:val="18"/>
                <w:vertAlign w:val="subscript"/>
              </w:rPr>
              <w:t xml:space="preserve">𝑠 </w:t>
            </w:r>
            <w:r>
              <w:rPr>
                <w:sz w:val="18"/>
              </w:rPr>
              <w:t>and compared methods (see title of Table 2 for more information).</w:t>
            </w:r>
          </w:p>
        </w:tc>
      </w:tr>
    </w:tbl>
    <w:p w:rsidR="00273025" w:rsidRDefault="00044CE9">
      <w:pPr>
        <w:spacing w:after="321"/>
        <w:ind w:left="61"/>
      </w:pPr>
      <w:r>
        <w:t>confirm that S4VM</w:t>
      </w:r>
      <w:r>
        <w:rPr>
          <w:rFonts w:ascii="Cambria" w:eastAsia="Cambria" w:hAnsi="Cambria" w:cs="Cambria"/>
          <w:i/>
          <w:vertAlign w:val="subscript"/>
        </w:rPr>
        <w:t xml:space="preserve">𝑠 </w:t>
      </w:r>
      <w:r>
        <w:t>does not degenerate performance on all the cases in Figure 3.</w:t>
      </w:r>
    </w:p>
    <w:p w:rsidR="00B9506F" w:rsidRDefault="00B9506F">
      <w:pPr>
        <w:spacing w:after="321"/>
        <w:ind w:left="61"/>
      </w:pPr>
      <w:r w:rsidRPr="00B9506F">
        <w:rPr>
          <w:rFonts w:ascii="宋体" w:eastAsia="宋体" w:hAnsi="宋体" w:cs="宋体" w:hint="eastAsia"/>
        </w:rPr>
        <w:t>可以看出，尽管标记示例的数量很少，但</w:t>
      </w:r>
      <w:r w:rsidRPr="00B9506F">
        <w:t>S4VM</w:t>
      </w:r>
      <w:r w:rsidRPr="00B9506F">
        <w:rPr>
          <w:rFonts w:ascii="Cambria Math" w:hAnsi="Cambria Math" w:cs="Cambria Math"/>
        </w:rPr>
        <w:t>𝑠</w:t>
      </w:r>
      <w:r w:rsidRPr="00B9506F">
        <w:rPr>
          <w:rFonts w:ascii="宋体" w:eastAsia="宋体" w:hAnsi="宋体" w:cs="宋体" w:hint="eastAsia"/>
        </w:rPr>
        <w:t>的性能对参数的设置非常不敏感。</w:t>
      </w:r>
      <w:r w:rsidRPr="00B9506F">
        <w:t xml:space="preserve"> </w:t>
      </w:r>
      <w:r w:rsidRPr="00B9506F">
        <w:rPr>
          <w:rFonts w:ascii="宋体" w:eastAsia="宋体" w:hAnsi="宋体" w:cs="宋体" w:hint="eastAsia"/>
        </w:rPr>
        <w:t>一个可能的原因是，</w:t>
      </w:r>
      <w:r w:rsidRPr="00B9506F">
        <w:t>S4VM</w:t>
      </w:r>
      <w:r w:rsidRPr="00B9506F">
        <w:rPr>
          <w:rFonts w:ascii="宋体" w:eastAsia="宋体" w:hAnsi="宋体" w:cs="宋体" w:hint="eastAsia"/>
        </w:rPr>
        <w:t>不是简单地选择一个低密度分离器，而是在最坏的情况下优化标签分配。</w:t>
      </w:r>
      <w:r w:rsidRPr="00B9506F">
        <w:t xml:space="preserve"> </w:t>
      </w:r>
      <w:r w:rsidRPr="00B9506F">
        <w:rPr>
          <w:rFonts w:ascii="宋体" w:eastAsia="宋体" w:hAnsi="宋体" w:cs="宋体" w:hint="eastAsia"/>
        </w:rPr>
        <w:t>此属性使</w:t>
      </w:r>
      <w:r w:rsidRPr="00B9506F">
        <w:t>S4VM</w:t>
      </w:r>
      <w:r w:rsidRPr="00B9506F">
        <w:rPr>
          <w:rFonts w:ascii="Cambria Math" w:hAnsi="Cambria Math" w:cs="Cambria Math"/>
        </w:rPr>
        <w:t>𝑠</w:t>
      </w:r>
      <w:r w:rsidRPr="00B9506F">
        <w:rPr>
          <w:rFonts w:ascii="宋体" w:eastAsia="宋体" w:hAnsi="宋体" w:cs="宋体" w:hint="eastAsia"/>
        </w:rPr>
        <w:t>更具吸引力，因为当前</w:t>
      </w:r>
      <w:r w:rsidRPr="00B9506F">
        <w:t>S3VM</w:t>
      </w:r>
      <w:r w:rsidRPr="00B9506F">
        <w:rPr>
          <w:rFonts w:ascii="宋体" w:eastAsia="宋体" w:hAnsi="宋体" w:cs="宋体" w:hint="eastAsia"/>
        </w:rPr>
        <w:t>的性能通常对参数设置敏感，尤其是当标记示例的数量太少而无法提供可靠的模型选择时。</w:t>
      </w:r>
      <w:r w:rsidRPr="00B9506F">
        <w:t xml:space="preserve"> </w:t>
      </w:r>
      <w:r w:rsidRPr="00B9506F">
        <w:rPr>
          <w:rFonts w:ascii="宋体" w:eastAsia="宋体" w:hAnsi="宋体" w:cs="宋体" w:hint="eastAsia"/>
        </w:rPr>
        <w:t>此外，</w:t>
      </w:r>
      <w:r w:rsidRPr="00B9506F">
        <w:t>95</w:t>
      </w:r>
      <w:r w:rsidRPr="00B9506F">
        <w:rPr>
          <w:rFonts w:ascii="宋体" w:eastAsia="宋体" w:hAnsi="宋体" w:cs="宋体" w:hint="eastAsia"/>
        </w:rPr>
        <w:t>％显着水平的成对</w:t>
      </w:r>
      <w:r w:rsidRPr="00B9506F">
        <w:rPr>
          <w:rFonts w:ascii="Cambria Math" w:hAnsi="Cambria Math" w:cs="Cambria Math"/>
        </w:rPr>
        <w:t>𝑡</w:t>
      </w:r>
      <w:r w:rsidRPr="00B9506F">
        <w:t>-</w:t>
      </w:r>
      <w:r w:rsidRPr="00B9506F">
        <w:rPr>
          <w:rFonts w:ascii="宋体" w:eastAsia="宋体" w:hAnsi="宋体" w:cs="宋体" w:hint="eastAsia"/>
        </w:rPr>
        <w:t>测试证实</w:t>
      </w:r>
      <w:r w:rsidRPr="00B9506F">
        <w:t>S4VM</w:t>
      </w:r>
      <w:r w:rsidRPr="00B9506F">
        <w:rPr>
          <w:rFonts w:ascii="Cambria Math" w:hAnsi="Cambria Math" w:cs="Cambria Math"/>
        </w:rPr>
        <w:t>𝑠</w:t>
      </w:r>
      <w:r w:rsidRPr="00B9506F">
        <w:rPr>
          <w:rFonts w:ascii="宋体" w:eastAsia="宋体" w:hAnsi="宋体" w:cs="宋体" w:hint="eastAsia"/>
        </w:rPr>
        <w:t>不会降低图</w:t>
      </w:r>
      <w:r w:rsidRPr="00B9506F">
        <w:t>3</w:t>
      </w:r>
      <w:r w:rsidRPr="00B9506F">
        <w:rPr>
          <w:rFonts w:ascii="宋体" w:eastAsia="宋体" w:hAnsi="宋体" w:cs="宋体" w:hint="eastAsia"/>
        </w:rPr>
        <w:t>中所有情况的性能。</w:t>
      </w:r>
    </w:p>
    <w:p w:rsidR="00273025" w:rsidRDefault="00044CE9">
      <w:pPr>
        <w:pStyle w:val="1"/>
        <w:ind w:left="290" w:hanging="239"/>
      </w:pPr>
      <w:r>
        <w:t>Conclusion</w:t>
      </w:r>
    </w:p>
    <w:p w:rsidR="00273025" w:rsidRDefault="00044CE9">
      <w:pPr>
        <w:ind w:left="61"/>
      </w:pPr>
      <w:r>
        <w:t xml:space="preserve">Semi-supervised learning tries to exploit unlabeled data to improve learning performance. Though semi-supervised learning approaches are promising, there are many cases where the performance of using unlabeled data is even worse than purely using the limited labeled data. In this paper, we focus on semi-supervised support vector machines (S3VMs) and propose the S4VMs. Unlike S3VMs which typically try to obtain one low-density separator, S4VMs attempt to exploit multiple candidate diverse </w:t>
      </w:r>
      <w:proofErr w:type="spellStart"/>
      <w:r>
        <w:t>largemargin</w:t>
      </w:r>
      <w:proofErr w:type="spellEnd"/>
      <w:r>
        <w:t xml:space="preserve"> low-density separators and optimize the label assignment for the worst case. We present two implementations, one uses a global simulated annealing search for the low-density separators, while the other uses </w:t>
      </w:r>
      <w:r>
        <w:lastRenderedPageBreak/>
        <w:t>a simpler and efficient sampling strategy. Comprehensive experiments validate the effectiveness of our S4VMs. It is particularly encouraging since the overall performance of S4VMs is highly competitive to TSVM, while contrasting to TSVM</w:t>
      </w:r>
    </w:p>
    <w:p w:rsidR="00273025" w:rsidRDefault="00044CE9">
      <w:pPr>
        <w:spacing w:after="109" w:line="259" w:lineRule="auto"/>
        <w:ind w:left="396" w:firstLine="0"/>
        <w:jc w:val="left"/>
      </w:pPr>
      <w:r>
        <w:rPr>
          <w:noProof/>
        </w:rPr>
        <w:drawing>
          <wp:inline distT="0" distB="0" distL="0" distR="0">
            <wp:extent cx="2554224" cy="1136904"/>
            <wp:effectExtent l="0" t="0" r="0" b="0"/>
            <wp:docPr id="53830" name="Picture 53830"/>
            <wp:cNvGraphicFramePr/>
            <a:graphic xmlns:a="http://schemas.openxmlformats.org/drawingml/2006/main">
              <a:graphicData uri="http://schemas.openxmlformats.org/drawingml/2006/picture">
                <pic:pic xmlns:pic="http://schemas.openxmlformats.org/drawingml/2006/picture">
                  <pic:nvPicPr>
                    <pic:cNvPr id="53830" name="Picture 53830"/>
                    <pic:cNvPicPr/>
                  </pic:nvPicPr>
                  <pic:blipFill>
                    <a:blip r:embed="rId57"/>
                    <a:stretch>
                      <a:fillRect/>
                    </a:stretch>
                  </pic:blipFill>
                  <pic:spPr>
                    <a:xfrm>
                      <a:off x="0" y="0"/>
                      <a:ext cx="2554224" cy="1136904"/>
                    </a:xfrm>
                    <a:prstGeom prst="rect">
                      <a:avLst/>
                    </a:prstGeom>
                  </pic:spPr>
                </pic:pic>
              </a:graphicData>
            </a:graphic>
          </wp:inline>
        </w:drawing>
      </w:r>
    </w:p>
    <w:p w:rsidR="00273025" w:rsidRDefault="00044CE9">
      <w:pPr>
        <w:spacing w:after="106" w:line="259" w:lineRule="auto"/>
        <w:ind w:left="396" w:firstLine="0"/>
        <w:jc w:val="left"/>
      </w:pPr>
      <w:r>
        <w:rPr>
          <w:noProof/>
        </w:rPr>
        <w:drawing>
          <wp:inline distT="0" distB="0" distL="0" distR="0">
            <wp:extent cx="2554224" cy="1072896"/>
            <wp:effectExtent l="0" t="0" r="0" b="0"/>
            <wp:docPr id="53832" name="Picture 53832"/>
            <wp:cNvGraphicFramePr/>
            <a:graphic xmlns:a="http://schemas.openxmlformats.org/drawingml/2006/main">
              <a:graphicData uri="http://schemas.openxmlformats.org/drawingml/2006/picture">
                <pic:pic xmlns:pic="http://schemas.openxmlformats.org/drawingml/2006/picture">
                  <pic:nvPicPr>
                    <pic:cNvPr id="53832" name="Picture 53832"/>
                    <pic:cNvPicPr/>
                  </pic:nvPicPr>
                  <pic:blipFill>
                    <a:blip r:embed="rId58"/>
                    <a:stretch>
                      <a:fillRect/>
                    </a:stretch>
                  </pic:blipFill>
                  <pic:spPr>
                    <a:xfrm>
                      <a:off x="0" y="0"/>
                      <a:ext cx="2554224" cy="1072896"/>
                    </a:xfrm>
                    <a:prstGeom prst="rect">
                      <a:avLst/>
                    </a:prstGeom>
                  </pic:spPr>
                </pic:pic>
              </a:graphicData>
            </a:graphic>
          </wp:inline>
        </w:drawing>
      </w:r>
    </w:p>
    <w:p w:rsidR="00273025" w:rsidRDefault="00044CE9">
      <w:pPr>
        <w:spacing w:after="136" w:line="259" w:lineRule="auto"/>
        <w:ind w:left="370" w:firstLine="0"/>
        <w:jc w:val="left"/>
      </w:pPr>
      <w:r>
        <w:rPr>
          <w:noProof/>
        </w:rPr>
        <w:drawing>
          <wp:inline distT="0" distB="0" distL="0" distR="0">
            <wp:extent cx="2599944" cy="1106424"/>
            <wp:effectExtent l="0" t="0" r="0" b="0"/>
            <wp:docPr id="53834" name="Picture 53834"/>
            <wp:cNvGraphicFramePr/>
            <a:graphic xmlns:a="http://schemas.openxmlformats.org/drawingml/2006/main">
              <a:graphicData uri="http://schemas.openxmlformats.org/drawingml/2006/picture">
                <pic:pic xmlns:pic="http://schemas.openxmlformats.org/drawingml/2006/picture">
                  <pic:nvPicPr>
                    <pic:cNvPr id="53834" name="Picture 53834"/>
                    <pic:cNvPicPr/>
                  </pic:nvPicPr>
                  <pic:blipFill>
                    <a:blip r:embed="rId59"/>
                    <a:stretch>
                      <a:fillRect/>
                    </a:stretch>
                  </pic:blipFill>
                  <pic:spPr>
                    <a:xfrm>
                      <a:off x="0" y="0"/>
                      <a:ext cx="2599944" cy="1106424"/>
                    </a:xfrm>
                    <a:prstGeom prst="rect">
                      <a:avLst/>
                    </a:prstGeom>
                  </pic:spPr>
                </pic:pic>
              </a:graphicData>
            </a:graphic>
          </wp:inline>
        </w:drawing>
      </w:r>
    </w:p>
    <w:p w:rsidR="00273025" w:rsidRDefault="00044CE9">
      <w:pPr>
        <w:spacing w:after="219" w:line="265" w:lineRule="auto"/>
        <w:ind w:left="70" w:right="4"/>
        <w:jc w:val="center"/>
      </w:pPr>
      <w:r>
        <w:rPr>
          <w:sz w:val="18"/>
        </w:rPr>
        <w:t xml:space="preserve">(c) Influence of </w:t>
      </w:r>
      <w:r>
        <w:rPr>
          <w:rFonts w:ascii="Cambria" w:eastAsia="Cambria" w:hAnsi="Cambria" w:cs="Cambria"/>
          <w:i/>
          <w:sz w:val="18"/>
        </w:rPr>
        <w:t xml:space="preserve">𝜆 </w:t>
      </w:r>
      <w:r>
        <w:rPr>
          <w:sz w:val="18"/>
        </w:rPr>
        <w:t>on S4VM</w:t>
      </w:r>
      <w:r>
        <w:rPr>
          <w:rFonts w:ascii="Cambria" w:eastAsia="Cambria" w:hAnsi="Cambria" w:cs="Cambria"/>
          <w:i/>
          <w:sz w:val="18"/>
          <w:vertAlign w:val="subscript"/>
        </w:rPr>
        <w:t>𝑠</w:t>
      </w:r>
    </w:p>
    <w:p w:rsidR="00273025" w:rsidRDefault="00044CE9">
      <w:pPr>
        <w:spacing w:after="422" w:line="265" w:lineRule="auto"/>
        <w:ind w:left="70"/>
        <w:jc w:val="center"/>
      </w:pPr>
      <w:r>
        <w:rPr>
          <w:sz w:val="18"/>
        </w:rPr>
        <w:t>Figure3. Parameter Influence with 10 labeled examples</w:t>
      </w:r>
    </w:p>
    <w:p w:rsidR="00273025" w:rsidRDefault="00044CE9">
      <w:pPr>
        <w:spacing w:after="322"/>
        <w:ind w:left="61"/>
      </w:pPr>
      <w:r>
        <w:t>which often degenerates performance, S4VMs are never significantly worse than inductive SVMs.</w:t>
      </w:r>
    </w:p>
    <w:p w:rsidR="00B9506F" w:rsidRDefault="00B9506F" w:rsidP="00B9506F">
      <w:pPr>
        <w:spacing w:after="322"/>
        <w:ind w:left="61"/>
      </w:pPr>
      <w:r>
        <w:rPr>
          <w:rFonts w:ascii="宋体" w:eastAsia="宋体" w:hAnsi="宋体" w:cs="宋体" w:hint="eastAsia"/>
        </w:rPr>
        <w:t>五，结论</w:t>
      </w:r>
    </w:p>
    <w:p w:rsidR="00B9506F" w:rsidRDefault="00B9506F" w:rsidP="00B9506F">
      <w:pPr>
        <w:spacing w:after="322"/>
        <w:ind w:left="61"/>
      </w:pPr>
      <w:r>
        <w:rPr>
          <w:rFonts w:ascii="宋体" w:eastAsia="宋体" w:hAnsi="宋体" w:cs="宋体" w:hint="eastAsia"/>
        </w:rPr>
        <w:t>半监督学习试图利用未标记的数据来提高学习成绩。尽管半监督学习方法很有前途，但在许多情况下，使用未标记数据的性能甚至比纯粹使用有限标记数据更差。在本文中，我们关注</w:t>
      </w:r>
      <w:proofErr w:type="gramStart"/>
      <w:r>
        <w:rPr>
          <w:rFonts w:ascii="宋体" w:eastAsia="宋体" w:hAnsi="宋体" w:cs="宋体" w:hint="eastAsia"/>
        </w:rPr>
        <w:t>半监督</w:t>
      </w:r>
      <w:proofErr w:type="gramEnd"/>
      <w:r>
        <w:rPr>
          <w:rFonts w:ascii="宋体" w:eastAsia="宋体" w:hAnsi="宋体" w:cs="宋体" w:hint="eastAsia"/>
        </w:rPr>
        <w:t>支持向量机（</w:t>
      </w:r>
      <w:r>
        <w:t>S3VMs</w:t>
      </w:r>
      <w:r>
        <w:rPr>
          <w:rFonts w:ascii="宋体" w:eastAsia="宋体" w:hAnsi="宋体" w:cs="宋体" w:hint="eastAsia"/>
        </w:rPr>
        <w:t>）并提出</w:t>
      </w:r>
      <w:r>
        <w:t>S4VM</w:t>
      </w:r>
      <w:r>
        <w:rPr>
          <w:rFonts w:ascii="宋体" w:eastAsia="宋体" w:hAnsi="宋体" w:cs="宋体" w:hint="eastAsia"/>
        </w:rPr>
        <w:t>。与通常尝试获得一个低密度分离器的</w:t>
      </w:r>
      <w:r>
        <w:t>S3VM</w:t>
      </w:r>
      <w:r>
        <w:rPr>
          <w:rFonts w:ascii="宋体" w:eastAsia="宋体" w:hAnsi="宋体" w:cs="宋体" w:hint="eastAsia"/>
        </w:rPr>
        <w:t>不同，</w:t>
      </w:r>
      <w:r>
        <w:t>S4VM</w:t>
      </w:r>
      <w:r>
        <w:rPr>
          <w:rFonts w:ascii="宋体" w:eastAsia="宋体" w:hAnsi="宋体" w:cs="宋体" w:hint="eastAsia"/>
        </w:rPr>
        <w:t>尝试利用多个候选多种大型低密度分离器，并针对最坏情况优化标签分配。我们提出了两个实现，一个使用全局模拟退火搜索低密度分离器，而另一个使用更简单有效的采样策略。综合实验验证了我们</w:t>
      </w:r>
      <w:r>
        <w:t>S4VM</w:t>
      </w:r>
      <w:r>
        <w:rPr>
          <w:rFonts w:ascii="宋体" w:eastAsia="宋体" w:hAnsi="宋体" w:cs="宋体" w:hint="eastAsia"/>
        </w:rPr>
        <w:t>的有效性。这是特别令人鼓舞的，因为</w:t>
      </w:r>
      <w:r>
        <w:t>S4VM</w:t>
      </w:r>
      <w:r>
        <w:rPr>
          <w:rFonts w:ascii="宋体" w:eastAsia="宋体" w:hAnsi="宋体" w:cs="宋体" w:hint="eastAsia"/>
        </w:rPr>
        <w:t>的整体性能与</w:t>
      </w:r>
      <w:r>
        <w:t>TSVM</w:t>
      </w:r>
      <w:r>
        <w:rPr>
          <w:rFonts w:ascii="宋体" w:eastAsia="宋体" w:hAnsi="宋体" w:cs="宋体" w:hint="eastAsia"/>
        </w:rPr>
        <w:t>相比具有很强的竞争力，而与经常降低性能的</w:t>
      </w:r>
      <w:r>
        <w:t>TSVM</w:t>
      </w:r>
      <w:r>
        <w:rPr>
          <w:rFonts w:ascii="宋体" w:eastAsia="宋体" w:hAnsi="宋体" w:cs="宋体" w:hint="eastAsia"/>
        </w:rPr>
        <w:t>相比，</w:t>
      </w:r>
      <w:r>
        <w:t>S4VM</w:t>
      </w:r>
      <w:r>
        <w:rPr>
          <w:rFonts w:ascii="宋体" w:eastAsia="宋体" w:hAnsi="宋体" w:cs="宋体" w:hint="eastAsia"/>
        </w:rPr>
        <w:t>从未明显比感应式</w:t>
      </w:r>
      <w:r>
        <w:t>SVM</w:t>
      </w:r>
      <w:r>
        <w:rPr>
          <w:rFonts w:ascii="宋体" w:eastAsia="宋体" w:hAnsi="宋体" w:cs="宋体" w:hint="eastAsia"/>
        </w:rPr>
        <w:t>差。</w:t>
      </w:r>
    </w:p>
    <w:p w:rsidR="00273025" w:rsidRDefault="00044CE9">
      <w:pPr>
        <w:pStyle w:val="1"/>
        <w:numPr>
          <w:ilvl w:val="0"/>
          <w:numId w:val="0"/>
        </w:numPr>
        <w:ind w:left="61"/>
      </w:pPr>
      <w:r>
        <w:lastRenderedPageBreak/>
        <w:t>Acknowledgments</w:t>
      </w:r>
    </w:p>
    <w:p w:rsidR="00273025" w:rsidRDefault="00044CE9">
      <w:pPr>
        <w:spacing w:after="327"/>
        <w:ind w:left="61"/>
      </w:pPr>
      <w:r>
        <w:t xml:space="preserve">We want to thank anonymous reviewers for helpful comments and </w:t>
      </w:r>
      <w:proofErr w:type="spellStart"/>
      <w:r>
        <w:t>Teng</w:t>
      </w:r>
      <w:proofErr w:type="spellEnd"/>
      <w:r>
        <w:t xml:space="preserve"> Zhang for help in experiments. This research was supported by the NSFC (61073097), </w:t>
      </w:r>
      <w:proofErr w:type="spellStart"/>
      <w:r>
        <w:t>JiangsuSF</w:t>
      </w:r>
      <w:proofErr w:type="spellEnd"/>
      <w:r>
        <w:t xml:space="preserve"> (BK2008018) and 973 Program (2010CB327903).</w:t>
      </w:r>
    </w:p>
    <w:p w:rsidR="00B9506F" w:rsidRDefault="00B9506F" w:rsidP="00B9506F">
      <w:pPr>
        <w:spacing w:after="327"/>
        <w:ind w:left="61"/>
      </w:pPr>
      <w:r>
        <w:rPr>
          <w:rFonts w:ascii="宋体" w:eastAsia="宋体" w:hAnsi="宋体" w:cs="宋体" w:hint="eastAsia"/>
        </w:rPr>
        <w:t>致谢</w:t>
      </w:r>
    </w:p>
    <w:p w:rsidR="00B9506F" w:rsidRDefault="00B9506F" w:rsidP="00B9506F">
      <w:pPr>
        <w:spacing w:after="327"/>
        <w:ind w:left="61"/>
      </w:pPr>
      <w:r>
        <w:rPr>
          <w:rFonts w:ascii="宋体" w:eastAsia="宋体" w:hAnsi="宋体" w:cs="宋体" w:hint="eastAsia"/>
        </w:rPr>
        <w:t>我们要感谢匿名评论者提供的有用评论和</w:t>
      </w:r>
      <w:proofErr w:type="spellStart"/>
      <w:r>
        <w:t>Teng</w:t>
      </w:r>
      <w:proofErr w:type="spellEnd"/>
      <w:r>
        <w:t xml:space="preserve"> Zhang</w:t>
      </w:r>
      <w:r>
        <w:rPr>
          <w:rFonts w:ascii="宋体" w:eastAsia="宋体" w:hAnsi="宋体" w:cs="宋体" w:hint="eastAsia"/>
        </w:rPr>
        <w:t>的实验帮助。</w:t>
      </w:r>
      <w:r>
        <w:t xml:space="preserve"> </w:t>
      </w:r>
      <w:r>
        <w:rPr>
          <w:rFonts w:ascii="宋体" w:eastAsia="宋体" w:hAnsi="宋体" w:cs="宋体" w:hint="eastAsia"/>
        </w:rPr>
        <w:t>该研究得到了</w:t>
      </w:r>
      <w:r>
        <w:t>NSFC</w:t>
      </w:r>
      <w:r>
        <w:rPr>
          <w:rFonts w:ascii="宋体" w:eastAsia="宋体" w:hAnsi="宋体" w:cs="宋体" w:hint="eastAsia"/>
        </w:rPr>
        <w:t>（</w:t>
      </w:r>
      <w:r>
        <w:t>61073097</w:t>
      </w:r>
      <w:r>
        <w:rPr>
          <w:rFonts w:ascii="宋体" w:eastAsia="宋体" w:hAnsi="宋体" w:cs="宋体" w:hint="eastAsia"/>
        </w:rPr>
        <w:t>），</w:t>
      </w:r>
      <w:proofErr w:type="spellStart"/>
      <w:r>
        <w:t>JiangsuSF</w:t>
      </w:r>
      <w:proofErr w:type="spellEnd"/>
      <w:r>
        <w:rPr>
          <w:rFonts w:ascii="宋体" w:eastAsia="宋体" w:hAnsi="宋体" w:cs="宋体" w:hint="eastAsia"/>
        </w:rPr>
        <w:t>（</w:t>
      </w:r>
      <w:r>
        <w:t>BK2008018</w:t>
      </w:r>
      <w:r>
        <w:rPr>
          <w:rFonts w:ascii="宋体" w:eastAsia="宋体" w:hAnsi="宋体" w:cs="宋体" w:hint="eastAsia"/>
        </w:rPr>
        <w:t>）和</w:t>
      </w:r>
      <w:r>
        <w:t>973</w:t>
      </w:r>
      <w:r>
        <w:rPr>
          <w:rFonts w:ascii="宋体" w:eastAsia="宋体" w:hAnsi="宋体" w:cs="宋体" w:hint="eastAsia"/>
        </w:rPr>
        <w:t>计划（</w:t>
      </w:r>
      <w:r>
        <w:t>2010CB327903</w:t>
      </w:r>
      <w:r>
        <w:rPr>
          <w:rFonts w:ascii="宋体" w:eastAsia="宋体" w:hAnsi="宋体" w:cs="宋体" w:hint="eastAsia"/>
        </w:rPr>
        <w:t>）的支持。</w:t>
      </w:r>
    </w:p>
    <w:p w:rsidR="00273025" w:rsidRDefault="00044CE9">
      <w:pPr>
        <w:pStyle w:val="1"/>
        <w:numPr>
          <w:ilvl w:val="0"/>
          <w:numId w:val="0"/>
        </w:numPr>
        <w:spacing w:after="20"/>
        <w:ind w:left="61"/>
      </w:pPr>
      <w:r>
        <w:t>References</w:t>
      </w:r>
    </w:p>
    <w:p w:rsidR="00B9506F" w:rsidRPr="00B9506F" w:rsidRDefault="00B9506F" w:rsidP="00B9506F">
      <w:pPr>
        <w:rPr>
          <w:rFonts w:eastAsiaTheme="minorEastAsia"/>
        </w:rPr>
      </w:pPr>
      <w:r>
        <w:rPr>
          <w:rFonts w:eastAsiaTheme="minorEastAsia" w:hint="eastAsia"/>
        </w:rPr>
        <w:t>参考</w:t>
      </w:r>
    </w:p>
    <w:p w:rsidR="00273025" w:rsidRDefault="00044CE9">
      <w:pPr>
        <w:spacing w:after="210" w:line="247" w:lineRule="auto"/>
        <w:ind w:left="194" w:hanging="209"/>
      </w:pPr>
      <w:r>
        <w:rPr>
          <w:sz w:val="18"/>
        </w:rPr>
        <w:t xml:space="preserve">Bennett, K. and </w:t>
      </w:r>
      <w:proofErr w:type="spellStart"/>
      <w:r>
        <w:rPr>
          <w:sz w:val="18"/>
        </w:rPr>
        <w:t>Demiriz</w:t>
      </w:r>
      <w:proofErr w:type="spellEnd"/>
      <w:r>
        <w:rPr>
          <w:sz w:val="18"/>
        </w:rPr>
        <w:t xml:space="preserve">, A. Semi-supervised support vector machines. In </w:t>
      </w:r>
      <w:r>
        <w:rPr>
          <w:i/>
          <w:sz w:val="18"/>
        </w:rPr>
        <w:t>NIPS 11</w:t>
      </w:r>
      <w:r>
        <w:rPr>
          <w:sz w:val="18"/>
        </w:rPr>
        <w:t>, pp. 368–374. 1999.</w:t>
      </w:r>
    </w:p>
    <w:p w:rsidR="00273025" w:rsidRDefault="00044CE9">
      <w:pPr>
        <w:spacing w:after="127" w:line="247" w:lineRule="auto"/>
        <w:ind w:left="194" w:hanging="209"/>
      </w:pPr>
      <w:proofErr w:type="spellStart"/>
      <w:r>
        <w:rPr>
          <w:sz w:val="18"/>
        </w:rPr>
        <w:t>Cern</w:t>
      </w:r>
      <w:proofErr w:type="spellEnd"/>
      <w:r>
        <w:rPr>
          <w:sz w:val="18"/>
        </w:rPr>
        <w:t xml:space="preserve">ˇ y, V. </w:t>
      </w:r>
      <w:proofErr w:type="spellStart"/>
      <w:r>
        <w:rPr>
          <w:sz w:val="18"/>
        </w:rPr>
        <w:t>Thermodynamical</w:t>
      </w:r>
      <w:proofErr w:type="spellEnd"/>
      <w:r>
        <w:rPr>
          <w:sz w:val="18"/>
        </w:rPr>
        <w:t xml:space="preserve"> approach to the traveling salesman` problem: An efficient simulation algorithm. </w:t>
      </w:r>
      <w:r>
        <w:rPr>
          <w:i/>
          <w:sz w:val="18"/>
        </w:rPr>
        <w:t>J. Optimization Theory and Application</w:t>
      </w:r>
      <w:r>
        <w:rPr>
          <w:sz w:val="18"/>
        </w:rPr>
        <w:t>, 45(1):41–51, 1985.</w:t>
      </w:r>
    </w:p>
    <w:p w:rsidR="00273025" w:rsidRDefault="00044CE9">
      <w:pPr>
        <w:spacing w:after="127" w:line="247" w:lineRule="auto"/>
        <w:ind w:left="194" w:hanging="209"/>
      </w:pPr>
      <w:proofErr w:type="spellStart"/>
      <w:r>
        <w:rPr>
          <w:sz w:val="18"/>
        </w:rPr>
        <w:t>Chapelle</w:t>
      </w:r>
      <w:proofErr w:type="spellEnd"/>
      <w:r>
        <w:rPr>
          <w:sz w:val="18"/>
        </w:rPr>
        <w:t xml:space="preserve">, O. and </w:t>
      </w:r>
      <w:proofErr w:type="spellStart"/>
      <w:r>
        <w:rPr>
          <w:sz w:val="18"/>
        </w:rPr>
        <w:t>Zien</w:t>
      </w:r>
      <w:proofErr w:type="spellEnd"/>
      <w:r>
        <w:rPr>
          <w:sz w:val="18"/>
        </w:rPr>
        <w:t xml:space="preserve">, A. Semi-supervised learning by low density separation. In </w:t>
      </w:r>
      <w:r>
        <w:rPr>
          <w:i/>
          <w:sz w:val="18"/>
        </w:rPr>
        <w:t>AISTATS</w:t>
      </w:r>
      <w:r>
        <w:rPr>
          <w:sz w:val="18"/>
        </w:rPr>
        <w:t>, pp. 57–64, 2005.</w:t>
      </w:r>
    </w:p>
    <w:p w:rsidR="00273025" w:rsidRDefault="00044CE9">
      <w:pPr>
        <w:spacing w:after="165" w:line="247" w:lineRule="auto"/>
        <w:ind w:left="194" w:hanging="209"/>
      </w:pPr>
      <w:proofErr w:type="spellStart"/>
      <w:r>
        <w:rPr>
          <w:sz w:val="18"/>
        </w:rPr>
        <w:t>Chapelle</w:t>
      </w:r>
      <w:proofErr w:type="spellEnd"/>
      <w:r>
        <w:rPr>
          <w:sz w:val="18"/>
        </w:rPr>
        <w:t xml:space="preserve">, O., Chi, M., and </w:t>
      </w:r>
      <w:proofErr w:type="spellStart"/>
      <w:r>
        <w:rPr>
          <w:sz w:val="18"/>
        </w:rPr>
        <w:t>Zien</w:t>
      </w:r>
      <w:proofErr w:type="spellEnd"/>
      <w:r>
        <w:rPr>
          <w:sz w:val="18"/>
        </w:rPr>
        <w:t xml:space="preserve">, A. A continuation method for semi-supervised SVMs. In </w:t>
      </w:r>
      <w:r>
        <w:rPr>
          <w:i/>
          <w:sz w:val="18"/>
        </w:rPr>
        <w:t>ICML</w:t>
      </w:r>
      <w:r>
        <w:rPr>
          <w:sz w:val="18"/>
        </w:rPr>
        <w:t>, pp. 185–192, 2006a.</w:t>
      </w:r>
    </w:p>
    <w:p w:rsidR="00273025" w:rsidRDefault="00044CE9">
      <w:pPr>
        <w:spacing w:after="127" w:line="247" w:lineRule="auto"/>
        <w:ind w:left="194" w:hanging="209"/>
      </w:pPr>
      <w:proofErr w:type="spellStart"/>
      <w:r>
        <w:rPr>
          <w:sz w:val="18"/>
        </w:rPr>
        <w:t>Chapelle</w:t>
      </w:r>
      <w:proofErr w:type="spellEnd"/>
      <w:r>
        <w:rPr>
          <w:sz w:val="18"/>
        </w:rPr>
        <w:t xml:space="preserve">, O., </w:t>
      </w:r>
      <w:proofErr w:type="spellStart"/>
      <w:r>
        <w:rPr>
          <w:sz w:val="18"/>
        </w:rPr>
        <w:t>Scholkopf</w:t>
      </w:r>
      <w:proofErr w:type="spellEnd"/>
      <w:r>
        <w:rPr>
          <w:sz w:val="18"/>
        </w:rPr>
        <w:t xml:space="preserve">, B., and </w:t>
      </w:r>
      <w:proofErr w:type="spellStart"/>
      <w:r>
        <w:rPr>
          <w:sz w:val="18"/>
        </w:rPr>
        <w:t>Zien</w:t>
      </w:r>
      <w:proofErr w:type="spellEnd"/>
      <w:r>
        <w:rPr>
          <w:sz w:val="18"/>
        </w:rPr>
        <w:t>, A. (eds.</w:t>
      </w:r>
      <w:proofErr w:type="gramStart"/>
      <w:r>
        <w:rPr>
          <w:sz w:val="18"/>
        </w:rPr>
        <w:t>).¨</w:t>
      </w:r>
      <w:proofErr w:type="gramEnd"/>
      <w:r>
        <w:rPr>
          <w:sz w:val="18"/>
        </w:rPr>
        <w:t xml:space="preserve"> </w:t>
      </w:r>
      <w:r>
        <w:rPr>
          <w:i/>
          <w:sz w:val="18"/>
        </w:rPr>
        <w:t>Semi-Supervised Learning</w:t>
      </w:r>
      <w:r>
        <w:rPr>
          <w:sz w:val="18"/>
        </w:rPr>
        <w:t>. MIT Press, Cambridge, MA, 2006b.</w:t>
      </w:r>
    </w:p>
    <w:p w:rsidR="00273025" w:rsidRDefault="00044CE9">
      <w:pPr>
        <w:spacing w:after="127" w:line="247" w:lineRule="auto"/>
        <w:ind w:left="194" w:hanging="209"/>
      </w:pPr>
      <w:proofErr w:type="spellStart"/>
      <w:r>
        <w:rPr>
          <w:sz w:val="18"/>
        </w:rPr>
        <w:t>Chapelle</w:t>
      </w:r>
      <w:proofErr w:type="spellEnd"/>
      <w:r>
        <w:rPr>
          <w:sz w:val="18"/>
        </w:rPr>
        <w:t xml:space="preserve">, O., Tubingen, G., </w:t>
      </w:r>
      <w:proofErr w:type="spellStart"/>
      <w:r>
        <w:rPr>
          <w:sz w:val="18"/>
        </w:rPr>
        <w:t>Sindhwani</w:t>
      </w:r>
      <w:proofErr w:type="spellEnd"/>
      <w:r>
        <w:rPr>
          <w:sz w:val="18"/>
        </w:rPr>
        <w:t xml:space="preserve">, V., and </w:t>
      </w:r>
      <w:proofErr w:type="spellStart"/>
      <w:r>
        <w:rPr>
          <w:sz w:val="18"/>
        </w:rPr>
        <w:t>Keerthi</w:t>
      </w:r>
      <w:proofErr w:type="spellEnd"/>
      <w:r>
        <w:rPr>
          <w:sz w:val="18"/>
        </w:rPr>
        <w:t xml:space="preserve">, S. S. Branch and bound for semi-supervised support vector machines. In </w:t>
      </w:r>
      <w:r>
        <w:rPr>
          <w:i/>
          <w:sz w:val="18"/>
        </w:rPr>
        <w:t>NIPS 20</w:t>
      </w:r>
      <w:r>
        <w:rPr>
          <w:sz w:val="18"/>
        </w:rPr>
        <w:t>, pp. 217–224. 2007.</w:t>
      </w:r>
    </w:p>
    <w:p w:rsidR="00273025" w:rsidRDefault="00044CE9">
      <w:pPr>
        <w:spacing w:after="127" w:line="247" w:lineRule="auto"/>
        <w:ind w:left="194" w:right="98" w:hanging="209"/>
      </w:pPr>
      <w:proofErr w:type="spellStart"/>
      <w:r>
        <w:rPr>
          <w:sz w:val="18"/>
        </w:rPr>
        <w:t>Chapelle</w:t>
      </w:r>
      <w:proofErr w:type="spellEnd"/>
      <w:r>
        <w:rPr>
          <w:sz w:val="18"/>
        </w:rPr>
        <w:t xml:space="preserve">, O., </w:t>
      </w:r>
      <w:proofErr w:type="spellStart"/>
      <w:r>
        <w:rPr>
          <w:sz w:val="18"/>
        </w:rPr>
        <w:t>Sindhwani</w:t>
      </w:r>
      <w:proofErr w:type="spellEnd"/>
      <w:r>
        <w:rPr>
          <w:sz w:val="18"/>
        </w:rPr>
        <w:t xml:space="preserve">, V., and </w:t>
      </w:r>
      <w:proofErr w:type="spellStart"/>
      <w:r>
        <w:rPr>
          <w:sz w:val="18"/>
        </w:rPr>
        <w:t>Keerthi</w:t>
      </w:r>
      <w:proofErr w:type="spellEnd"/>
      <w:r>
        <w:rPr>
          <w:sz w:val="18"/>
        </w:rPr>
        <w:t xml:space="preserve">, S. S. Optimization techniques for semi-supervised support vector machines. </w:t>
      </w:r>
      <w:r>
        <w:rPr>
          <w:i/>
          <w:sz w:val="18"/>
        </w:rPr>
        <w:t>J. Mach. Learn. Res.</w:t>
      </w:r>
      <w:r>
        <w:rPr>
          <w:sz w:val="18"/>
        </w:rPr>
        <w:t>, 9:203–233, 2008.</w:t>
      </w:r>
    </w:p>
    <w:p w:rsidR="00273025" w:rsidRDefault="00044CE9">
      <w:pPr>
        <w:spacing w:after="127" w:line="247" w:lineRule="auto"/>
        <w:ind w:left="194" w:hanging="209"/>
      </w:pPr>
      <w:proofErr w:type="spellStart"/>
      <w:r>
        <w:rPr>
          <w:sz w:val="18"/>
        </w:rPr>
        <w:t>Cozman</w:t>
      </w:r>
      <w:proofErr w:type="spellEnd"/>
      <w:r>
        <w:rPr>
          <w:sz w:val="18"/>
        </w:rPr>
        <w:t xml:space="preserve">, F., Cohen, I., and </w:t>
      </w:r>
      <w:proofErr w:type="spellStart"/>
      <w:r>
        <w:rPr>
          <w:sz w:val="18"/>
        </w:rPr>
        <w:t>Cirelo</w:t>
      </w:r>
      <w:proofErr w:type="spellEnd"/>
      <w:r>
        <w:rPr>
          <w:sz w:val="18"/>
        </w:rPr>
        <w:t xml:space="preserve">, M. Semi-supervised learning of mixture models. In </w:t>
      </w:r>
      <w:r>
        <w:rPr>
          <w:i/>
          <w:sz w:val="18"/>
        </w:rPr>
        <w:t>ICML</w:t>
      </w:r>
      <w:r>
        <w:rPr>
          <w:sz w:val="18"/>
        </w:rPr>
        <w:t>, pp. 99–106, 2003.</w:t>
      </w:r>
    </w:p>
    <w:p w:rsidR="00273025" w:rsidRDefault="00044CE9">
      <w:pPr>
        <w:spacing w:after="127" w:line="247" w:lineRule="auto"/>
        <w:ind w:left="194" w:hanging="209"/>
      </w:pPr>
      <w:r>
        <w:rPr>
          <w:sz w:val="18"/>
        </w:rPr>
        <w:t xml:space="preserve">De </w:t>
      </w:r>
      <w:proofErr w:type="spellStart"/>
      <w:r>
        <w:rPr>
          <w:sz w:val="18"/>
        </w:rPr>
        <w:t>Bie</w:t>
      </w:r>
      <w:proofErr w:type="spellEnd"/>
      <w:r>
        <w:rPr>
          <w:sz w:val="18"/>
        </w:rPr>
        <w:t xml:space="preserve">, T. and </w:t>
      </w:r>
      <w:proofErr w:type="spellStart"/>
      <w:r>
        <w:rPr>
          <w:sz w:val="18"/>
        </w:rPr>
        <w:t>Cristianini</w:t>
      </w:r>
      <w:proofErr w:type="spellEnd"/>
      <w:r>
        <w:rPr>
          <w:sz w:val="18"/>
        </w:rPr>
        <w:t xml:space="preserve">, N. Convex methods for transduction. In </w:t>
      </w:r>
      <w:r>
        <w:rPr>
          <w:i/>
          <w:sz w:val="18"/>
        </w:rPr>
        <w:t>NIPS 16</w:t>
      </w:r>
      <w:r>
        <w:rPr>
          <w:sz w:val="18"/>
        </w:rPr>
        <w:t>, pp. 73–80. 2004.</w:t>
      </w:r>
    </w:p>
    <w:p w:rsidR="00273025" w:rsidRDefault="00044CE9">
      <w:pPr>
        <w:spacing w:after="127" w:line="247" w:lineRule="auto"/>
        <w:ind w:left="194" w:right="99" w:hanging="209"/>
      </w:pPr>
      <w:proofErr w:type="spellStart"/>
      <w:r>
        <w:rPr>
          <w:sz w:val="18"/>
        </w:rPr>
        <w:t>Goutte</w:t>
      </w:r>
      <w:proofErr w:type="spellEnd"/>
      <w:r>
        <w:rPr>
          <w:sz w:val="18"/>
        </w:rPr>
        <w:t xml:space="preserve">, C., </w:t>
      </w:r>
      <w:proofErr w:type="spellStart"/>
      <w:r>
        <w:rPr>
          <w:sz w:val="18"/>
        </w:rPr>
        <w:t>Dejean</w:t>
      </w:r>
      <w:proofErr w:type="spellEnd"/>
      <w:r>
        <w:rPr>
          <w:sz w:val="18"/>
        </w:rPr>
        <w:t xml:space="preserve">, H., </w:t>
      </w:r>
      <w:proofErr w:type="spellStart"/>
      <w:r>
        <w:rPr>
          <w:sz w:val="18"/>
        </w:rPr>
        <w:t>Gaussier</w:t>
      </w:r>
      <w:proofErr w:type="spellEnd"/>
      <w:r>
        <w:rPr>
          <w:sz w:val="18"/>
        </w:rPr>
        <w:t xml:space="preserve">, E., </w:t>
      </w:r>
      <w:proofErr w:type="spellStart"/>
      <w:r>
        <w:rPr>
          <w:sz w:val="18"/>
        </w:rPr>
        <w:t>Cancedda</w:t>
      </w:r>
      <w:proofErr w:type="spellEnd"/>
      <w:r>
        <w:rPr>
          <w:sz w:val="18"/>
        </w:rPr>
        <w:t xml:space="preserve">, N., and </w:t>
      </w:r>
      <w:proofErr w:type="gramStart"/>
      <w:r>
        <w:rPr>
          <w:sz w:val="18"/>
        </w:rPr>
        <w:t>Renders,´</w:t>
      </w:r>
      <w:proofErr w:type="gramEnd"/>
      <w:r>
        <w:rPr>
          <w:sz w:val="18"/>
        </w:rPr>
        <w:t xml:space="preserve"> J.M. Combining labelled and </w:t>
      </w:r>
      <w:proofErr w:type="spellStart"/>
      <w:r>
        <w:rPr>
          <w:sz w:val="18"/>
        </w:rPr>
        <w:t>unlabelled</w:t>
      </w:r>
      <w:proofErr w:type="spellEnd"/>
      <w:r>
        <w:rPr>
          <w:sz w:val="18"/>
        </w:rPr>
        <w:t xml:space="preserve"> data: A case study on fisher kernels and </w:t>
      </w:r>
      <w:proofErr w:type="spellStart"/>
      <w:r>
        <w:rPr>
          <w:sz w:val="18"/>
        </w:rPr>
        <w:t>transductive</w:t>
      </w:r>
      <w:proofErr w:type="spellEnd"/>
      <w:r>
        <w:rPr>
          <w:sz w:val="18"/>
        </w:rPr>
        <w:t xml:space="preserve"> inference for biological entity recognition. In </w:t>
      </w:r>
      <w:proofErr w:type="spellStart"/>
      <w:r>
        <w:rPr>
          <w:i/>
          <w:sz w:val="18"/>
        </w:rPr>
        <w:t>CoNLL</w:t>
      </w:r>
      <w:proofErr w:type="spellEnd"/>
      <w:r>
        <w:rPr>
          <w:sz w:val="18"/>
        </w:rPr>
        <w:t>, pp. 1–7, 2002.</w:t>
      </w:r>
    </w:p>
    <w:p w:rsidR="00273025" w:rsidRDefault="00044CE9">
      <w:pPr>
        <w:spacing w:after="127" w:line="247" w:lineRule="auto"/>
        <w:ind w:left="194" w:hanging="209"/>
      </w:pPr>
      <w:proofErr w:type="spellStart"/>
      <w:r>
        <w:rPr>
          <w:sz w:val="18"/>
        </w:rPr>
        <w:t>Grandvalet</w:t>
      </w:r>
      <w:proofErr w:type="spellEnd"/>
      <w:r>
        <w:rPr>
          <w:sz w:val="18"/>
        </w:rPr>
        <w:t xml:space="preserve">, Y. and </w:t>
      </w:r>
      <w:proofErr w:type="spellStart"/>
      <w:r>
        <w:rPr>
          <w:sz w:val="18"/>
        </w:rPr>
        <w:t>Bengio</w:t>
      </w:r>
      <w:proofErr w:type="spellEnd"/>
      <w:r>
        <w:rPr>
          <w:sz w:val="18"/>
        </w:rPr>
        <w:t xml:space="preserve">, Y. Semi-supervised learning by entropy minimization. In </w:t>
      </w:r>
      <w:r>
        <w:rPr>
          <w:i/>
          <w:sz w:val="18"/>
        </w:rPr>
        <w:t>NIPS 17</w:t>
      </w:r>
      <w:r>
        <w:rPr>
          <w:sz w:val="18"/>
        </w:rPr>
        <w:t>, pp. 529–536. 2005.</w:t>
      </w:r>
    </w:p>
    <w:p w:rsidR="00273025" w:rsidRDefault="00044CE9">
      <w:pPr>
        <w:spacing w:after="127" w:line="247" w:lineRule="auto"/>
        <w:ind w:left="194" w:hanging="209"/>
      </w:pPr>
      <w:proofErr w:type="spellStart"/>
      <w:r>
        <w:rPr>
          <w:sz w:val="18"/>
        </w:rPr>
        <w:t>Joachims</w:t>
      </w:r>
      <w:proofErr w:type="spellEnd"/>
      <w:r>
        <w:rPr>
          <w:sz w:val="18"/>
        </w:rPr>
        <w:t xml:space="preserve">, T. </w:t>
      </w:r>
      <w:proofErr w:type="spellStart"/>
      <w:r>
        <w:rPr>
          <w:sz w:val="18"/>
        </w:rPr>
        <w:t>Transductive</w:t>
      </w:r>
      <w:proofErr w:type="spellEnd"/>
      <w:r>
        <w:rPr>
          <w:sz w:val="18"/>
        </w:rPr>
        <w:t xml:space="preserve"> inference for text classification using support vector machines. In </w:t>
      </w:r>
      <w:r>
        <w:rPr>
          <w:i/>
          <w:sz w:val="18"/>
        </w:rPr>
        <w:t>ICML</w:t>
      </w:r>
      <w:r>
        <w:rPr>
          <w:sz w:val="18"/>
        </w:rPr>
        <w:t>, pp. 200–209, 1999.</w:t>
      </w:r>
    </w:p>
    <w:p w:rsidR="00273025" w:rsidRDefault="00044CE9">
      <w:pPr>
        <w:spacing w:after="127" w:line="247" w:lineRule="auto"/>
        <w:ind w:left="194" w:right="99" w:hanging="209"/>
      </w:pPr>
      <w:proofErr w:type="spellStart"/>
      <w:r>
        <w:rPr>
          <w:sz w:val="18"/>
        </w:rPr>
        <w:lastRenderedPageBreak/>
        <w:t>Kasabov</w:t>
      </w:r>
      <w:proofErr w:type="spellEnd"/>
      <w:r>
        <w:rPr>
          <w:sz w:val="18"/>
        </w:rPr>
        <w:t xml:space="preserve">, N. and Pang, S. </w:t>
      </w:r>
      <w:proofErr w:type="spellStart"/>
      <w:r>
        <w:rPr>
          <w:sz w:val="18"/>
        </w:rPr>
        <w:t>Transductive</w:t>
      </w:r>
      <w:proofErr w:type="spellEnd"/>
      <w:r>
        <w:rPr>
          <w:sz w:val="18"/>
        </w:rPr>
        <w:t xml:space="preserve"> support vector machines and applications in bioinformatics for promoter recognition. In </w:t>
      </w:r>
      <w:r>
        <w:rPr>
          <w:i/>
          <w:sz w:val="18"/>
        </w:rPr>
        <w:t>ICNNSP</w:t>
      </w:r>
      <w:r>
        <w:rPr>
          <w:sz w:val="18"/>
        </w:rPr>
        <w:t>, pp. 1–6, 2004.</w:t>
      </w:r>
    </w:p>
    <w:p w:rsidR="00273025" w:rsidRDefault="00044CE9">
      <w:pPr>
        <w:spacing w:after="151" w:line="247" w:lineRule="auto"/>
        <w:ind w:left="194" w:hanging="209"/>
      </w:pPr>
      <w:r>
        <w:rPr>
          <w:sz w:val="18"/>
        </w:rPr>
        <w:t xml:space="preserve">Kirkpatrick, S. Optimization by simulated annealing: Quantitative studies. </w:t>
      </w:r>
      <w:r>
        <w:rPr>
          <w:i/>
          <w:sz w:val="18"/>
        </w:rPr>
        <w:t>J. Stat. Phys.</w:t>
      </w:r>
      <w:r>
        <w:rPr>
          <w:sz w:val="18"/>
        </w:rPr>
        <w:t>, 34(5):975–986, 1984.</w:t>
      </w:r>
    </w:p>
    <w:p w:rsidR="00273025" w:rsidRDefault="00044CE9">
      <w:pPr>
        <w:spacing w:after="127" w:line="247" w:lineRule="auto"/>
        <w:ind w:left="194" w:hanging="209"/>
      </w:pPr>
      <w:proofErr w:type="spellStart"/>
      <w:r>
        <w:rPr>
          <w:sz w:val="18"/>
        </w:rPr>
        <w:t>Laarhoven</w:t>
      </w:r>
      <w:proofErr w:type="spellEnd"/>
      <w:r>
        <w:rPr>
          <w:sz w:val="18"/>
        </w:rPr>
        <w:t xml:space="preserve">, P.J.M. and </w:t>
      </w:r>
      <w:proofErr w:type="spellStart"/>
      <w:r>
        <w:rPr>
          <w:sz w:val="18"/>
        </w:rPr>
        <w:t>Aarts</w:t>
      </w:r>
      <w:proofErr w:type="spellEnd"/>
      <w:r>
        <w:rPr>
          <w:sz w:val="18"/>
        </w:rPr>
        <w:t xml:space="preserve">, E.H.L. </w:t>
      </w:r>
      <w:r>
        <w:rPr>
          <w:i/>
          <w:sz w:val="18"/>
        </w:rPr>
        <w:t>Simulated Annealing: Theory and Applications</w:t>
      </w:r>
      <w:r>
        <w:rPr>
          <w:sz w:val="18"/>
        </w:rPr>
        <w:t>. Springer, 1987.</w:t>
      </w:r>
    </w:p>
    <w:p w:rsidR="00273025" w:rsidRDefault="00044CE9">
      <w:pPr>
        <w:spacing w:after="127" w:line="247" w:lineRule="auto"/>
        <w:ind w:left="194" w:hanging="209"/>
      </w:pPr>
      <w:r>
        <w:rPr>
          <w:sz w:val="18"/>
        </w:rPr>
        <w:t xml:space="preserve">Li, Y.-F., Kwok, J. T., and Zhou, Z.-H. Semi-supervised learning using label mean. In </w:t>
      </w:r>
      <w:r>
        <w:rPr>
          <w:i/>
          <w:sz w:val="18"/>
        </w:rPr>
        <w:t>ICML</w:t>
      </w:r>
      <w:r>
        <w:rPr>
          <w:sz w:val="18"/>
        </w:rPr>
        <w:t>, pp. 633–640, 2009a.</w:t>
      </w:r>
    </w:p>
    <w:p w:rsidR="00273025" w:rsidRDefault="00044CE9">
      <w:pPr>
        <w:spacing w:after="127" w:line="247" w:lineRule="auto"/>
        <w:ind w:left="194" w:right="99" w:hanging="209"/>
      </w:pPr>
      <w:r>
        <w:rPr>
          <w:sz w:val="18"/>
        </w:rPr>
        <w:t xml:space="preserve">Li, Y.-F., Tsang, I. W., Kwok, J. T., and Zhou, Z.-H. Tighter and convex maximum margin clustering. In </w:t>
      </w:r>
      <w:r>
        <w:rPr>
          <w:i/>
          <w:sz w:val="18"/>
        </w:rPr>
        <w:t>AISTATS</w:t>
      </w:r>
      <w:r>
        <w:rPr>
          <w:sz w:val="18"/>
        </w:rPr>
        <w:t>, pp. 344–351, 2009b.</w:t>
      </w:r>
    </w:p>
    <w:p w:rsidR="00273025" w:rsidRDefault="00044CE9">
      <w:pPr>
        <w:spacing w:after="127" w:line="247" w:lineRule="auto"/>
        <w:ind w:left="194" w:right="99" w:hanging="209"/>
      </w:pPr>
      <w:r>
        <w:rPr>
          <w:sz w:val="18"/>
        </w:rPr>
        <w:t xml:space="preserve">Nigam, K., McCallum, A. K., </w:t>
      </w:r>
      <w:proofErr w:type="spellStart"/>
      <w:r>
        <w:rPr>
          <w:sz w:val="18"/>
        </w:rPr>
        <w:t>Thrun</w:t>
      </w:r>
      <w:proofErr w:type="spellEnd"/>
      <w:r>
        <w:rPr>
          <w:sz w:val="18"/>
        </w:rPr>
        <w:t xml:space="preserve">, S., and Mitchell, T. Text classification from labeled and unlabeled documents using EM. </w:t>
      </w:r>
      <w:r>
        <w:rPr>
          <w:i/>
          <w:sz w:val="18"/>
        </w:rPr>
        <w:t>Mach. Learn.</w:t>
      </w:r>
      <w:r>
        <w:rPr>
          <w:sz w:val="18"/>
        </w:rPr>
        <w:t>, 39(2-3):103–134, 2000.</w:t>
      </w:r>
    </w:p>
    <w:p w:rsidR="00273025" w:rsidRDefault="00044CE9">
      <w:pPr>
        <w:spacing w:after="127" w:line="247" w:lineRule="auto"/>
        <w:ind w:left="194" w:right="98" w:hanging="209"/>
      </w:pPr>
      <w:proofErr w:type="spellStart"/>
      <w:r>
        <w:rPr>
          <w:sz w:val="18"/>
        </w:rPr>
        <w:t>Sindhwani</w:t>
      </w:r>
      <w:proofErr w:type="spellEnd"/>
      <w:r>
        <w:rPr>
          <w:sz w:val="18"/>
        </w:rPr>
        <w:t xml:space="preserve">, V., </w:t>
      </w:r>
      <w:proofErr w:type="spellStart"/>
      <w:r>
        <w:rPr>
          <w:sz w:val="18"/>
        </w:rPr>
        <w:t>Keerthi</w:t>
      </w:r>
      <w:proofErr w:type="spellEnd"/>
      <w:r>
        <w:rPr>
          <w:sz w:val="18"/>
        </w:rPr>
        <w:t xml:space="preserve">, S.S., and </w:t>
      </w:r>
      <w:proofErr w:type="spellStart"/>
      <w:r>
        <w:rPr>
          <w:sz w:val="18"/>
        </w:rPr>
        <w:t>Chapelle</w:t>
      </w:r>
      <w:proofErr w:type="spellEnd"/>
      <w:r>
        <w:rPr>
          <w:sz w:val="18"/>
        </w:rPr>
        <w:t xml:space="preserve">, O. Deterministic annealing for semi-supervised kernel machines. In </w:t>
      </w:r>
      <w:r>
        <w:rPr>
          <w:i/>
          <w:sz w:val="18"/>
        </w:rPr>
        <w:t>ICML</w:t>
      </w:r>
      <w:r>
        <w:rPr>
          <w:sz w:val="18"/>
        </w:rPr>
        <w:t>, pp. 841–848, 2006.</w:t>
      </w:r>
    </w:p>
    <w:p w:rsidR="00273025" w:rsidRDefault="00044CE9">
      <w:pPr>
        <w:spacing w:after="148" w:line="247" w:lineRule="auto"/>
        <w:ind w:left="194" w:hanging="209"/>
      </w:pPr>
      <w:proofErr w:type="spellStart"/>
      <w:r>
        <w:rPr>
          <w:sz w:val="18"/>
        </w:rPr>
        <w:t>Vapnik</w:t>
      </w:r>
      <w:proofErr w:type="spellEnd"/>
      <w:r>
        <w:rPr>
          <w:sz w:val="18"/>
        </w:rPr>
        <w:t xml:space="preserve">, V. N. </w:t>
      </w:r>
      <w:r>
        <w:rPr>
          <w:i/>
          <w:sz w:val="18"/>
        </w:rPr>
        <w:t>Statistical Learning Theory</w:t>
      </w:r>
      <w:r>
        <w:rPr>
          <w:sz w:val="18"/>
        </w:rPr>
        <w:t>. Wiley, New York, 1998.</w:t>
      </w:r>
    </w:p>
    <w:p w:rsidR="00273025" w:rsidRDefault="00044CE9">
      <w:pPr>
        <w:spacing w:after="127" w:line="247" w:lineRule="auto"/>
        <w:ind w:left="194" w:right="99" w:hanging="209"/>
      </w:pPr>
      <w:r>
        <w:rPr>
          <w:sz w:val="18"/>
        </w:rPr>
        <w:t xml:space="preserve">Wang, L., Chan, K., and Zhang, Z. Bootstrapping SVM active learning by incorporating </w:t>
      </w:r>
      <w:proofErr w:type="spellStart"/>
      <w:r>
        <w:rPr>
          <w:sz w:val="18"/>
        </w:rPr>
        <w:t>unlabelled</w:t>
      </w:r>
      <w:proofErr w:type="spellEnd"/>
      <w:r>
        <w:rPr>
          <w:sz w:val="18"/>
        </w:rPr>
        <w:t xml:space="preserve"> images for image retrieval. In </w:t>
      </w:r>
      <w:r>
        <w:rPr>
          <w:i/>
          <w:sz w:val="18"/>
        </w:rPr>
        <w:t>CVPR</w:t>
      </w:r>
      <w:r>
        <w:rPr>
          <w:sz w:val="18"/>
        </w:rPr>
        <w:t>, pp. 629–634, 2003.</w:t>
      </w:r>
    </w:p>
    <w:p w:rsidR="00273025" w:rsidRDefault="00044CE9">
      <w:pPr>
        <w:spacing w:after="127" w:line="247" w:lineRule="auto"/>
        <w:ind w:left="194" w:right="99" w:hanging="209"/>
      </w:pPr>
      <w:r>
        <w:rPr>
          <w:sz w:val="18"/>
        </w:rPr>
        <w:t xml:space="preserve">Xu, L. and </w:t>
      </w:r>
      <w:proofErr w:type="spellStart"/>
      <w:r>
        <w:rPr>
          <w:sz w:val="18"/>
        </w:rPr>
        <w:t>Schuurmans</w:t>
      </w:r>
      <w:proofErr w:type="spellEnd"/>
      <w:r>
        <w:rPr>
          <w:sz w:val="18"/>
        </w:rPr>
        <w:t xml:space="preserve">, D. Unsupervised and semi-supervised multi-class support vector machines. In </w:t>
      </w:r>
      <w:r>
        <w:rPr>
          <w:i/>
          <w:sz w:val="18"/>
        </w:rPr>
        <w:t>AAAI</w:t>
      </w:r>
      <w:r>
        <w:rPr>
          <w:sz w:val="18"/>
        </w:rPr>
        <w:t>, pp. 904–910, 2005.</w:t>
      </w:r>
    </w:p>
    <w:p w:rsidR="00273025" w:rsidRDefault="00044CE9">
      <w:pPr>
        <w:spacing w:after="127" w:line="247" w:lineRule="auto"/>
        <w:ind w:left="194" w:hanging="209"/>
      </w:pPr>
      <w:r>
        <w:rPr>
          <w:sz w:val="18"/>
        </w:rPr>
        <w:t xml:space="preserve">Zhang, K., Tsang, I.W., and Kwok, J.T. Maximum margin clustering made practical. In </w:t>
      </w:r>
      <w:r>
        <w:rPr>
          <w:i/>
          <w:sz w:val="18"/>
        </w:rPr>
        <w:t>ICML</w:t>
      </w:r>
      <w:r>
        <w:rPr>
          <w:sz w:val="18"/>
        </w:rPr>
        <w:t>, pp. 1119–1126, 2007.</w:t>
      </w:r>
    </w:p>
    <w:p w:rsidR="00273025" w:rsidRDefault="00044CE9">
      <w:pPr>
        <w:spacing w:after="151" w:line="247" w:lineRule="auto"/>
        <w:ind w:left="194" w:hanging="209"/>
      </w:pPr>
      <w:r>
        <w:rPr>
          <w:sz w:val="18"/>
        </w:rPr>
        <w:t xml:space="preserve">Zhang, T. and </w:t>
      </w:r>
      <w:proofErr w:type="spellStart"/>
      <w:r>
        <w:rPr>
          <w:sz w:val="18"/>
        </w:rPr>
        <w:t>Oles</w:t>
      </w:r>
      <w:proofErr w:type="spellEnd"/>
      <w:r>
        <w:rPr>
          <w:sz w:val="18"/>
        </w:rPr>
        <w:t xml:space="preserve">, F. The value of unlabeled data for classification problems. In </w:t>
      </w:r>
      <w:r>
        <w:rPr>
          <w:i/>
          <w:sz w:val="18"/>
        </w:rPr>
        <w:t>ICML</w:t>
      </w:r>
      <w:r>
        <w:rPr>
          <w:sz w:val="18"/>
        </w:rPr>
        <w:t>, pp. 1191–1198, 2000.</w:t>
      </w:r>
    </w:p>
    <w:p w:rsidR="00273025" w:rsidRDefault="00044CE9">
      <w:pPr>
        <w:spacing w:after="127" w:line="247" w:lineRule="auto"/>
        <w:ind w:left="194" w:hanging="209"/>
      </w:pPr>
      <w:r>
        <w:rPr>
          <w:sz w:val="18"/>
        </w:rPr>
        <w:t xml:space="preserve">Zhou, Z.-H. Ensemble learning. In Li, S. Z. (ed.), </w:t>
      </w:r>
      <w:r>
        <w:rPr>
          <w:i/>
          <w:sz w:val="18"/>
        </w:rPr>
        <w:t>Encyclopedia of Biometrics</w:t>
      </w:r>
      <w:r>
        <w:rPr>
          <w:sz w:val="18"/>
        </w:rPr>
        <w:t>, pp. 270–273. Springer, 2009.</w:t>
      </w:r>
    </w:p>
    <w:p w:rsidR="00273025" w:rsidRDefault="00044CE9">
      <w:pPr>
        <w:spacing w:after="127" w:line="247" w:lineRule="auto"/>
        <w:ind w:left="194" w:hanging="209"/>
      </w:pPr>
      <w:r>
        <w:rPr>
          <w:sz w:val="18"/>
        </w:rPr>
        <w:t xml:space="preserve">Zhou, Z.-H. and Li, M. Semi-supervised learning by disagreement. </w:t>
      </w:r>
      <w:proofErr w:type="spellStart"/>
      <w:r>
        <w:rPr>
          <w:i/>
          <w:sz w:val="18"/>
        </w:rPr>
        <w:t>Knowl</w:t>
      </w:r>
      <w:proofErr w:type="spellEnd"/>
      <w:r>
        <w:rPr>
          <w:i/>
          <w:sz w:val="18"/>
        </w:rPr>
        <w:t xml:space="preserve">. </w:t>
      </w:r>
      <w:proofErr w:type="spellStart"/>
      <w:r>
        <w:rPr>
          <w:i/>
          <w:sz w:val="18"/>
        </w:rPr>
        <w:t>Infor</w:t>
      </w:r>
      <w:proofErr w:type="spellEnd"/>
      <w:r>
        <w:rPr>
          <w:i/>
          <w:sz w:val="18"/>
        </w:rPr>
        <w:t>. Syst.</w:t>
      </w:r>
      <w:r>
        <w:rPr>
          <w:sz w:val="18"/>
        </w:rPr>
        <w:t>, 24(3):415–439, 2010.</w:t>
      </w:r>
    </w:p>
    <w:p w:rsidR="00273025" w:rsidRDefault="00044CE9">
      <w:pPr>
        <w:spacing w:after="127" w:line="247" w:lineRule="auto"/>
        <w:ind w:left="194" w:hanging="209"/>
      </w:pPr>
      <w:r>
        <w:rPr>
          <w:sz w:val="18"/>
        </w:rPr>
        <w:t>Zhu, X. Semi-supervised learning literature survey. Technical Report 1530, Dept. Comp. Sci., Univ. Wisconsin-Madison, 2006.</w:t>
      </w:r>
    </w:p>
    <w:sectPr w:rsidR="00273025">
      <w:type w:val="continuous"/>
      <w:pgSz w:w="11905" w:h="16836"/>
      <w:pgMar w:top="1342" w:right="978" w:bottom="2344" w:left="1042" w:header="720" w:footer="720" w:gutter="0"/>
      <w:cols w:num="2" w:space="3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303" w:rsidRDefault="00A66303">
      <w:pPr>
        <w:spacing w:after="0" w:line="240" w:lineRule="auto"/>
      </w:pPr>
      <w:r>
        <w:separator/>
      </w:r>
    </w:p>
  </w:endnote>
  <w:endnote w:type="continuationSeparator" w:id="0">
    <w:p w:rsidR="00A66303" w:rsidRDefault="00A66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303" w:rsidRDefault="00A66303">
      <w:pPr>
        <w:spacing w:after="0" w:line="259" w:lineRule="auto"/>
        <w:ind w:left="253" w:firstLine="0"/>
        <w:jc w:val="left"/>
      </w:pPr>
      <w:r>
        <w:separator/>
      </w:r>
    </w:p>
  </w:footnote>
  <w:footnote w:type="continuationSeparator" w:id="0">
    <w:p w:rsidR="00A66303" w:rsidRDefault="00A66303">
      <w:pPr>
        <w:spacing w:after="0" w:line="259" w:lineRule="auto"/>
        <w:ind w:left="253" w:firstLine="0"/>
        <w:jc w:val="left"/>
      </w:pPr>
      <w:r>
        <w:continuationSeparator/>
      </w:r>
    </w:p>
  </w:footnote>
  <w:footnote w:id="1">
    <w:p w:rsidR="00CB1DCB" w:rsidRDefault="00CB1DCB">
      <w:pPr>
        <w:pStyle w:val="footnotedescription"/>
        <w:spacing w:line="259" w:lineRule="auto"/>
        <w:ind w:left="253" w:right="0" w:firstLine="0"/>
      </w:pPr>
      <w:r>
        <w:rPr>
          <w:rStyle w:val="footnotemark"/>
        </w:rPr>
        <w:footnoteRef/>
      </w:r>
      <w:r>
        <w:t xml:space="preserve"> http://www.kyb.tuebingen.mpg.de/ssl-book/</w:t>
      </w:r>
    </w:p>
  </w:footnote>
  <w:footnote w:id="2">
    <w:p w:rsidR="00CB1DCB" w:rsidRDefault="00CB1DCB">
      <w:pPr>
        <w:pStyle w:val="footnotedescription"/>
        <w:ind w:left="323" w:right="1464"/>
      </w:pPr>
      <w:r>
        <w:rPr>
          <w:rStyle w:val="footnotemark"/>
        </w:rPr>
        <w:footnoteRef/>
      </w:r>
      <w:r>
        <w:t xml:space="preserve"> http://archive.ics.uci.edu/ml/datasets.html</w:t>
      </w:r>
    </w:p>
  </w:footnote>
  <w:footnote w:id="3">
    <w:p w:rsidR="00CB1DCB" w:rsidRDefault="00CB1DCB">
      <w:pPr>
        <w:pStyle w:val="footnotedescription"/>
      </w:pPr>
      <w:r>
        <w:rPr>
          <w:rStyle w:val="footnotemark"/>
        </w:rPr>
        <w:footnoteRef/>
      </w:r>
      <w:r>
        <w:t xml:space="preserve"> http://www.csie.ntu.edu.tw/ </w:t>
      </w:r>
      <w:proofErr w:type="spellStart"/>
      <w:r>
        <w:t>cjlin</w:t>
      </w:r>
      <w:proofErr w:type="spellEnd"/>
      <w:r>
        <w:t>/</w:t>
      </w:r>
      <w:proofErr w:type="spellStart"/>
      <w:r>
        <w:t>libsvm</w:t>
      </w:r>
      <w:proofErr w:type="spellEnd"/>
      <w:r>
        <w:t>/</w:t>
      </w:r>
    </w:p>
  </w:footnote>
  <w:footnote w:id="4">
    <w:p w:rsidR="00CB1DCB" w:rsidRDefault="00CB1DCB">
      <w:pPr>
        <w:pStyle w:val="footnotedescription"/>
        <w:ind w:right="2278"/>
      </w:pPr>
      <w:r>
        <w:rPr>
          <w:rStyle w:val="footnotemark"/>
        </w:rPr>
        <w:footnoteRef/>
      </w:r>
      <w:r>
        <w:t xml:space="preserve"> http://svmlight.joachims.org/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DCB" w:rsidRDefault="00CB1DCB">
    <w:pPr>
      <w:spacing w:after="0" w:line="259" w:lineRule="auto"/>
      <w:ind w:left="15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704088</wp:posOffset>
              </wp:positionH>
              <wp:positionV relativeFrom="page">
                <wp:posOffset>731520</wp:posOffset>
              </wp:positionV>
              <wp:extent cx="6172200" cy="12649"/>
              <wp:effectExtent l="0" t="0" r="0" b="0"/>
              <wp:wrapSquare wrapText="bothSides"/>
              <wp:docPr id="53852" name="Group 53852"/>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853" name="Shape 53853"/>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52" style="width:486pt;height:0.996pt;position:absolute;mso-position-horizontal-relative:page;mso-position-horizontal:absolute;margin-left:55.44pt;mso-position-vertical-relative:page;margin-top:57.6pt;" coordsize="61722,126">
              <v:shape id="Shape 53853" style="position:absolute;width:61722;height:0;left:0;top:0;" coordsize="6172200,0" path="m0,0l6172200,0">
                <v:stroke weight="0.996pt" endcap="flat" joinstyle="miter" miterlimit="10" on="true" color="#000000"/>
                <v:fill on="false" color="#000000" opacity="0"/>
              </v:shape>
              <w10:wrap type="square"/>
            </v:group>
          </w:pict>
        </mc:Fallback>
      </mc:AlternateContent>
    </w:r>
    <w:r>
      <w:rPr>
        <w:sz w:val="18"/>
      </w:rPr>
      <w:t>Towards Making Unlabeled Data Never Hurt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DCB" w:rsidRDefault="00CB1DCB">
    <w:pPr>
      <w:spacing w:after="0" w:line="259" w:lineRule="auto"/>
      <w:ind w:left="154"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704088</wp:posOffset>
              </wp:positionH>
              <wp:positionV relativeFrom="page">
                <wp:posOffset>731520</wp:posOffset>
              </wp:positionV>
              <wp:extent cx="6172200" cy="12649"/>
              <wp:effectExtent l="0" t="0" r="0" b="0"/>
              <wp:wrapSquare wrapText="bothSides"/>
              <wp:docPr id="53844" name="Group 53844"/>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845" name="Shape 53845"/>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44" style="width:486pt;height:0.996pt;position:absolute;mso-position-horizontal-relative:page;mso-position-horizontal:absolute;margin-left:55.44pt;mso-position-vertical-relative:page;margin-top:57.6pt;" coordsize="61722,126">
              <v:shape id="Shape 53845" style="position:absolute;width:61722;height:0;left:0;top:0;" coordsize="6172200,0" path="m0,0l6172200,0">
                <v:stroke weight="0.996pt" endcap="flat" joinstyle="miter" miterlimit="10" on="true" color="#000000"/>
                <v:fill on="false" color="#000000" opacity="0"/>
              </v:shape>
              <w10:wrap type="square"/>
            </v:group>
          </w:pict>
        </mc:Fallback>
      </mc:AlternateContent>
    </w:r>
    <w:r>
      <w:rPr>
        <w:sz w:val="18"/>
      </w:rPr>
      <w:t>Towards Making Unlabeled Data Never Hurt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DCB" w:rsidRDefault="00CB1DC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995B35"/>
    <w:multiLevelType w:val="multilevel"/>
    <w:tmpl w:val="994CA17C"/>
    <w:lvl w:ilvl="0">
      <w:start w:val="1"/>
      <w:numFmt w:val="decimal"/>
      <w:pStyle w:val="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025"/>
    <w:rsid w:val="00044CE9"/>
    <w:rsid w:val="000C6DA1"/>
    <w:rsid w:val="00273025"/>
    <w:rsid w:val="005611B1"/>
    <w:rsid w:val="008A32B1"/>
    <w:rsid w:val="00991B0C"/>
    <w:rsid w:val="00A66303"/>
    <w:rsid w:val="00B167E5"/>
    <w:rsid w:val="00B9506F"/>
    <w:rsid w:val="00C13882"/>
    <w:rsid w:val="00CB1DCB"/>
    <w:rsid w:val="00E70BE3"/>
    <w:rsid w:val="00E94A44"/>
    <w:rsid w:val="00F85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517F"/>
  <w15:docId w15:val="{B55C6298-EFF6-44D7-95FD-953DE8FAA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10" w:line="260" w:lineRule="auto"/>
      <w:ind w:left="10" w:hanging="10"/>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numPr>
        <w:numId w:val="1"/>
      </w:numPr>
      <w:spacing w:after="88" w:line="259" w:lineRule="auto"/>
      <w:ind w:left="34" w:hanging="10"/>
      <w:outlineLvl w:val="0"/>
    </w:pPr>
    <w:rPr>
      <w:rFonts w:ascii="Times New Roman" w:eastAsia="Times New Roman" w:hAnsi="Times New Roman" w:cs="Times New Roman"/>
      <w:color w:val="000000"/>
      <w:sz w:val="24"/>
    </w:rPr>
  </w:style>
  <w:style w:type="paragraph" w:styleId="2">
    <w:name w:val="heading 2"/>
    <w:next w:val="a"/>
    <w:link w:val="20"/>
    <w:uiPriority w:val="9"/>
    <w:unhideWhenUsed/>
    <w:qFormat/>
    <w:pPr>
      <w:keepNext/>
      <w:keepLines/>
      <w:numPr>
        <w:ilvl w:val="1"/>
        <w:numId w:val="1"/>
      </w:numPr>
      <w:spacing w:after="128" w:line="259" w:lineRule="auto"/>
      <w:ind w:left="10" w:hanging="10"/>
      <w:outlineLvl w:val="1"/>
    </w:pPr>
    <w:rPr>
      <w:rFonts w:ascii="Times New Roman" w:eastAsia="Times New Roman" w:hAnsi="Times New Roman" w:cs="Times New Roman"/>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000000"/>
      <w:sz w:val="20"/>
    </w:rPr>
  </w:style>
  <w:style w:type="paragraph" w:customStyle="1" w:styleId="footnotedescription">
    <w:name w:val="footnote description"/>
    <w:next w:val="a"/>
    <w:link w:val="footnotedescriptionChar"/>
    <w:hidden/>
    <w:pPr>
      <w:spacing w:line="216" w:lineRule="auto"/>
      <w:ind w:left="389" w:right="1425" w:hanging="70"/>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10">
    <w:name w:val="标题 1 字符"/>
    <w:link w:val="1"/>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2.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17</Pages>
  <Words>5680</Words>
  <Characters>32381</Characters>
  <Application>Microsoft Office Word</Application>
  <DocSecurity>0</DocSecurity>
  <Lines>269</Lines>
  <Paragraphs>75</Paragraphs>
  <ScaleCrop>false</ScaleCrop>
  <Company>Microsoft</Company>
  <LinksUpToDate>false</LinksUpToDate>
  <CharactersWithSpaces>37986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 超</dc:creator>
  <cp:keywords/>
  <cp:lastModifiedBy>游 超</cp:lastModifiedBy>
  <cp:revision>6</cp:revision>
  <dcterms:created xsi:type="dcterms:W3CDTF">2018-11-15T05:25:00Z</dcterms:created>
  <dcterms:modified xsi:type="dcterms:W3CDTF">2018-11-16T03:24:00Z</dcterms:modified>
</cp:coreProperties>
</file>