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weekly_summary_system_implementation"/>
    <w:p>
      <w:pPr>
        <w:pStyle w:val="Heading1"/>
      </w:pPr>
      <w:r>
        <w:t xml:space="preserve">weekly_summary_system_implementation</w:t>
      </w:r>
    </w:p>
    <w:bookmarkStart w:id="23" w:name="X681a023f30c24f747722d2683d7fe75e1bb5d6c"/>
    <w:p>
      <w:pPr>
        <w:pStyle w:val="Heading2"/>
      </w:pPr>
      <w:r>
        <w:t xml:space="preserve">Weekly Summary System - Complete Implementation</w:t>
      </w:r>
    </w:p>
    <w:p>
      <w:pPr>
        <w:pStyle w:val="FirstParagraph"/>
      </w:pPr>
      <w:r>
        <w:t xml:space="preserve">Successfully implemented a comprehensive weekly summary system for the Reflect journaling application that generates AI-powered weekly narratives from daily journal entries and provides seamless calendar integration.</w:t>
      </w:r>
    </w:p>
    <w:bookmarkStart w:id="20" w:name="core-features-implemented"/>
    <w:p>
      <w:pPr>
        <w:pStyle w:val="Heading3"/>
      </w:pPr>
      <w:r>
        <w:rPr>
          <w:bCs/>
          <w:b/>
        </w:rPr>
        <w:t xml:space="preserve">Core Features Implemented:</w:t>
      </w:r>
    </w:p>
    <w:p>
      <w:pPr>
        <w:pStyle w:val="FirstParagraph"/>
      </w:pPr>
      <w:r>
        <w:rPr>
          <w:bCs/>
          <w:b/>
        </w:rPr>
        <w:t xml:space="preserve">1. Weekly Summary Generation System</w:t>
      </w:r>
      <w:r>
        <w:t xml:space="preserve"> </w:t>
      </w:r>
      <w:r>
        <w:t xml:space="preserve">- Database schema for storing weekly summaries with proper relationships to daily entries</w:t>
      </w:r>
      <w:r>
        <w:t xml:space="preserve"> </w:t>
      </w:r>
      <w:r>
        <w:t xml:space="preserve">- AI service integration using WebLLM to generate cohesive weekly narratives from multiple daily entries</w:t>
      </w:r>
      <w:r>
        <w:t xml:space="preserve"> </w:t>
      </w:r>
      <w:r>
        <w:t xml:space="preserve">- AI analysis pipeline for weekly summaries generating happiness metrics and emotional insights</w:t>
      </w:r>
      <w:r>
        <w:t xml:space="preserve"> </w:t>
      </w:r>
      <w:r>
        <w:t xml:space="preserve">- Weekly summary data model supporting themes, notable moments, and emotional arcs</w:t>
      </w:r>
    </w:p>
    <w:p>
      <w:pPr>
        <w:pStyle w:val="BodyText"/>
      </w:pPr>
      <w:r>
        <w:rPr>
          <w:bCs/>
          <w:b/>
        </w:rPr>
        <w:t xml:space="preserve">2. Calendar View Integration</w:t>
      </w:r>
      <w:r>
        <w:t xml:space="preserve"> </w:t>
      </w:r>
      <w:r>
        <w:t xml:space="preserve">- Visual indicators (green document icons) on calendar for weeks with generated summaries</w:t>
      </w:r>
      <w:r>
        <w:t xml:space="preserve"> </w:t>
      </w:r>
      <w:r>
        <w:t xml:space="preserve">- Interactive weekly summary access directly from calendar interface</w:t>
      </w:r>
      <w:r>
        <w:t xml:space="preserve"> </w:t>
      </w:r>
      <w:r>
        <w:t xml:space="preserve">- Week-level navigation with highlighting when hovering over weekly indicators</w:t>
      </w:r>
      <w:r>
        <w:t xml:space="preserve"> </w:t>
      </w:r>
      <w:r>
        <w:t xml:space="preserve">- Enhanced hover tooltips showing weekly themes, sentiment, and summary previews</w:t>
      </w:r>
      <w:r>
        <w:t xml:space="preserve"> </w:t>
      </w:r>
      <w:r>
        <w:t xml:space="preserve">- Comprehensive modal interface for viewing full weekly summaries and their AI analysis</w:t>
      </w:r>
      <w:r>
        <w:t xml:space="preserve"> </w:t>
      </w:r>
      <w:r>
        <w:t xml:space="preserve">- Seamless integration with existing daily entry color coding and hover functionality</w:t>
      </w:r>
    </w:p>
    <w:p>
      <w:pPr>
        <w:pStyle w:val="BodyText"/>
      </w:pPr>
      <w:r>
        <w:rPr>
          <w:bCs/>
          <w:b/>
        </w:rPr>
        <w:t xml:space="preserve">3. Enhanced Batch Analysis Workflow</w:t>
      </w:r>
      <w:r>
        <w:t xml:space="preserve"> </w:t>
      </w:r>
      <w:r>
        <w:t xml:space="preserve">- Multi-phase processing system: Daily analysis → Weekly summary generation → Weekly AI analysis</w:t>
      </w:r>
      <w:r>
        <w:t xml:space="preserve"> </w:t>
      </w:r>
      <w:r>
        <w:t xml:space="preserve">- Comprehensive progress tracking with phase indicators and descriptive feedback</w:t>
      </w:r>
      <w:r>
        <w:t xml:space="preserve"> </w:t>
      </w:r>
      <w:r>
        <w:t xml:space="preserve">- One-click solution combining individual entry analysis with weekly summary generation</w:t>
      </w:r>
      <w:r>
        <w:t xml:space="preserve"> </w:t>
      </w:r>
      <w:r>
        <w:t xml:space="preserve">- Real-time calendar updates showing newly generated weekly summaries</w:t>
      </w:r>
      <w:r>
        <w:t xml:space="preserve"> </w:t>
      </w:r>
      <w:r>
        <w:t xml:space="preserve">- Robust error handling for each processing phase</w:t>
      </w:r>
      <w:r>
        <w:t xml:space="preserve"> </w:t>
      </w:r>
      <w:r>
        <w:t xml:space="preserve">- Enhanced UI with statistics showing both daily and weekly processing status</w:t>
      </w:r>
    </w:p>
    <w:bookmarkEnd w:id="20"/>
    <w:bookmarkStart w:id="21" w:name="technical-achievement"/>
    <w:p>
      <w:pPr>
        <w:pStyle w:val="Heading3"/>
      </w:pPr>
      <w:r>
        <w:rPr>
          <w:bCs/>
          <w:b/>
        </w:rPr>
        <w:t xml:space="preserve">Technical Achievement:</w:t>
      </w:r>
    </w:p>
    <w:p>
      <w:pPr>
        <w:pStyle w:val="FirstParagraph"/>
      </w:pPr>
      <w:r>
        <w:t xml:space="preserve">The implementation successfully extends the existing AI analysis infrastructure to support weekly meta-analysis while maintaining compatibility with all existing features. Users can now:</w:t>
      </w:r>
    </w:p>
    <w:p>
      <w:pPr>
        <w:numPr>
          <w:ilvl w:val="0"/>
          <w:numId w:val="1001"/>
        </w:numPr>
        <w:pStyle w:val="Compact"/>
      </w:pPr>
      <w:r>
        <w:t xml:space="preserve">Generate weekly summaries that synthesize themes and emotional patterns from daily entries</w:t>
      </w:r>
    </w:p>
    <w:p>
      <w:pPr>
        <w:numPr>
          <w:ilvl w:val="0"/>
          <w:numId w:val="1001"/>
        </w:numPr>
        <w:pStyle w:val="Compact"/>
      </w:pPr>
      <w:r>
        <w:t xml:space="preserve">Access weekly narratives directly from the calendar with visual indicators</w:t>
      </w:r>
    </w:p>
    <w:p>
      <w:pPr>
        <w:numPr>
          <w:ilvl w:val="0"/>
          <w:numId w:val="1001"/>
        </w:numPr>
        <w:pStyle w:val="Compact"/>
      </w:pPr>
      <w:r>
        <w:t xml:space="preserve">Run comprehensive batch analysis covering both daily and weekly insights in a single operation</w:t>
      </w:r>
    </w:p>
    <w:p>
      <w:pPr>
        <w:numPr>
          <w:ilvl w:val="0"/>
          <w:numId w:val="1001"/>
        </w:numPr>
        <w:pStyle w:val="Compact"/>
      </w:pPr>
      <w:r>
        <w:t xml:space="preserve">View weekly trends and patterns in the enhanced Insights dashboard</w:t>
      </w:r>
    </w:p>
    <w:p>
      <w:pPr>
        <w:numPr>
          <w:ilvl w:val="0"/>
          <w:numId w:val="1001"/>
        </w:numPr>
        <w:pStyle w:val="Compact"/>
      </w:pPr>
      <w:r>
        <w:t xml:space="preserve">Navigate seamlessly between daily entries and weekly summaries</w:t>
      </w:r>
    </w:p>
    <w:bookmarkEnd w:id="21"/>
    <w:bookmarkStart w:id="22" w:name="final-deployment"/>
    <w:p>
      <w:pPr>
        <w:pStyle w:val="Heading3"/>
      </w:pPr>
      <w:r>
        <w:rPr>
          <w:bCs/>
          <w:b/>
        </w:rPr>
        <w:t xml:space="preserve">Final Deployment:</w:t>
      </w:r>
    </w:p>
    <w:p>
      <w:pPr>
        <w:pStyle w:val="FirstParagraph"/>
      </w:pPr>
      <w:r>
        <w:t xml:space="preserve">https://6jw816zh05fl.space.minimax.io</w:t>
      </w:r>
    </w:p>
    <w:p>
      <w:pPr>
        <w:pStyle w:val="BodyText"/>
      </w:pPr>
      <w:r>
        <w:t xml:space="preserve">This completes the core AI-powered weekly reflection functionality from the original MVP specification, providing users with powerful tools for understanding their emotional journey over both daily and weekly timeframes.</w:t>
      </w:r>
    </w:p>
    <w:bookmarkEnd w:id="22"/>
    <w:bookmarkEnd w:id="23"/>
    <w:bookmarkStart w:id="24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2"/>
        </w:numPr>
        <w:pStyle w:val="Compact"/>
      </w:pPr>
      <w:r>
        <w:t xml:space="preserve">reflect-journal/src/services/weeklyService.ts: Complete Weekly Summary Generation System with database schema and AI integration</w:t>
      </w:r>
    </w:p>
    <w:p>
      <w:pPr>
        <w:numPr>
          <w:ilvl w:val="0"/>
          <w:numId w:val="1002"/>
        </w:numPr>
        <w:pStyle w:val="Compact"/>
      </w:pPr>
      <w:r>
        <w:t xml:space="preserve">reflect-journal/src/components/Calendar/Calendar.tsx: Enhanced Calendar component with weekly summary indicators and interaction</w:t>
      </w:r>
    </w:p>
    <w:p>
      <w:pPr>
        <w:numPr>
          <w:ilvl w:val="0"/>
          <w:numId w:val="1002"/>
        </w:numPr>
        <w:pStyle w:val="Compact"/>
      </w:pPr>
      <w:r>
        <w:t xml:space="preserve">reflect-journal/src/components/BatchAnalysis/BatchAnalysisButton.tsx: Updated batch analysis workflow supporting both daily entries and weekly summaries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2025-08-22T19:10:07Z</dcterms:created>
  <dcterms:modified xsi:type="dcterms:W3CDTF">2025-08-22T19:10:07Z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