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742" w:rsidRPr="00850881" w:rsidRDefault="00696742" w:rsidP="00696742">
      <w:pPr>
        <w:pStyle w:val="NoSpacing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Meeting Minutes</w:t>
      </w:r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Default="00696742" w:rsidP="00696742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Name of Organisation:</w:t>
      </w:r>
      <w:r>
        <w:rPr>
          <w:sz w:val="24"/>
          <w:szCs w:val="24"/>
        </w:rPr>
        <w:tab/>
        <w:t>CSCI222 - Group 4</w:t>
      </w:r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Default="00696742" w:rsidP="00696742">
      <w:pPr>
        <w:pStyle w:val="NoSpacing"/>
        <w:ind w:left="3600" w:hanging="3600"/>
        <w:rPr>
          <w:sz w:val="24"/>
          <w:szCs w:val="24"/>
        </w:rPr>
      </w:pPr>
      <w:r>
        <w:rPr>
          <w:b/>
          <w:sz w:val="36"/>
          <w:szCs w:val="36"/>
        </w:rPr>
        <w:t>Purpose of Meeting</w:t>
      </w:r>
      <w:r w:rsidRPr="00850881">
        <w:rPr>
          <w:b/>
          <w:sz w:val="36"/>
          <w:szCs w:val="36"/>
        </w:rPr>
        <w:t>:</w:t>
      </w:r>
      <w:r>
        <w:rPr>
          <w:sz w:val="24"/>
          <w:szCs w:val="24"/>
        </w:rPr>
        <w:tab/>
        <w:t>To make sure everything from the previous team meeting has been completed and to assign new tasks as well as discuss our design.</w:t>
      </w:r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Default="00696742" w:rsidP="00696742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Date</w:t>
      </w:r>
      <w:r>
        <w:rPr>
          <w:b/>
          <w:sz w:val="36"/>
          <w:szCs w:val="36"/>
        </w:rPr>
        <w:t xml:space="preserve"> and Time</w:t>
      </w:r>
      <w:r w:rsidRPr="00850881">
        <w:rPr>
          <w:b/>
          <w:sz w:val="36"/>
          <w:szCs w:val="36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765E2">
        <w:rPr>
          <w:sz w:val="24"/>
          <w:szCs w:val="24"/>
        </w:rPr>
        <w:t>May</w:t>
      </w:r>
      <w:r w:rsidR="0010438C">
        <w:rPr>
          <w:sz w:val="24"/>
          <w:szCs w:val="24"/>
        </w:rPr>
        <w:t xml:space="preserve"> </w:t>
      </w:r>
      <w:r w:rsidR="00F5784F">
        <w:rPr>
          <w:sz w:val="24"/>
          <w:szCs w:val="24"/>
        </w:rPr>
        <w:t>2</w:t>
      </w:r>
      <w:r w:rsidR="005A65E2">
        <w:rPr>
          <w:sz w:val="24"/>
          <w:szCs w:val="24"/>
        </w:rPr>
        <w:t>7</w:t>
      </w:r>
      <w:r>
        <w:rPr>
          <w:sz w:val="24"/>
          <w:szCs w:val="24"/>
        </w:rPr>
        <w:t>, 2015 – 9:30am</w:t>
      </w:r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Default="00696742" w:rsidP="00696742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Chairperson</w:t>
      </w:r>
      <w:r w:rsidRPr="00850881">
        <w:rPr>
          <w:b/>
          <w:sz w:val="36"/>
          <w:szCs w:val="36"/>
        </w:rPr>
        <w:t>:</w:t>
      </w:r>
      <w:r w:rsidRPr="00850881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r>
        <w:rPr>
          <w:sz w:val="24"/>
          <w:szCs w:val="24"/>
        </w:rPr>
        <w:t>KresimirBukovac</w:t>
      </w:r>
      <w:proofErr w:type="spellEnd"/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Pr="00583A6D" w:rsidRDefault="00696742" w:rsidP="00696742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Members Present</w:t>
      </w:r>
      <w:r w:rsidRPr="00850881">
        <w:rPr>
          <w:b/>
          <w:sz w:val="36"/>
          <w:szCs w:val="36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83A6D">
        <w:rPr>
          <w:sz w:val="24"/>
          <w:szCs w:val="24"/>
        </w:rPr>
        <w:t xml:space="preserve">Peter </w:t>
      </w:r>
      <w:proofErr w:type="spellStart"/>
      <w:r w:rsidRPr="00583A6D">
        <w:rPr>
          <w:sz w:val="24"/>
          <w:szCs w:val="24"/>
        </w:rPr>
        <w:t>Mavridis</w:t>
      </w:r>
      <w:proofErr w:type="spellEnd"/>
    </w:p>
    <w:p w:rsidR="00696742" w:rsidRDefault="00696742" w:rsidP="00696742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850881">
        <w:rPr>
          <w:b/>
          <w:sz w:val="36"/>
          <w:szCs w:val="36"/>
        </w:rPr>
        <w:tab/>
      </w:r>
      <w:r>
        <w:rPr>
          <w:sz w:val="24"/>
          <w:szCs w:val="24"/>
        </w:rPr>
        <w:tab/>
        <w:t>Darryl Murphy</w:t>
      </w:r>
    </w:p>
    <w:p w:rsidR="00696742" w:rsidRDefault="00696742" w:rsidP="006967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Ali Sayed</w:t>
      </w:r>
    </w:p>
    <w:p w:rsidR="00696742" w:rsidRDefault="00696742" w:rsidP="00696742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Pr="00850881" w:rsidRDefault="00696742" w:rsidP="00696742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50"/>
        <w:gridCol w:w="3543"/>
        <w:gridCol w:w="1845"/>
        <w:gridCol w:w="1904"/>
      </w:tblGrid>
      <w:tr w:rsidR="00696742" w:rsidTr="00151B9E">
        <w:tc>
          <w:tcPr>
            <w:tcW w:w="1950" w:type="dxa"/>
          </w:tcPr>
          <w:p w:rsidR="00696742" w:rsidRPr="00D13FA1" w:rsidRDefault="00696742" w:rsidP="0098655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Agenda/Topic</w:t>
            </w:r>
          </w:p>
        </w:tc>
        <w:tc>
          <w:tcPr>
            <w:tcW w:w="3543" w:type="dxa"/>
          </w:tcPr>
          <w:p w:rsidR="00696742" w:rsidRPr="00D13FA1" w:rsidRDefault="00696742" w:rsidP="0098655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Discussion</w:t>
            </w:r>
          </w:p>
        </w:tc>
        <w:tc>
          <w:tcPr>
            <w:tcW w:w="1845" w:type="dxa"/>
          </w:tcPr>
          <w:p w:rsidR="00696742" w:rsidRPr="00D13FA1" w:rsidRDefault="00696742" w:rsidP="0098655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904" w:type="dxa"/>
          </w:tcPr>
          <w:p w:rsidR="00696742" w:rsidRPr="00D13FA1" w:rsidRDefault="00696742" w:rsidP="0098655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Person Responsible</w:t>
            </w:r>
          </w:p>
        </w:tc>
      </w:tr>
      <w:tr w:rsidR="00696742" w:rsidTr="00151B9E">
        <w:tc>
          <w:tcPr>
            <w:tcW w:w="1950" w:type="dxa"/>
          </w:tcPr>
          <w:p w:rsidR="00696742" w:rsidRDefault="00696742" w:rsidP="005A65E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 #</w:t>
            </w:r>
            <w:r w:rsidR="005A65E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– Assigned tasks</w:t>
            </w:r>
          </w:p>
        </w:tc>
        <w:tc>
          <w:tcPr>
            <w:tcW w:w="3543" w:type="dxa"/>
          </w:tcPr>
          <w:p w:rsidR="00955049" w:rsidRDefault="005A65E2" w:rsidP="005A65E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of the code is in a consistent style now. Apart from the reports, all other programming tasks have been completed.</w:t>
            </w:r>
          </w:p>
        </w:tc>
        <w:tc>
          <w:tcPr>
            <w:tcW w:w="1845" w:type="dxa"/>
          </w:tcPr>
          <w:p w:rsidR="00696742" w:rsidRDefault="00696742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1904" w:type="dxa"/>
          </w:tcPr>
          <w:p w:rsidR="00696742" w:rsidRDefault="00696742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5A65E2" w:rsidTr="00151B9E">
        <w:trPr>
          <w:trHeight w:val="1190"/>
        </w:trPr>
        <w:tc>
          <w:tcPr>
            <w:tcW w:w="1950" w:type="dxa"/>
            <w:vMerge w:val="restart"/>
          </w:tcPr>
          <w:p w:rsidR="005A65E2" w:rsidRDefault="005A65E2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</w:t>
            </w:r>
          </w:p>
        </w:tc>
        <w:tc>
          <w:tcPr>
            <w:tcW w:w="3543" w:type="dxa"/>
          </w:tcPr>
          <w:p w:rsidR="005A65E2" w:rsidRDefault="005A65E2" w:rsidP="00C7037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Streams seem to be an easier way than </w:t>
            </w:r>
            <w:proofErr w:type="spellStart"/>
            <w:r>
              <w:rPr>
                <w:sz w:val="24"/>
                <w:szCs w:val="24"/>
              </w:rPr>
              <w:t>ncurses</w:t>
            </w:r>
            <w:proofErr w:type="spellEnd"/>
            <w:r>
              <w:rPr>
                <w:sz w:val="24"/>
                <w:szCs w:val="24"/>
              </w:rPr>
              <w:t xml:space="preserve"> to implement password hiding with asterisks.</w:t>
            </w:r>
          </w:p>
        </w:tc>
        <w:tc>
          <w:tcPr>
            <w:tcW w:w="1845" w:type="dxa"/>
          </w:tcPr>
          <w:p w:rsidR="005A65E2" w:rsidRDefault="005A65E2" w:rsidP="005764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</w:t>
            </w:r>
            <w:r w:rsidR="00D857BF">
              <w:rPr>
                <w:sz w:val="24"/>
                <w:szCs w:val="24"/>
              </w:rPr>
              <w:t>cross</w:t>
            </w:r>
            <w:r w:rsidR="00576457">
              <w:rPr>
                <w:sz w:val="24"/>
                <w:szCs w:val="24"/>
              </w:rPr>
              <w:t>-</w:t>
            </w:r>
            <w:r w:rsidR="00D857BF">
              <w:rPr>
                <w:sz w:val="24"/>
                <w:szCs w:val="24"/>
              </w:rPr>
              <w:t xml:space="preserve">platform </w:t>
            </w:r>
            <w:r>
              <w:rPr>
                <w:sz w:val="24"/>
                <w:szCs w:val="24"/>
              </w:rPr>
              <w:t>password hiding for login.</w:t>
            </w:r>
          </w:p>
        </w:tc>
        <w:tc>
          <w:tcPr>
            <w:tcW w:w="1904" w:type="dxa"/>
          </w:tcPr>
          <w:p w:rsidR="005A65E2" w:rsidRDefault="005A65E2" w:rsidP="0011017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 Sayed</w:t>
            </w:r>
          </w:p>
        </w:tc>
      </w:tr>
      <w:tr w:rsidR="005A65E2" w:rsidTr="00986557">
        <w:trPr>
          <w:trHeight w:val="593"/>
        </w:trPr>
        <w:tc>
          <w:tcPr>
            <w:tcW w:w="1950" w:type="dxa"/>
            <w:vMerge/>
          </w:tcPr>
          <w:p w:rsidR="005A65E2" w:rsidRDefault="005A65E2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5A65E2" w:rsidRDefault="005A65E2" w:rsidP="005A65E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manager reports have been discussed and now just need to be implemented to show the user important related information. All of the reports will </w:t>
            </w:r>
            <w:r w:rsidR="00EA6825">
              <w:rPr>
                <w:sz w:val="24"/>
                <w:szCs w:val="24"/>
              </w:rPr>
              <w:t>now be done by the same person.</w:t>
            </w:r>
          </w:p>
        </w:tc>
        <w:tc>
          <w:tcPr>
            <w:tcW w:w="1845" w:type="dxa"/>
          </w:tcPr>
          <w:p w:rsidR="005A65E2" w:rsidRDefault="005A65E2" w:rsidP="00EA682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</w:t>
            </w:r>
            <w:r w:rsidR="00EA6825">
              <w:rPr>
                <w:sz w:val="24"/>
                <w:szCs w:val="24"/>
              </w:rPr>
              <w:t>the report functions for all four managers.</w:t>
            </w:r>
          </w:p>
        </w:tc>
        <w:tc>
          <w:tcPr>
            <w:tcW w:w="1904" w:type="dxa"/>
          </w:tcPr>
          <w:p w:rsidR="005A65E2" w:rsidRDefault="00EA6825" w:rsidP="0095504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 Sayed</w:t>
            </w:r>
          </w:p>
        </w:tc>
      </w:tr>
      <w:tr w:rsidR="005A65E2" w:rsidTr="00F77B0B">
        <w:trPr>
          <w:trHeight w:val="585"/>
        </w:trPr>
        <w:tc>
          <w:tcPr>
            <w:tcW w:w="1950" w:type="dxa"/>
            <w:vMerge/>
          </w:tcPr>
          <w:p w:rsidR="005A65E2" w:rsidRDefault="005A65E2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5A65E2" w:rsidRDefault="0060001A" w:rsidP="00A7622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functions need to be updated with auto incrementing IDs and format consistency.</w:t>
            </w:r>
          </w:p>
        </w:tc>
        <w:tc>
          <w:tcPr>
            <w:tcW w:w="1845" w:type="dxa"/>
          </w:tcPr>
          <w:p w:rsidR="005A65E2" w:rsidRDefault="0060001A" w:rsidP="0011723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manager functions</w:t>
            </w:r>
            <w:r w:rsidR="00E264EC">
              <w:rPr>
                <w:sz w:val="24"/>
                <w:szCs w:val="24"/>
              </w:rPr>
              <w:t>.</w:t>
            </w:r>
          </w:p>
        </w:tc>
        <w:tc>
          <w:tcPr>
            <w:tcW w:w="1904" w:type="dxa"/>
          </w:tcPr>
          <w:p w:rsidR="005A65E2" w:rsidRDefault="00E264EC" w:rsidP="00117231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KresimirBukovac</w:t>
            </w:r>
            <w:proofErr w:type="spellEnd"/>
          </w:p>
        </w:tc>
      </w:tr>
      <w:tr w:rsidR="005A65E2" w:rsidTr="00986557">
        <w:trPr>
          <w:trHeight w:val="585"/>
        </w:trPr>
        <w:tc>
          <w:tcPr>
            <w:tcW w:w="1950" w:type="dxa"/>
            <w:vMerge/>
          </w:tcPr>
          <w:p w:rsidR="005A65E2" w:rsidRDefault="005A65E2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5A65E2" w:rsidRDefault="00E264EC" w:rsidP="00A7622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checking and final testing must be conducted on the entire system to decrease the risk of errors during runtime.</w:t>
            </w:r>
          </w:p>
        </w:tc>
        <w:tc>
          <w:tcPr>
            <w:tcW w:w="1845" w:type="dxa"/>
          </w:tcPr>
          <w:p w:rsidR="005A65E2" w:rsidRDefault="00E264EC" w:rsidP="0011723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error checking and testing.</w:t>
            </w:r>
          </w:p>
        </w:tc>
        <w:tc>
          <w:tcPr>
            <w:tcW w:w="1904" w:type="dxa"/>
          </w:tcPr>
          <w:p w:rsidR="005A65E2" w:rsidRDefault="005A65E2" w:rsidP="0011723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</w:tc>
      </w:tr>
    </w:tbl>
    <w:p w:rsidR="00E264EC" w:rsidRDefault="00E264EC"/>
    <w:tbl>
      <w:tblPr>
        <w:tblStyle w:val="TableGrid"/>
        <w:tblW w:w="0" w:type="auto"/>
        <w:tblLook w:val="04A0"/>
      </w:tblPr>
      <w:tblGrid>
        <w:gridCol w:w="1950"/>
        <w:gridCol w:w="3543"/>
        <w:gridCol w:w="1845"/>
        <w:gridCol w:w="1904"/>
      </w:tblGrid>
      <w:tr w:rsidR="00AE2154" w:rsidTr="00F77B0B">
        <w:trPr>
          <w:trHeight w:val="443"/>
        </w:trPr>
        <w:tc>
          <w:tcPr>
            <w:tcW w:w="1950" w:type="dxa"/>
            <w:vMerge w:val="restart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Programming</w:t>
            </w:r>
          </w:p>
        </w:tc>
        <w:tc>
          <w:tcPr>
            <w:tcW w:w="3543" w:type="dxa"/>
          </w:tcPr>
          <w:p w:rsidR="00AE2154" w:rsidRDefault="00AE2154" w:rsidP="00F77B0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 operating systems require different system calls to clear the screen for the UI.</w:t>
            </w:r>
          </w:p>
        </w:tc>
        <w:tc>
          <w:tcPr>
            <w:tcW w:w="1845" w:type="dxa"/>
          </w:tcPr>
          <w:p w:rsidR="00AE2154" w:rsidRDefault="00AE2154" w:rsidP="005764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cross</w:t>
            </w:r>
            <w:r w:rsidR="005764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platform screen clearing.</w:t>
            </w:r>
          </w:p>
        </w:tc>
        <w:tc>
          <w:tcPr>
            <w:tcW w:w="1904" w:type="dxa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bookmarkStart w:id="0" w:name="_GoBack"/>
            <w:bookmarkEnd w:id="0"/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</w:tc>
      </w:tr>
      <w:tr w:rsidR="00AE2154" w:rsidTr="00986557">
        <w:trPr>
          <w:trHeight w:val="442"/>
        </w:trPr>
        <w:tc>
          <w:tcPr>
            <w:tcW w:w="1950" w:type="dxa"/>
            <w:vMerge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AE2154" w:rsidRDefault="00AE2154" w:rsidP="00052F1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weather application has been designed and fits with the program nicely.</w:t>
            </w:r>
          </w:p>
        </w:tc>
        <w:tc>
          <w:tcPr>
            <w:tcW w:w="1845" w:type="dxa"/>
          </w:tcPr>
          <w:p w:rsidR="00AE2154" w:rsidRDefault="00AE2154" w:rsidP="00052F1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 the weather application.</w:t>
            </w:r>
          </w:p>
        </w:tc>
        <w:tc>
          <w:tcPr>
            <w:tcW w:w="1904" w:type="dxa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Darryl Murphy</w:t>
            </w:r>
          </w:p>
        </w:tc>
      </w:tr>
      <w:tr w:rsidR="00AE2154" w:rsidTr="00986557">
        <w:trPr>
          <w:trHeight w:val="442"/>
        </w:trPr>
        <w:tc>
          <w:tcPr>
            <w:tcW w:w="1950" w:type="dxa"/>
            <w:vMerge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AE2154" w:rsidRDefault="00AE2154" w:rsidP="00052F1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booking system has a few functions which need updating.</w:t>
            </w:r>
          </w:p>
        </w:tc>
        <w:tc>
          <w:tcPr>
            <w:tcW w:w="1845" w:type="dxa"/>
          </w:tcPr>
          <w:p w:rsidR="00AE2154" w:rsidRDefault="00AE2154" w:rsidP="00052F1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booking system.</w:t>
            </w:r>
          </w:p>
        </w:tc>
        <w:tc>
          <w:tcPr>
            <w:tcW w:w="1904" w:type="dxa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Darryl Murphy</w:t>
            </w:r>
          </w:p>
        </w:tc>
      </w:tr>
      <w:tr w:rsidR="00AE2154" w:rsidTr="00986557">
        <w:trPr>
          <w:trHeight w:val="442"/>
        </w:trPr>
        <w:tc>
          <w:tcPr>
            <w:tcW w:w="1950" w:type="dxa"/>
            <w:vMerge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AE2154" w:rsidRDefault="00AE2154" w:rsidP="00052F1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must be notified of any status changes or specific issues related to them when they log in.</w:t>
            </w:r>
          </w:p>
        </w:tc>
        <w:tc>
          <w:tcPr>
            <w:tcW w:w="1845" w:type="dxa"/>
          </w:tcPr>
          <w:p w:rsidR="00AE2154" w:rsidRDefault="00AE2154" w:rsidP="00052F1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the notification system.</w:t>
            </w:r>
          </w:p>
        </w:tc>
        <w:tc>
          <w:tcPr>
            <w:tcW w:w="1904" w:type="dxa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 Sayed</w:t>
            </w:r>
          </w:p>
        </w:tc>
      </w:tr>
      <w:tr w:rsidR="00F77B0B" w:rsidTr="00F77B0B">
        <w:trPr>
          <w:trHeight w:val="735"/>
        </w:trPr>
        <w:tc>
          <w:tcPr>
            <w:tcW w:w="1950" w:type="dxa"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Style</w:t>
            </w:r>
          </w:p>
        </w:tc>
        <w:tc>
          <w:tcPr>
            <w:tcW w:w="3543" w:type="dxa"/>
          </w:tcPr>
          <w:p w:rsidR="00F77B0B" w:rsidRDefault="00F77B0B" w:rsidP="0032391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neat a </w:t>
            </w:r>
            <w:r w:rsidR="004A548B">
              <w:rPr>
                <w:sz w:val="24"/>
                <w:szCs w:val="24"/>
              </w:rPr>
              <w:t>consistent</w:t>
            </w:r>
            <w:r>
              <w:rPr>
                <w:sz w:val="24"/>
                <w:szCs w:val="24"/>
              </w:rPr>
              <w:t xml:space="preserve"> code style must be specified and followed by all members of the team.</w:t>
            </w:r>
          </w:p>
        </w:tc>
        <w:tc>
          <w:tcPr>
            <w:tcW w:w="1845" w:type="dxa"/>
          </w:tcPr>
          <w:p w:rsidR="00F77B0B" w:rsidRDefault="00323910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Formalise all existing code.</w:t>
            </w:r>
          </w:p>
        </w:tc>
        <w:tc>
          <w:tcPr>
            <w:tcW w:w="1904" w:type="dxa"/>
          </w:tcPr>
          <w:p w:rsidR="00F77B0B" w:rsidRDefault="00F77B0B" w:rsidP="00F77B0B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KresimirBukovac</w:t>
            </w:r>
            <w:proofErr w:type="spellEnd"/>
          </w:p>
          <w:p w:rsidR="00F77B0B" w:rsidRDefault="00F77B0B" w:rsidP="00CD231D">
            <w:pPr>
              <w:pStyle w:val="NoSpacing"/>
              <w:rPr>
                <w:sz w:val="24"/>
                <w:szCs w:val="24"/>
              </w:rPr>
            </w:pPr>
          </w:p>
        </w:tc>
      </w:tr>
      <w:tr w:rsidR="00AE2154" w:rsidTr="00323910">
        <w:trPr>
          <w:trHeight w:val="369"/>
        </w:trPr>
        <w:tc>
          <w:tcPr>
            <w:tcW w:w="1950" w:type="dxa"/>
            <w:vMerge w:val="restart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</w:p>
        </w:tc>
        <w:tc>
          <w:tcPr>
            <w:tcW w:w="3543" w:type="dxa"/>
            <w:vMerge w:val="restart"/>
          </w:tcPr>
          <w:p w:rsidR="00AE2154" w:rsidRDefault="00AE2154" w:rsidP="0032391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report section in A2.pdf has been split up between all four members mainly based on which sections they have focused on in the implementation.</w:t>
            </w:r>
          </w:p>
        </w:tc>
        <w:tc>
          <w:tcPr>
            <w:tcW w:w="1845" w:type="dxa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pt.1.</w:t>
            </w:r>
          </w:p>
        </w:tc>
        <w:tc>
          <w:tcPr>
            <w:tcW w:w="1904" w:type="dxa"/>
          </w:tcPr>
          <w:p w:rsidR="00AE2154" w:rsidRDefault="00AE2154" w:rsidP="00F77B0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Darryl Murphy</w:t>
            </w:r>
          </w:p>
        </w:tc>
      </w:tr>
      <w:tr w:rsidR="00AE2154" w:rsidTr="00F77B0B">
        <w:trPr>
          <w:trHeight w:val="367"/>
        </w:trPr>
        <w:tc>
          <w:tcPr>
            <w:tcW w:w="1950" w:type="dxa"/>
            <w:vMerge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:rsidR="00AE2154" w:rsidRDefault="00AE2154" w:rsidP="0032391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pt.2.</w:t>
            </w:r>
          </w:p>
        </w:tc>
        <w:tc>
          <w:tcPr>
            <w:tcW w:w="1904" w:type="dxa"/>
          </w:tcPr>
          <w:p w:rsidR="00AE2154" w:rsidRDefault="00AE2154" w:rsidP="00F77B0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</w:tc>
      </w:tr>
      <w:tr w:rsidR="00AE2154" w:rsidTr="00F77B0B">
        <w:trPr>
          <w:trHeight w:val="367"/>
        </w:trPr>
        <w:tc>
          <w:tcPr>
            <w:tcW w:w="1950" w:type="dxa"/>
            <w:vMerge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:rsidR="00AE2154" w:rsidRDefault="00AE2154" w:rsidP="0032391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pt.3.</w:t>
            </w:r>
          </w:p>
        </w:tc>
        <w:tc>
          <w:tcPr>
            <w:tcW w:w="1904" w:type="dxa"/>
          </w:tcPr>
          <w:p w:rsidR="00AE2154" w:rsidRDefault="00AE2154" w:rsidP="00F77B0B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KresimirBukovac</w:t>
            </w:r>
            <w:proofErr w:type="spellEnd"/>
          </w:p>
        </w:tc>
      </w:tr>
      <w:tr w:rsidR="00AE2154" w:rsidTr="00F77B0B">
        <w:trPr>
          <w:trHeight w:val="367"/>
        </w:trPr>
        <w:tc>
          <w:tcPr>
            <w:tcW w:w="1950" w:type="dxa"/>
            <w:vMerge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:rsidR="00AE2154" w:rsidRDefault="00AE2154" w:rsidP="0032391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pt.4.</w:t>
            </w:r>
          </w:p>
        </w:tc>
        <w:tc>
          <w:tcPr>
            <w:tcW w:w="1904" w:type="dxa"/>
          </w:tcPr>
          <w:p w:rsidR="00AE2154" w:rsidRDefault="00AE2154" w:rsidP="00F77B0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 Sayed</w:t>
            </w:r>
          </w:p>
        </w:tc>
      </w:tr>
      <w:tr w:rsidR="00AE2154" w:rsidTr="00AE2154">
        <w:trPr>
          <w:trHeight w:val="390"/>
        </w:trPr>
        <w:tc>
          <w:tcPr>
            <w:tcW w:w="1950" w:type="dxa"/>
            <w:vMerge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  <w:vMerge w:val="restart"/>
          </w:tcPr>
          <w:p w:rsidR="00AE2154" w:rsidRDefault="00AE2154" w:rsidP="0032391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of the documentation including work diaries must be done in a consistent format and then compiled into a final report.</w:t>
            </w:r>
          </w:p>
        </w:tc>
        <w:tc>
          <w:tcPr>
            <w:tcW w:w="1845" w:type="dxa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all of the code files.</w:t>
            </w:r>
          </w:p>
        </w:tc>
        <w:tc>
          <w:tcPr>
            <w:tcW w:w="1904" w:type="dxa"/>
          </w:tcPr>
          <w:p w:rsidR="00AE2154" w:rsidRDefault="00AE2154" w:rsidP="00F77B0B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KresimirBukovac</w:t>
            </w:r>
            <w:proofErr w:type="spellEnd"/>
          </w:p>
        </w:tc>
      </w:tr>
      <w:tr w:rsidR="00AE2154" w:rsidTr="00F77B0B">
        <w:trPr>
          <w:trHeight w:val="390"/>
        </w:trPr>
        <w:tc>
          <w:tcPr>
            <w:tcW w:w="1950" w:type="dxa"/>
            <w:vMerge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:rsidR="00AE2154" w:rsidRDefault="00AE2154" w:rsidP="0032391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all testing done.</w:t>
            </w:r>
          </w:p>
        </w:tc>
        <w:tc>
          <w:tcPr>
            <w:tcW w:w="1904" w:type="dxa"/>
          </w:tcPr>
          <w:p w:rsidR="00AE2154" w:rsidRDefault="00AE2154" w:rsidP="00F77B0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</w:tc>
      </w:tr>
      <w:tr w:rsidR="00AE2154" w:rsidTr="00AE2154">
        <w:trPr>
          <w:trHeight w:val="293"/>
        </w:trPr>
        <w:tc>
          <w:tcPr>
            <w:tcW w:w="1950" w:type="dxa"/>
            <w:vMerge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:rsidR="00AE2154" w:rsidRDefault="00AE2154" w:rsidP="0032391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AE2154" w:rsidRDefault="00AE2154" w:rsidP="00AE215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and finalise all aspects of the meta report.</w:t>
            </w:r>
          </w:p>
        </w:tc>
        <w:tc>
          <w:tcPr>
            <w:tcW w:w="1904" w:type="dxa"/>
          </w:tcPr>
          <w:p w:rsidR="00AE2154" w:rsidRDefault="00AE2154" w:rsidP="00F77B0B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KresimirBukovac</w:t>
            </w:r>
            <w:proofErr w:type="spellEnd"/>
          </w:p>
        </w:tc>
      </w:tr>
      <w:tr w:rsidR="00AE2154" w:rsidTr="00F77B0B">
        <w:trPr>
          <w:trHeight w:val="292"/>
        </w:trPr>
        <w:tc>
          <w:tcPr>
            <w:tcW w:w="1950" w:type="dxa"/>
            <w:vMerge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:rsidR="00AE2154" w:rsidRDefault="00AE2154" w:rsidP="0032391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AE2154" w:rsidRDefault="00AE2154" w:rsidP="00AE215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Compile the final report.</w:t>
            </w:r>
          </w:p>
        </w:tc>
        <w:tc>
          <w:tcPr>
            <w:tcW w:w="1904" w:type="dxa"/>
          </w:tcPr>
          <w:p w:rsidR="00AE2154" w:rsidRDefault="00AE2154" w:rsidP="00F77B0B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KresimirBukovac</w:t>
            </w:r>
            <w:proofErr w:type="spellEnd"/>
          </w:p>
        </w:tc>
      </w:tr>
      <w:tr w:rsidR="00A76228" w:rsidTr="00986557">
        <w:tc>
          <w:tcPr>
            <w:tcW w:w="1950" w:type="dxa"/>
          </w:tcPr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</w:t>
            </w:r>
          </w:p>
        </w:tc>
        <w:tc>
          <w:tcPr>
            <w:tcW w:w="3543" w:type="dxa"/>
          </w:tcPr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 are to be updated whenever work is done.</w:t>
            </w:r>
          </w:p>
        </w:tc>
        <w:tc>
          <w:tcPr>
            <w:tcW w:w="1845" w:type="dxa"/>
          </w:tcPr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Journal.</w:t>
            </w:r>
          </w:p>
        </w:tc>
        <w:tc>
          <w:tcPr>
            <w:tcW w:w="1904" w:type="dxa"/>
          </w:tcPr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KresimirBukovac</w:t>
            </w:r>
            <w:proofErr w:type="spellEnd"/>
          </w:p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Darryl Murphy </w:t>
            </w:r>
            <w:r>
              <w:rPr>
                <w:sz w:val="24"/>
                <w:szCs w:val="24"/>
              </w:rPr>
              <w:br/>
              <w:t>Ali Sayed</w:t>
            </w:r>
          </w:p>
        </w:tc>
      </w:tr>
    </w:tbl>
    <w:p w:rsidR="00110170" w:rsidRDefault="00110170" w:rsidP="00696742">
      <w:pPr>
        <w:pStyle w:val="NoSpacing"/>
        <w:rPr>
          <w:sz w:val="24"/>
          <w:szCs w:val="24"/>
        </w:rPr>
      </w:pPr>
    </w:p>
    <w:p w:rsidR="00A76228" w:rsidRDefault="00A76228" w:rsidP="00696742">
      <w:pPr>
        <w:pStyle w:val="NoSpacing"/>
        <w:rPr>
          <w:sz w:val="24"/>
          <w:szCs w:val="24"/>
        </w:rPr>
      </w:pPr>
    </w:p>
    <w:p w:rsidR="00696742" w:rsidRDefault="00696742" w:rsidP="00696742">
      <w:pPr>
        <w:pStyle w:val="NoSpacing"/>
        <w:rPr>
          <w:sz w:val="24"/>
          <w:szCs w:val="24"/>
        </w:rPr>
      </w:pPr>
      <w:r w:rsidRPr="00004694">
        <w:rPr>
          <w:b/>
          <w:sz w:val="36"/>
          <w:szCs w:val="36"/>
          <w:u w:val="single"/>
        </w:rPr>
        <w:t>Documents</w:t>
      </w:r>
      <w:r>
        <w:rPr>
          <w:b/>
          <w:sz w:val="36"/>
          <w:szCs w:val="36"/>
          <w:u w:val="single"/>
        </w:rPr>
        <w:t>/Deliverables</w:t>
      </w:r>
      <w:r w:rsidRPr="00004694">
        <w:rPr>
          <w:b/>
          <w:sz w:val="36"/>
          <w:szCs w:val="36"/>
          <w:u w:val="single"/>
        </w:rPr>
        <w:t>:</w:t>
      </w:r>
    </w:p>
    <w:p w:rsidR="00696742" w:rsidRDefault="00696742" w:rsidP="001E10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Client Meeting #</w:t>
      </w:r>
      <w:r w:rsidR="005A65E2">
        <w:rPr>
          <w:sz w:val="24"/>
          <w:szCs w:val="24"/>
        </w:rPr>
        <w:t>8</w:t>
      </w:r>
      <w:r>
        <w:rPr>
          <w:sz w:val="24"/>
          <w:szCs w:val="24"/>
        </w:rPr>
        <w:t xml:space="preserve"> - Meeting Minutes</w:t>
      </w:r>
    </w:p>
    <w:p w:rsidR="001E105F" w:rsidRDefault="001E105F" w:rsidP="00F669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Code</w:t>
      </w:r>
    </w:p>
    <w:p w:rsidR="00F669D6" w:rsidRDefault="00F669D6" w:rsidP="00F669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SQL Database</w:t>
      </w:r>
    </w:p>
    <w:p w:rsidR="005A65E2" w:rsidRDefault="00F77B0B" w:rsidP="005A65E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Weather application</w:t>
      </w:r>
    </w:p>
    <w:p w:rsidR="005A65E2" w:rsidRDefault="005A65E2" w:rsidP="005A65E2">
      <w:pPr>
        <w:pStyle w:val="NoSpacing"/>
      </w:pPr>
      <w:r>
        <w:rPr>
          <w:sz w:val="24"/>
          <w:szCs w:val="24"/>
        </w:rPr>
        <w:t>- A2.pdf</w:t>
      </w:r>
    </w:p>
    <w:p w:rsidR="00696742" w:rsidRDefault="00696742" w:rsidP="00696742">
      <w:pPr>
        <w:pStyle w:val="NoSpacing"/>
      </w:pPr>
    </w:p>
    <w:p w:rsidR="00696742" w:rsidRDefault="00696742" w:rsidP="00696742">
      <w:pPr>
        <w:pStyle w:val="NoSpacing"/>
      </w:pPr>
    </w:p>
    <w:p w:rsidR="00583A6D" w:rsidRPr="00696742" w:rsidRDefault="00696742" w:rsidP="00696742">
      <w:pPr>
        <w:pStyle w:val="NoSpacing"/>
        <w:rPr>
          <w:sz w:val="32"/>
          <w:szCs w:val="32"/>
        </w:rPr>
      </w:pPr>
      <w:r w:rsidRPr="00D13FA1">
        <w:rPr>
          <w:b/>
          <w:sz w:val="36"/>
          <w:szCs w:val="36"/>
        </w:rPr>
        <w:t>Closing Time:</w:t>
      </w:r>
      <w:r>
        <w:rPr>
          <w:sz w:val="24"/>
          <w:szCs w:val="24"/>
        </w:rPr>
        <w:tab/>
      </w:r>
      <w:r>
        <w:rPr>
          <w:sz w:val="32"/>
          <w:szCs w:val="32"/>
        </w:rPr>
        <w:t>10:30am</w:t>
      </w:r>
    </w:p>
    <w:sectPr w:rsidR="00583A6D" w:rsidRPr="00696742" w:rsidSect="0017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3A6D"/>
    <w:rsid w:val="00052F11"/>
    <w:rsid w:val="000C2613"/>
    <w:rsid w:val="0010438C"/>
    <w:rsid w:val="00110170"/>
    <w:rsid w:val="00134F15"/>
    <w:rsid w:val="00151B9E"/>
    <w:rsid w:val="00156F03"/>
    <w:rsid w:val="0016278E"/>
    <w:rsid w:val="001D1F2D"/>
    <w:rsid w:val="001E105F"/>
    <w:rsid w:val="002419C1"/>
    <w:rsid w:val="00315456"/>
    <w:rsid w:val="00323910"/>
    <w:rsid w:val="00333D45"/>
    <w:rsid w:val="003503D0"/>
    <w:rsid w:val="003765E2"/>
    <w:rsid w:val="004638D1"/>
    <w:rsid w:val="004A548B"/>
    <w:rsid w:val="004D41DC"/>
    <w:rsid w:val="00576457"/>
    <w:rsid w:val="00583A6D"/>
    <w:rsid w:val="005A65E2"/>
    <w:rsid w:val="0060001A"/>
    <w:rsid w:val="006507D8"/>
    <w:rsid w:val="006759A7"/>
    <w:rsid w:val="00696742"/>
    <w:rsid w:val="00726967"/>
    <w:rsid w:val="00793ACA"/>
    <w:rsid w:val="008137E1"/>
    <w:rsid w:val="00922160"/>
    <w:rsid w:val="00955049"/>
    <w:rsid w:val="00973EB6"/>
    <w:rsid w:val="00A450F5"/>
    <w:rsid w:val="00A47B23"/>
    <w:rsid w:val="00A76228"/>
    <w:rsid w:val="00AA1C1C"/>
    <w:rsid w:val="00AB5679"/>
    <w:rsid w:val="00AE2154"/>
    <w:rsid w:val="00BC7390"/>
    <w:rsid w:val="00C03E77"/>
    <w:rsid w:val="00C07E5B"/>
    <w:rsid w:val="00C37B82"/>
    <w:rsid w:val="00C70370"/>
    <w:rsid w:val="00C772AF"/>
    <w:rsid w:val="00CD231D"/>
    <w:rsid w:val="00CF7525"/>
    <w:rsid w:val="00D0539F"/>
    <w:rsid w:val="00D303F6"/>
    <w:rsid w:val="00D857BF"/>
    <w:rsid w:val="00E264EC"/>
    <w:rsid w:val="00E7481D"/>
    <w:rsid w:val="00EA6825"/>
    <w:rsid w:val="00EB45FF"/>
    <w:rsid w:val="00F5784F"/>
    <w:rsid w:val="00F669D6"/>
    <w:rsid w:val="00F77B0B"/>
    <w:rsid w:val="00FF2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3A6D"/>
    <w:pPr>
      <w:spacing w:after="0" w:line="240" w:lineRule="auto"/>
    </w:pPr>
  </w:style>
  <w:style w:type="table" w:styleId="TableGrid">
    <w:name w:val="Table Grid"/>
    <w:basedOn w:val="TableNormal"/>
    <w:uiPriority w:val="59"/>
    <w:rsid w:val="00583A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1DF82-5FDF-4FF6-BF8F-ADD06F15D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2015-05-13T10:24:00Z</dcterms:created>
  <dcterms:modified xsi:type="dcterms:W3CDTF">2015-06-01T14:18:00Z</dcterms:modified>
</cp:coreProperties>
</file>