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三组数据合并随机划分</w:t>
        <w:br/>
        <w:t>dBm Sensor Token位置与三维力训练报告</w:t>
      </w:r>
    </w:p>
    <w:p>
      <w:r>
        <w:t>最终测试位置准确率：93.54%；80%目标：达到。</w:t>
      </w:r>
    </w:p>
    <w:p>
      <w:r>
        <w:t>本次保留九个五维真实光栅Token、共享注意力backbone、26类互斥位置分类与Fx/Fy/Fz回归双头。报告数值均来自真实训练产物，没有改写原始数据或删除备份。</w:t>
      </w:r>
    </w:p>
    <w:p>
      <w:pPr>
        <w:pStyle w:val="Heading1"/>
      </w:pPr>
      <w:r>
        <w:t>1. 数据与预处理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会话</w:t>
            </w:r>
          </w:p>
        </w:tc>
        <w:tc>
          <w:tcPr>
            <w:tcW w:type="dxa" w:w="2550"/>
          </w:tcPr>
          <w:p>
            <w:r>
              <w:t>帧数</w:t>
            </w:r>
          </w:p>
        </w:tc>
        <w:tc>
          <w:tcPr>
            <w:tcW w:type="dxa" w:w="2550"/>
          </w:tcPr>
          <w:p>
            <w:r>
              <w:t>有效dBm</w:t>
            </w:r>
          </w:p>
        </w:tc>
        <w:tc>
          <w:tcPr>
            <w:tcW w:type="dxa" w:w="2550"/>
          </w:tcPr>
          <w:p>
            <w:r>
              <w:t>类别</w:t>
            </w:r>
          </w:p>
        </w:tc>
      </w:tr>
      <w:tr>
        <w:tc>
          <w:tcPr>
            <w:tcW w:type="dxa" w:w="2550"/>
          </w:tcPr>
          <w:p>
            <w:r>
              <w:t>press_grid_20260927_113931</w:t>
            </w:r>
          </w:p>
        </w:tc>
        <w:tc>
          <w:tcPr>
            <w:tcW w:type="dxa" w:w="2550"/>
          </w:tcPr>
          <w:p>
            <w:r>
              <w:t>2420</w:t>
            </w:r>
          </w:p>
        </w:tc>
        <w:tc>
          <w:tcPr>
            <w:tcW w:type="dxa" w:w="2550"/>
          </w:tcPr>
          <w:p>
            <w:r>
              <w:t>2420</w:t>
            </w:r>
          </w:p>
        </w:tc>
        <w:tc>
          <w:tcPr>
            <w:tcW w:type="dxa" w:w="2550"/>
          </w:tcPr>
          <w:p>
            <w:r>
              <w:t>1,2,3,4,5,6,7,8,9,10,11,12,13,14,15,16,17,18,19,20,21,22,23,24,25</w:t>
            </w:r>
          </w:p>
        </w:tc>
      </w:tr>
      <w:tr>
        <w:tc>
          <w:tcPr>
            <w:tcW w:type="dxa" w:w="2550"/>
          </w:tcPr>
          <w:p>
            <w:r>
              <w:t>press_grid_20261008_151635</w:t>
            </w:r>
          </w:p>
        </w:tc>
        <w:tc>
          <w:tcPr>
            <w:tcW w:type="dxa" w:w="2550"/>
          </w:tcPr>
          <w:p>
            <w:r>
              <w:t>100</w:t>
            </w:r>
          </w:p>
        </w:tc>
        <w:tc>
          <w:tcPr>
            <w:tcW w:type="dxa" w:w="2550"/>
          </w:tcPr>
          <w:p>
            <w:r>
              <w:t>100</w:t>
            </w:r>
          </w:p>
        </w:tc>
        <w:tc>
          <w:tcPr>
            <w:tcW w:type="dxa" w:w="2550"/>
          </w:tcPr>
          <w:p>
            <w:r>
              <w:t>0</w:t>
            </w:r>
          </w:p>
        </w:tc>
      </w:tr>
      <w:tr>
        <w:tc>
          <w:tcPr>
            <w:tcW w:type="dxa" w:w="2550"/>
          </w:tcPr>
          <w:p>
            <w:r>
              <w:t>press_grid_20261008_162351</w:t>
            </w:r>
          </w:p>
        </w:tc>
        <w:tc>
          <w:tcPr>
            <w:tcW w:type="dxa" w:w="2550"/>
          </w:tcPr>
          <w:p>
            <w:r>
              <w:t>680</w:t>
            </w:r>
          </w:p>
        </w:tc>
        <w:tc>
          <w:tcPr>
            <w:tcW w:type="dxa" w:w="2550"/>
          </w:tcPr>
          <w:p>
            <w:r>
              <w:t>680</w:t>
            </w:r>
          </w:p>
        </w:tc>
        <w:tc>
          <w:tcPr>
            <w:tcW w:type="dxa" w:w="2550"/>
          </w:tcPr>
          <w:p>
            <w:r>
              <w:t>0,1,2,3,4,5,6,7,8,9,10,11,12,13,14,15,16,17,18,19,20,21,22,23,24,25</w:t>
            </w:r>
          </w:p>
        </w:tc>
      </w:tr>
    </w:tbl>
    <w:p>
      <w:r>
        <w:t>合计3200帧，有效真实力3200帧。输入读取quality.stable_dbm，缺失时读取training_views.stable_optical_power_dbm；不使用ADC作为网络特征，不使用电压、Makima曲线或拟合峰中心。</w:t>
      </w:r>
    </w:p>
    <w:p>
      <w:r>
        <w:t>没有额外时间滤波或拟合。45个保存的ADC换算dBm按9×5排列，逐测量维度（每个光栅每个点分别统计）用训练集均值/标准差标准化，共45组参数；验证、测试和实时推理复用保存参数。真实三轴力同样只用训练集统计标准化，缺失力用mask屏蔽，不补零。</w:t>
      </w:r>
    </w:p>
    <w:p>
      <w:r>
        <w:t>dBm为工程估算值，不是功率计溯源标定。三组跨阻档位一致：selector=2。逐帧核验ADC转换与保存dBm的最大差值=9.96e-07 dB。保存模型的实时输入仍接收ADC，先转换成同口径dBm后才送入网络。</w:t>
      </w:r>
    </w:p>
    <w:p>
      <w:r>
        <w:t>补充审计：3200个45维dBm向量无完全重复，会话内和跨会话均无完全重复；这不代表邻帧彼此独立。旧会话有7帧各含1个ADC零值，相应保存dBm按半LSB检测下限处理（约−41.4384 dBm），并非该点真实功率读数。本次保持这7帧及原保存值不变，没有因审计补充重新训练或修改测试结果。</w:t>
      </w:r>
    </w:p>
    <w:p>
      <w:r>
        <w:t>所有帧稳定性及光学精度均未通过认证，数值完整不等于质量通过；空载力在后两个会话之间也有零偏差异。完整只读审计见结果包readonly_audit.json。</w:t>
      </w:r>
    </w:p>
    <w:p>
      <w:pPr>
        <w:pStyle w:val="Heading1"/>
      </w:pPr>
      <w:r>
        <w:t>2. 合并打乱划分与测试规则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集合</w:t>
            </w:r>
          </w:p>
        </w:tc>
        <w:tc>
          <w:tcPr>
            <w:tcW w:type="dxa" w:w="3400"/>
          </w:tcPr>
          <w:p>
            <w:r>
              <w:t>帧数</w:t>
            </w:r>
          </w:p>
        </w:tc>
        <w:tc>
          <w:tcPr>
            <w:tcW w:type="dxa" w:w="3400"/>
          </w:tcPr>
          <w:p>
            <w:r>
              <w:t>用途</w:t>
            </w:r>
          </w:p>
        </w:tc>
      </w:tr>
      <w:tr>
        <w:tc>
          <w:tcPr>
            <w:tcW w:type="dxa" w:w="3400"/>
          </w:tcPr>
          <w:p>
            <w:r>
              <w:t>训练</w:t>
            </w:r>
          </w:p>
        </w:tc>
        <w:tc>
          <w:tcPr>
            <w:tcW w:type="dxa" w:w="3400"/>
          </w:tcPr>
          <w:p>
            <w:r>
              <w:t>2240</w:t>
            </w:r>
          </w:p>
        </w:tc>
        <w:tc>
          <w:tcPr>
            <w:tcW w:type="dxa" w:w="3400"/>
          </w:tcPr>
          <w:p>
            <w:r>
              <w:t>拟合模型、输入/力标准化</w:t>
            </w:r>
          </w:p>
        </w:tc>
      </w:tr>
      <w:tr>
        <w:tc>
          <w:tcPr>
            <w:tcW w:type="dxa" w:w="3400"/>
          </w:tcPr>
          <w:p>
            <w:r>
              <w:t>验证</w:t>
            </w:r>
          </w:p>
        </w:tc>
        <w:tc>
          <w:tcPr>
            <w:tcW w:type="dxa" w:w="3400"/>
          </w:tcPr>
          <w:p>
            <w:r>
              <w:t>480</w:t>
            </w:r>
          </w:p>
        </w:tc>
        <w:tc>
          <w:tcPr>
            <w:tcW w:type="dxa" w:w="3400"/>
          </w:tcPr>
          <w:p>
            <w:r>
              <w:t>选择网络配置、checkpoint与最佳轮次</w:t>
            </w:r>
          </w:p>
        </w:tc>
      </w:tr>
      <w:tr>
        <w:tc>
          <w:tcPr>
            <w:tcW w:type="dxa" w:w="3400"/>
          </w:tcPr>
          <w:p>
            <w:r>
              <w:t>测试</w:t>
            </w:r>
          </w:p>
        </w:tc>
        <w:tc>
          <w:tcPr>
            <w:tcW w:type="dxa" w:w="3400"/>
          </w:tcPr>
          <w:p>
            <w:r>
              <w:t>480</w:t>
            </w:r>
          </w:p>
        </w:tc>
        <w:tc>
          <w:tcPr>
            <w:tcW w:type="dxa" w:w="3400"/>
          </w:tcPr>
          <w:p>
            <w:r>
              <w:t>选择完成后评价选中模型</w:t>
            </w:r>
          </w:p>
        </w:tc>
      </w:tr>
    </w:tbl>
    <w:p>
      <w:r>
        <w:t>按用户要求：三会话先合并，再分层随机打乱，70%训练/15%验证/15%测试。固定划分种子20261008，完整索引保存split.json；所有候选配置使用相同划分。搜索计划在训练前写入search_plan.json，按验证准确率选中，同分时按验证交叉熵选择；没有按测试成绩挑模型、改划分或追分重训。</w:t>
      </w:r>
    </w:p>
    <w:p>
      <w:r>
        <w:t>重要限制：同一次按压的相邻帧可同时进入不同集合，因此分数可能偏乐观，不是跨会话或独立重复按压性能。0号现在来自后两个会话，第三会话覆盖0～25，但随机帧划分仍没有独立会话测试。功能冒烟运行仅核验读取/保存/预测接口，不用于配置选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会话</w:t>
            </w:r>
          </w:p>
        </w:tc>
        <w:tc>
          <w:tcPr>
            <w:tcW w:type="dxa" w:w="2550"/>
          </w:tcPr>
          <w:p>
            <w:r>
              <w:t>训练</w:t>
            </w:r>
          </w:p>
        </w:tc>
        <w:tc>
          <w:tcPr>
            <w:tcW w:type="dxa" w:w="2550"/>
          </w:tcPr>
          <w:p>
            <w:r>
              <w:t>验证</w:t>
            </w:r>
          </w:p>
        </w:tc>
        <w:tc>
          <w:tcPr>
            <w:tcW w:type="dxa" w:w="2550"/>
          </w:tcPr>
          <w:p>
            <w:r>
              <w:t>测试</w:t>
            </w:r>
          </w:p>
        </w:tc>
      </w:tr>
      <w:tr>
        <w:tc>
          <w:tcPr>
            <w:tcW w:type="dxa" w:w="2550"/>
          </w:tcPr>
          <w:p>
            <w:r>
              <w:t>press_grid_20260927_113931</w:t>
            </w:r>
          </w:p>
        </w:tc>
        <w:tc>
          <w:tcPr>
            <w:tcW w:type="dxa" w:w="2550"/>
          </w:tcPr>
          <w:p>
            <w:r>
              <w:t>1700</w:t>
            </w:r>
          </w:p>
        </w:tc>
        <w:tc>
          <w:tcPr>
            <w:tcW w:type="dxa" w:w="2550"/>
          </w:tcPr>
          <w:p>
            <w:r>
              <w:t>369</w:t>
            </w:r>
          </w:p>
        </w:tc>
        <w:tc>
          <w:tcPr>
            <w:tcW w:type="dxa" w:w="2550"/>
          </w:tcPr>
          <w:p>
            <w:r>
              <w:t>351</w:t>
            </w:r>
          </w:p>
        </w:tc>
      </w:tr>
      <w:tr>
        <w:tc>
          <w:tcPr>
            <w:tcW w:type="dxa" w:w="2550"/>
          </w:tcPr>
          <w:p>
            <w:r>
              <w:t>press_grid_20261008_151635</w:t>
            </w:r>
          </w:p>
        </w:tc>
        <w:tc>
          <w:tcPr>
            <w:tcW w:type="dxa" w:w="2550"/>
          </w:tcPr>
          <w:p>
            <w:r>
              <w:t>71</w:t>
            </w:r>
          </w:p>
        </w:tc>
        <w:tc>
          <w:tcPr>
            <w:tcW w:type="dxa" w:w="2550"/>
          </w:tcPr>
          <w:p>
            <w:r>
              <w:t>15</w:t>
            </w:r>
          </w:p>
        </w:tc>
        <w:tc>
          <w:tcPr>
            <w:tcW w:type="dxa" w:w="2550"/>
          </w:tcPr>
          <w:p>
            <w:r>
              <w:t>14</w:t>
            </w:r>
          </w:p>
        </w:tc>
      </w:tr>
      <w:tr>
        <w:tc>
          <w:tcPr>
            <w:tcW w:type="dxa" w:w="2550"/>
          </w:tcPr>
          <w:p>
            <w:r>
              <w:t>press_grid_20261008_162351</w:t>
            </w:r>
          </w:p>
        </w:tc>
        <w:tc>
          <w:tcPr>
            <w:tcW w:type="dxa" w:w="2550"/>
          </w:tcPr>
          <w:p>
            <w:r>
              <w:t>469</w:t>
            </w:r>
          </w:p>
        </w:tc>
        <w:tc>
          <w:tcPr>
            <w:tcW w:type="dxa" w:w="2550"/>
          </w:tcPr>
          <w:p>
            <w:r>
              <w:t>96</w:t>
            </w:r>
          </w:p>
        </w:tc>
        <w:tc>
          <w:tcPr>
            <w:tcW w:type="dxa" w:w="2550"/>
          </w:tcPr>
          <w:p>
            <w:r>
              <w:t>115</w:t>
            </w:r>
          </w:p>
        </w:tc>
      </w:tr>
    </w:tbl>
    <w:p>
      <w:pPr>
        <w:pStyle w:val="Heading1"/>
      </w:pPr>
      <w:r>
        <w:t>3. 网络与搜索结果</w:t>
      </w:r>
    </w:p>
    <w:p>
      <w:r>
        <w:t>五维Token线性嵌入+可学习光栅身份编码→多头自注意力→按九个真实光栅顺序展平→共享MLP→两个预测头。相比前次均值池化，本次有序展平保留各光栅的输出特征，未增加不存在的光栅。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>
              <w:t>候选</w:t>
            </w:r>
          </w:p>
        </w:tc>
        <w:tc>
          <w:tcPr>
            <w:tcW w:type="dxa" w:w="1457"/>
          </w:tcPr>
          <w:p>
            <w:r>
              <w:t>维度/层数</w:t>
            </w:r>
          </w:p>
        </w:tc>
        <w:tc>
          <w:tcPr>
            <w:tcW w:type="dxa" w:w="1457"/>
          </w:tcPr>
          <w:p>
            <w:r>
              <w:t>初始LR</w:t>
            </w:r>
          </w:p>
        </w:tc>
        <w:tc>
          <w:tcPr>
            <w:tcW w:type="dxa" w:w="1457"/>
          </w:tcPr>
          <w:p>
            <w:r>
              <w:t>Dropout/权重衰减</w:t>
            </w:r>
          </w:p>
        </w:tc>
        <w:tc>
          <w:tcPr>
            <w:tcW w:type="dxa" w:w="1457"/>
          </w:tcPr>
          <w:p>
            <w:r>
              <w:t>力损失权重</w:t>
            </w:r>
          </w:p>
        </w:tc>
        <w:tc>
          <w:tcPr>
            <w:tcW w:type="dxa" w:w="1457"/>
          </w:tcPr>
          <w:p>
            <w:r>
              <w:t>最佳轮次</w:t>
            </w:r>
          </w:p>
        </w:tc>
        <w:tc>
          <w:tcPr>
            <w:tcW w:type="dxa" w:w="1457"/>
          </w:tcPr>
          <w:p>
            <w:r>
              <w:t>验证准确率</w:t>
            </w:r>
          </w:p>
        </w:tc>
      </w:tr>
      <w:tr>
        <w:tc>
          <w:tcPr>
            <w:tcW w:type="dxa" w:w="1457"/>
          </w:tcPr>
          <w:p>
            <w:r>
              <w:t>token48_flat_regularized</w:t>
            </w:r>
          </w:p>
        </w:tc>
        <w:tc>
          <w:tcPr>
            <w:tcW w:type="dxa" w:w="1457"/>
          </w:tcPr>
          <w:p>
            <w:r>
              <w:t>48/2</w:t>
            </w:r>
          </w:p>
        </w:tc>
        <w:tc>
          <w:tcPr>
            <w:tcW w:type="dxa" w:w="1457"/>
          </w:tcPr>
          <w:p>
            <w:r>
              <w:t>0.001</w:t>
            </w:r>
          </w:p>
        </w:tc>
        <w:tc>
          <w:tcPr>
            <w:tcW w:type="dxa" w:w="1457"/>
          </w:tcPr>
          <w:p>
            <w:r>
              <w:t>0.05/0.0001</w:t>
            </w:r>
          </w:p>
        </w:tc>
        <w:tc>
          <w:tcPr>
            <w:tcW w:type="dxa" w:w="1457"/>
          </w:tcPr>
          <w:p>
            <w:r>
              <w:t>0.2</w:t>
            </w:r>
          </w:p>
        </w:tc>
        <w:tc>
          <w:tcPr>
            <w:tcW w:type="dxa" w:w="1457"/>
          </w:tcPr>
          <w:p>
            <w:r>
              <w:t>86</w:t>
            </w:r>
          </w:p>
        </w:tc>
        <w:tc>
          <w:tcPr>
            <w:tcW w:type="dxa" w:w="1457"/>
          </w:tcPr>
          <w:p>
            <w:r>
              <w:t>96.25%</w:t>
            </w:r>
          </w:p>
        </w:tc>
      </w:tr>
      <w:tr>
        <w:tc>
          <w:tcPr>
            <w:tcW w:type="dxa" w:w="1457"/>
          </w:tcPr>
          <w:p>
            <w:r>
              <w:t>token64_flat_regularized</w:t>
            </w:r>
          </w:p>
        </w:tc>
        <w:tc>
          <w:tcPr>
            <w:tcW w:type="dxa" w:w="1457"/>
          </w:tcPr>
          <w:p>
            <w:r>
              <w:t>64/2</w:t>
            </w:r>
          </w:p>
        </w:tc>
        <w:tc>
          <w:tcPr>
            <w:tcW w:type="dxa" w:w="1457"/>
          </w:tcPr>
          <w:p>
            <w:r>
              <w:t>0.0007</w:t>
            </w:r>
          </w:p>
        </w:tc>
        <w:tc>
          <w:tcPr>
            <w:tcW w:type="dxa" w:w="1457"/>
          </w:tcPr>
          <w:p>
            <w:r>
              <w:t>0.05/0.0001</w:t>
            </w:r>
          </w:p>
        </w:tc>
        <w:tc>
          <w:tcPr>
            <w:tcW w:type="dxa" w:w="1457"/>
          </w:tcPr>
          <w:p>
            <w:r>
              <w:t>0.2</w:t>
            </w:r>
          </w:p>
        </w:tc>
        <w:tc>
          <w:tcPr>
            <w:tcW w:type="dxa" w:w="1457"/>
          </w:tcPr>
          <w:p>
            <w:r>
              <w:t>78</w:t>
            </w:r>
          </w:p>
        </w:tc>
        <w:tc>
          <w:tcPr>
            <w:tcW w:type="dxa" w:w="1457"/>
          </w:tcPr>
          <w:p>
            <w:r>
              <w:t>96.25%</w:t>
            </w:r>
          </w:p>
        </w:tc>
      </w:tr>
      <w:tr>
        <w:tc>
          <w:tcPr>
            <w:tcW w:type="dxa" w:w="1457"/>
          </w:tcPr>
          <w:p>
            <w:r>
              <w:t>token48_flat_light_regularization</w:t>
            </w:r>
          </w:p>
        </w:tc>
        <w:tc>
          <w:tcPr>
            <w:tcW w:type="dxa" w:w="1457"/>
          </w:tcPr>
          <w:p>
            <w:r>
              <w:t>48/1</w:t>
            </w:r>
          </w:p>
        </w:tc>
        <w:tc>
          <w:tcPr>
            <w:tcW w:type="dxa" w:w="1457"/>
          </w:tcPr>
          <w:p>
            <w:r>
              <w:t>0.0015</w:t>
            </w:r>
          </w:p>
        </w:tc>
        <w:tc>
          <w:tcPr>
            <w:tcW w:type="dxa" w:w="1457"/>
          </w:tcPr>
          <w:p>
            <w:r>
              <w:t>0.0/1e-05</w:t>
            </w:r>
          </w:p>
        </w:tc>
        <w:tc>
          <w:tcPr>
            <w:tcW w:type="dxa" w:w="1457"/>
          </w:tcPr>
          <w:p>
            <w:r>
              <w:t>0.1</w:t>
            </w:r>
          </w:p>
        </w:tc>
        <w:tc>
          <w:tcPr>
            <w:tcW w:type="dxa" w:w="1457"/>
          </w:tcPr>
          <w:p>
            <w:r>
              <w:t>16</w:t>
            </w:r>
          </w:p>
        </w:tc>
        <w:tc>
          <w:tcPr>
            <w:tcW w:type="dxa" w:w="1457"/>
          </w:tcPr>
          <w:p>
            <w:r>
              <w:t>94.79%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选中配置</w:t>
            </w:r>
          </w:p>
        </w:tc>
        <w:tc>
          <w:tcPr>
            <w:tcW w:type="dxa" w:w="5100"/>
          </w:tcPr>
          <w:p>
            <w:r>
              <w:t>取值</w:t>
            </w:r>
          </w:p>
        </w:tc>
      </w:tr>
      <w:tr>
        <w:tc>
          <w:tcPr>
            <w:tcW w:type="dxa" w:w="5100"/>
          </w:tcPr>
          <w:p>
            <w:r>
              <w:t>id</w:t>
            </w:r>
          </w:p>
        </w:tc>
        <w:tc>
          <w:tcPr>
            <w:tcW w:type="dxa" w:w="5100"/>
          </w:tcPr>
          <w:p>
            <w:r>
              <w:t>token64_flat_regularized</w:t>
            </w:r>
          </w:p>
        </w:tc>
      </w:tr>
      <w:tr>
        <w:tc>
          <w:tcPr>
            <w:tcW w:type="dxa" w:w="5100"/>
          </w:tcPr>
          <w:p>
            <w:r>
              <w:t>seed</w:t>
            </w:r>
          </w:p>
        </w:tc>
        <w:tc>
          <w:tcPr>
            <w:tcW w:type="dxa" w:w="5100"/>
          </w:tcPr>
          <w:p>
            <w:r>
              <w:t>20261009</w:t>
            </w:r>
          </w:p>
        </w:tc>
      </w:tr>
      <w:tr>
        <w:tc>
          <w:tcPr>
            <w:tcW w:type="dxa" w:w="5100"/>
          </w:tcPr>
          <w:p>
            <w:r>
              <w:t>width</w:t>
            </w:r>
          </w:p>
        </w:tc>
        <w:tc>
          <w:tcPr>
            <w:tcW w:type="dxa" w:w="5100"/>
          </w:tcPr>
          <w:p>
            <w:r>
              <w:t>64</w:t>
            </w:r>
          </w:p>
        </w:tc>
      </w:tr>
      <w:tr>
        <w:tc>
          <w:tcPr>
            <w:tcW w:type="dxa" w:w="5100"/>
          </w:tcPr>
          <w:p>
            <w:r>
              <w:t>heads</w:t>
            </w:r>
          </w:p>
        </w:tc>
        <w:tc>
          <w:tcPr>
            <w:tcW w:type="dxa" w:w="5100"/>
          </w:tcPr>
          <w:p>
            <w:r>
              <w:t>4</w:t>
            </w:r>
          </w:p>
        </w:tc>
      </w:tr>
      <w:tr>
        <w:tc>
          <w:tcPr>
            <w:tcW w:type="dxa" w:w="5100"/>
          </w:tcPr>
          <w:p>
            <w:r>
              <w:t>layers</w:t>
            </w:r>
          </w:p>
        </w:tc>
        <w:tc>
          <w:tcPr>
            <w:tcW w:type="dxa" w:w="5100"/>
          </w:tcPr>
          <w:p>
            <w:r>
              <w:t>2</w:t>
            </w:r>
          </w:p>
        </w:tc>
      </w:tr>
      <w:tr>
        <w:tc>
          <w:tcPr>
            <w:tcW w:type="dxa" w:w="5100"/>
          </w:tcPr>
          <w:p>
            <w:r>
              <w:t>ffn</w:t>
            </w:r>
          </w:p>
        </w:tc>
        <w:tc>
          <w:tcPr>
            <w:tcW w:type="dxa" w:w="5100"/>
          </w:tcPr>
          <w:p>
            <w:r>
              <w:t>192</w:t>
            </w:r>
          </w:p>
        </w:tc>
      </w:tr>
      <w:tr>
        <w:tc>
          <w:tcPr>
            <w:tcW w:type="dxa" w:w="5100"/>
          </w:tcPr>
          <w:p>
            <w:r>
              <w:t>shared</w:t>
            </w:r>
          </w:p>
        </w:tc>
        <w:tc>
          <w:tcPr>
            <w:tcW w:type="dxa" w:w="5100"/>
          </w:tcPr>
          <w:p>
            <w:r>
              <w:t>128</w:t>
            </w:r>
          </w:p>
        </w:tc>
      </w:tr>
      <w:tr>
        <w:tc>
          <w:tcPr>
            <w:tcW w:type="dxa" w:w="5100"/>
          </w:tcPr>
          <w:p>
            <w:r>
              <w:t>dropout</w:t>
            </w:r>
          </w:p>
        </w:tc>
        <w:tc>
          <w:tcPr>
            <w:tcW w:type="dxa" w:w="5100"/>
          </w:tcPr>
          <w:p>
            <w:r>
              <w:t>0.05</w:t>
            </w:r>
          </w:p>
        </w:tc>
      </w:tr>
      <w:tr>
        <w:tc>
          <w:tcPr>
            <w:tcW w:type="dxa" w:w="5100"/>
          </w:tcPr>
          <w:p>
            <w:r>
              <w:t>lr</w:t>
            </w:r>
          </w:p>
        </w:tc>
        <w:tc>
          <w:tcPr>
            <w:tcW w:type="dxa" w:w="5100"/>
          </w:tcPr>
          <w:p>
            <w:r>
              <w:t>0.0007</w:t>
            </w:r>
          </w:p>
        </w:tc>
      </w:tr>
      <w:tr>
        <w:tc>
          <w:tcPr>
            <w:tcW w:type="dxa" w:w="5100"/>
          </w:tcPr>
          <w:p>
            <w:r>
              <w:t>weight_decay</w:t>
            </w:r>
          </w:p>
        </w:tc>
        <w:tc>
          <w:tcPr>
            <w:tcW w:type="dxa" w:w="5100"/>
          </w:tcPr>
          <w:p>
            <w:r>
              <w:t>0.0001</w:t>
            </w:r>
          </w:p>
        </w:tc>
      </w:tr>
      <w:tr>
        <w:tc>
          <w:tcPr>
            <w:tcW w:type="dxa" w:w="5100"/>
          </w:tcPr>
          <w:p>
            <w:r>
              <w:t>force_weight</w:t>
            </w:r>
          </w:p>
        </w:tc>
        <w:tc>
          <w:tcPr>
            <w:tcW w:type="dxa" w:w="5100"/>
          </w:tcPr>
          <w:p>
            <w:r>
              <w:t>0.2</w:t>
            </w:r>
          </w:p>
        </w:tc>
      </w:tr>
      <w:tr>
        <w:tc>
          <w:tcPr>
            <w:tcW w:type="dxa" w:w="5100"/>
          </w:tcPr>
          <w:p>
            <w:r>
              <w:t>batch_size</w:t>
            </w:r>
          </w:p>
        </w:tc>
        <w:tc>
          <w:tcPr>
            <w:tcW w:type="dxa" w:w="5100"/>
          </w:tcPr>
          <w:p>
            <w:r>
              <w:t>64</w:t>
            </w:r>
          </w:p>
        </w:tc>
      </w:tr>
      <w:tr>
        <w:tc>
          <w:tcPr>
            <w:tcW w:type="dxa" w:w="5100"/>
          </w:tcPr>
          <w:p>
            <w:r>
              <w:t>max_epochs</w:t>
            </w:r>
          </w:p>
        </w:tc>
        <w:tc>
          <w:tcPr>
            <w:tcW w:type="dxa" w:w="5100"/>
          </w:tcPr>
          <w:p>
            <w:r>
              <w:t>240</w:t>
            </w:r>
          </w:p>
        </w:tc>
      </w:tr>
      <w:tr>
        <w:tc>
          <w:tcPr>
            <w:tcW w:type="dxa" w:w="5100"/>
          </w:tcPr>
          <w:p>
            <w:r>
              <w:t>patience</w:t>
            </w:r>
          </w:p>
        </w:tc>
        <w:tc>
          <w:tcPr>
            <w:tcW w:type="dxa" w:w="5100"/>
          </w:tcPr>
          <w:p>
            <w:r>
              <w:t>45</w:t>
            </w:r>
          </w:p>
        </w:tc>
      </w:tr>
      <w:tr>
        <w:tc>
          <w:tcPr>
            <w:tcW w:type="dxa" w:w="5100"/>
          </w:tcPr>
          <w:p>
            <w:r>
              <w:t>实际训练轮数</w:t>
            </w:r>
          </w:p>
        </w:tc>
        <w:tc>
          <w:tcPr>
            <w:tcW w:type="dxa" w:w="5100"/>
          </w:tcPr>
          <w:p>
            <w:r>
              <w:t>123</w:t>
            </w:r>
          </w:p>
        </w:tc>
      </w:tr>
      <w:tr>
        <w:tc>
          <w:tcPr>
            <w:tcW w:type="dxa" w:w="5100"/>
          </w:tcPr>
          <w:p>
            <w:r>
              <w:t>交付checkpoint轮次</w:t>
            </w:r>
          </w:p>
        </w:tc>
        <w:tc>
          <w:tcPr>
            <w:tcW w:type="dxa" w:w="5100"/>
          </w:tcPr>
          <w:p>
            <w:r>
              <w:t>78</w:t>
            </w:r>
          </w:p>
        </w:tc>
      </w:tr>
      <w:tr>
        <w:tc>
          <w:tcPr>
            <w:tcW w:type="dxa" w:w="5100"/>
          </w:tcPr>
          <w:p>
            <w:r>
              <w:t>优化器</w:t>
            </w:r>
          </w:p>
        </w:tc>
        <w:tc>
          <w:tcPr>
            <w:tcW w:type="dxa" w:w="5100"/>
          </w:tcPr>
          <w:p>
            <w:r>
              <w:t>AdamW</w:t>
            </w:r>
          </w:p>
        </w:tc>
      </w:tr>
      <w:tr>
        <w:tc>
          <w:tcPr>
            <w:tcW w:type="dxa" w:w="5100"/>
          </w:tcPr>
          <w:p>
            <w:r>
              <w:t>学习率调度</w:t>
            </w:r>
          </w:p>
        </w:tc>
        <w:tc>
          <w:tcPr>
            <w:tcW w:type="dxa" w:w="5100"/>
          </w:tcPr>
          <w:p>
            <w:r>
              <w:t>余弦退火到1e-5</w:t>
            </w:r>
          </w:p>
        </w:tc>
      </w:tr>
      <w:tr>
        <w:tc>
          <w:tcPr>
            <w:tcW w:type="dxa" w:w="5100"/>
          </w:tcPr>
          <w:p>
            <w:r>
              <w:t>梯度裁剪</w:t>
            </w:r>
          </w:p>
        </w:tc>
        <w:tc>
          <w:tcPr>
            <w:tcW w:type="dxa" w:w="5100"/>
          </w:tcPr>
          <w:p>
            <w:r>
              <w:t>L2范数1.0</w:t>
            </w:r>
          </w:p>
        </w:tc>
      </w:tr>
      <w:tr>
        <w:tc>
          <w:tcPr>
            <w:tcW w:type="dxa" w:w="5100"/>
          </w:tcPr>
          <w:p>
            <w:r>
              <w:t>损失</w:t>
            </w:r>
          </w:p>
        </w:tc>
        <w:tc>
          <w:tcPr>
            <w:tcW w:type="dxa" w:w="5100"/>
          </w:tcPr>
          <w:p>
            <w:r>
              <w:t>训练类别权重交叉熵 + 配置中的force_weight × 标准化力SmoothL1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126480" cy="2450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50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选中模型指标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集合</w:t>
            </w:r>
          </w:p>
        </w:tc>
        <w:tc>
          <w:tcPr>
            <w:tcW w:type="dxa" w:w="2550"/>
          </w:tcPr>
          <w:p>
            <w:r>
              <w:t>准确率</w:t>
            </w:r>
          </w:p>
        </w:tc>
        <w:tc>
          <w:tcPr>
            <w:tcW w:type="dxa" w:w="2550"/>
          </w:tcPr>
          <w:p>
            <w:r>
              <w:t>宏F1</w:t>
            </w:r>
          </w:p>
        </w:tc>
        <w:tc>
          <w:tcPr>
            <w:tcW w:type="dxa" w:w="2550"/>
          </w:tcPr>
          <w:p>
            <w:r>
              <w:t>向量MAE/N</w:t>
            </w:r>
          </w:p>
        </w:tc>
      </w:tr>
      <w:tr>
        <w:tc>
          <w:tcPr>
            <w:tcW w:type="dxa" w:w="2550"/>
          </w:tcPr>
          <w:p>
            <w:r>
              <w:t>train</w:t>
            </w:r>
          </w:p>
        </w:tc>
        <w:tc>
          <w:tcPr>
            <w:tcW w:type="dxa" w:w="2550"/>
          </w:tcPr>
          <w:p>
            <w:r>
              <w:t>100.00%</w:t>
            </w:r>
          </w:p>
        </w:tc>
        <w:tc>
          <w:tcPr>
            <w:tcW w:type="dxa" w:w="2550"/>
          </w:tcPr>
          <w:p>
            <w:r>
              <w:t>1.0000</w:t>
            </w:r>
          </w:p>
        </w:tc>
        <w:tc>
          <w:tcPr>
            <w:tcW w:type="dxa" w:w="2550"/>
          </w:tcPr>
          <w:p>
            <w:r>
              <w:t>0.5465</w:t>
            </w:r>
          </w:p>
        </w:tc>
      </w:tr>
      <w:tr>
        <w:tc>
          <w:tcPr>
            <w:tcW w:type="dxa" w:w="2550"/>
          </w:tcPr>
          <w:p>
            <w:r>
              <w:t>validation</w:t>
            </w:r>
          </w:p>
        </w:tc>
        <w:tc>
          <w:tcPr>
            <w:tcW w:type="dxa" w:w="2550"/>
          </w:tcPr>
          <w:p>
            <w:r>
              <w:t>96.25%</w:t>
            </w:r>
          </w:p>
        </w:tc>
        <w:tc>
          <w:tcPr>
            <w:tcW w:type="dxa" w:w="2550"/>
          </w:tcPr>
          <w:p>
            <w:r>
              <w:t>0.9626</w:t>
            </w:r>
          </w:p>
        </w:tc>
        <w:tc>
          <w:tcPr>
            <w:tcW w:type="dxa" w:w="2550"/>
          </w:tcPr>
          <w:p>
            <w:r>
              <w:t>0.8791</w:t>
            </w:r>
          </w:p>
        </w:tc>
      </w:tr>
      <w:tr>
        <w:tc>
          <w:tcPr>
            <w:tcW w:type="dxa" w:w="2550"/>
          </w:tcPr>
          <w:p>
            <w:r>
              <w:t>test</w:t>
            </w:r>
          </w:p>
        </w:tc>
        <w:tc>
          <w:tcPr>
            <w:tcW w:type="dxa" w:w="2550"/>
          </w:tcPr>
          <w:p>
            <w:r>
              <w:t>93.54%</w:t>
            </w:r>
          </w:p>
        </w:tc>
        <w:tc>
          <w:tcPr>
            <w:tcW w:type="dxa" w:w="2550"/>
          </w:tcPr>
          <w:p>
            <w:r>
              <w:t>0.9336</w:t>
            </w:r>
          </w:p>
        </w:tc>
        <w:tc>
          <w:tcPr>
            <w:tcW w:type="dxa" w:w="2550"/>
          </w:tcPr>
          <w:p>
            <w:r>
              <w:t>0.8756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测试指标</w:t>
            </w:r>
          </w:p>
        </w:tc>
        <w:tc>
          <w:tcPr>
            <w:tcW w:type="dxa" w:w="5100"/>
          </w:tcPr>
          <w:p>
            <w:r>
              <w:t>结果</w:t>
            </w:r>
          </w:p>
        </w:tc>
      </w:tr>
      <w:tr>
        <w:tc>
          <w:tcPr>
            <w:tcW w:type="dxa" w:w="5100"/>
          </w:tcPr>
          <w:p>
            <w:r>
              <w:t>仅1～25号准确率</w:t>
            </w:r>
          </w:p>
        </w:tc>
        <w:tc>
          <w:tcPr>
            <w:tcW w:type="dxa" w:w="5100"/>
          </w:tcPr>
          <w:p>
            <w:r>
              <w:t>93.22%</w:t>
            </w:r>
          </w:p>
        </w:tc>
      </w:tr>
      <w:tr>
        <w:tc>
          <w:tcPr>
            <w:tcW w:type="dxa" w:w="5100"/>
          </w:tcPr>
          <w:p>
            <w:r>
              <w:t>0号精确率</w:t>
            </w:r>
          </w:p>
        </w:tc>
        <w:tc>
          <w:tcPr>
            <w:tcW w:type="dxa" w:w="5100"/>
          </w:tcPr>
          <w:p>
            <w:r>
              <w:t>100.00%</w:t>
            </w:r>
          </w:p>
        </w:tc>
      </w:tr>
      <w:tr>
        <w:tc>
          <w:tcPr>
            <w:tcW w:type="dxa" w:w="5100"/>
          </w:tcPr>
          <w:p>
            <w:r>
              <w:t>0号召回率</w:t>
            </w:r>
          </w:p>
        </w:tc>
        <w:tc>
          <w:tcPr>
            <w:tcW w:type="dxa" w:w="5100"/>
          </w:tcPr>
          <w:p>
            <w:r>
              <w:t>100.00%</w:t>
            </w:r>
          </w:p>
        </w:tc>
      </w:tr>
      <w:tr>
        <w:tc>
          <w:tcPr>
            <w:tcW w:type="dxa" w:w="5100"/>
          </w:tcPr>
          <w:p>
            <w:r>
              <w:t>三维向量MAE</w:t>
            </w:r>
          </w:p>
        </w:tc>
        <w:tc>
          <w:tcPr>
            <w:tcW w:type="dxa" w:w="5100"/>
          </w:tcPr>
          <w:p>
            <w:r>
              <w:t>0.8756 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轴</w:t>
            </w:r>
          </w:p>
        </w:tc>
        <w:tc>
          <w:tcPr>
            <w:tcW w:type="dxa" w:w="2550"/>
          </w:tcPr>
          <w:p>
            <w:r>
              <w:t>MAE/N</w:t>
            </w:r>
          </w:p>
        </w:tc>
        <w:tc>
          <w:tcPr>
            <w:tcW w:type="dxa" w:w="2550"/>
          </w:tcPr>
          <w:p>
            <w:r>
              <w:t>RMSE/N</w:t>
            </w:r>
          </w:p>
        </w:tc>
        <w:tc>
          <w:tcPr>
            <w:tcW w:type="dxa" w:w="2550"/>
          </w:tcPr>
          <w:p>
            <w:r>
              <w:t>R²</w:t>
            </w:r>
          </w:p>
        </w:tc>
      </w:tr>
      <w:tr>
        <w:tc>
          <w:tcPr>
            <w:tcW w:type="dxa" w:w="2550"/>
          </w:tcPr>
          <w:p>
            <w:r>
              <w:t>Fx</w:t>
            </w:r>
          </w:p>
        </w:tc>
        <w:tc>
          <w:tcPr>
            <w:tcW w:type="dxa" w:w="2550"/>
          </w:tcPr>
          <w:p>
            <w:r>
              <w:t>0.2245</w:t>
            </w:r>
          </w:p>
        </w:tc>
        <w:tc>
          <w:tcPr>
            <w:tcW w:type="dxa" w:w="2550"/>
          </w:tcPr>
          <w:p>
            <w:r>
              <w:t>0.3220</w:t>
            </w:r>
          </w:p>
        </w:tc>
        <w:tc>
          <w:tcPr>
            <w:tcW w:type="dxa" w:w="2550"/>
          </w:tcPr>
          <w:p>
            <w:r>
              <w:t>0.7202</w:t>
            </w:r>
          </w:p>
        </w:tc>
      </w:tr>
      <w:tr>
        <w:tc>
          <w:tcPr>
            <w:tcW w:type="dxa" w:w="2550"/>
          </w:tcPr>
          <w:p>
            <w:r>
              <w:t>Fy</w:t>
            </w:r>
          </w:p>
        </w:tc>
        <w:tc>
          <w:tcPr>
            <w:tcW w:type="dxa" w:w="2550"/>
          </w:tcPr>
          <w:p>
            <w:r>
              <w:t>0.1939</w:t>
            </w:r>
          </w:p>
        </w:tc>
        <w:tc>
          <w:tcPr>
            <w:tcW w:type="dxa" w:w="2550"/>
          </w:tcPr>
          <w:p>
            <w:r>
              <w:t>0.2905</w:t>
            </w:r>
          </w:p>
        </w:tc>
        <w:tc>
          <w:tcPr>
            <w:tcW w:type="dxa" w:w="2550"/>
          </w:tcPr>
          <w:p>
            <w:r>
              <w:t>0.7325</w:t>
            </w:r>
          </w:p>
        </w:tc>
      </w:tr>
      <w:tr>
        <w:tc>
          <w:tcPr>
            <w:tcW w:type="dxa" w:w="2550"/>
          </w:tcPr>
          <w:p>
            <w:r>
              <w:t>Fz</w:t>
            </w:r>
          </w:p>
        </w:tc>
        <w:tc>
          <w:tcPr>
            <w:tcW w:type="dxa" w:w="2550"/>
          </w:tcPr>
          <w:p>
            <w:r>
              <w:t>0.7508</w:t>
            </w:r>
          </w:p>
        </w:tc>
        <w:tc>
          <w:tcPr>
            <w:tcW w:type="dxa" w:w="2550"/>
          </w:tcPr>
          <w:p>
            <w:r>
              <w:t>1.0799</w:t>
            </w:r>
          </w:p>
        </w:tc>
        <w:tc>
          <w:tcPr>
            <w:tcW w:type="dxa" w:w="2550"/>
          </w:tcPr>
          <w:p>
            <w:r>
              <w:t>0.8699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会话测试子集</w:t>
            </w:r>
          </w:p>
        </w:tc>
        <w:tc>
          <w:tcPr>
            <w:tcW w:type="dxa" w:w="3400"/>
          </w:tcPr>
          <w:p>
            <w:r>
              <w:t>帧数</w:t>
            </w:r>
          </w:p>
        </w:tc>
        <w:tc>
          <w:tcPr>
            <w:tcW w:type="dxa" w:w="3400"/>
          </w:tcPr>
          <w:p>
            <w:r>
              <w:t>位置准确率</w:t>
            </w:r>
          </w:p>
        </w:tc>
      </w:tr>
      <w:tr>
        <w:tc>
          <w:tcPr>
            <w:tcW w:type="dxa" w:w="3400"/>
          </w:tcPr>
          <w:p>
            <w:r>
              <w:t>press_grid_20260927_113931</w:t>
            </w:r>
          </w:p>
        </w:tc>
        <w:tc>
          <w:tcPr>
            <w:tcW w:type="dxa" w:w="3400"/>
          </w:tcPr>
          <w:p>
            <w:r>
              <w:t>351</w:t>
            </w:r>
          </w:p>
        </w:tc>
        <w:tc>
          <w:tcPr>
            <w:tcW w:type="dxa" w:w="3400"/>
          </w:tcPr>
          <w:p>
            <w:r>
              <w:t>94.02%</w:t>
            </w:r>
          </w:p>
        </w:tc>
      </w:tr>
      <w:tr>
        <w:tc>
          <w:tcPr>
            <w:tcW w:type="dxa" w:w="3400"/>
          </w:tcPr>
          <w:p>
            <w:r>
              <w:t>press_grid_20261008_151635</w:t>
            </w:r>
          </w:p>
        </w:tc>
        <w:tc>
          <w:tcPr>
            <w:tcW w:type="dxa" w:w="3400"/>
          </w:tcPr>
          <w:p>
            <w:r>
              <w:t>14</w:t>
            </w:r>
          </w:p>
        </w:tc>
        <w:tc>
          <w:tcPr>
            <w:tcW w:type="dxa" w:w="3400"/>
          </w:tcPr>
          <w:p>
            <w:r>
              <w:t>100.00%</w:t>
            </w:r>
          </w:p>
        </w:tc>
      </w:tr>
      <w:tr>
        <w:tc>
          <w:tcPr>
            <w:tcW w:type="dxa" w:w="3400"/>
          </w:tcPr>
          <w:p>
            <w:r>
              <w:t>press_grid_20261008_162351</w:t>
            </w:r>
          </w:p>
        </w:tc>
        <w:tc>
          <w:tcPr>
            <w:tcW w:type="dxa" w:w="3400"/>
          </w:tcPr>
          <w:p>
            <w:r>
              <w:t>115</w:t>
            </w:r>
          </w:p>
        </w:tc>
        <w:tc>
          <w:tcPr>
            <w:tcW w:type="dxa" w:w="3400"/>
          </w:tcPr>
          <w:p>
            <w:r>
              <w:t>91.30%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528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confu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26480" cy="2042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ce_scat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4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分数解释、部署和复现</w:t>
      </w:r>
    </w:p>
    <w:p>
      <w:r>
        <w:t>不能将本次分数相对前次61.36%的变化全部归因于dBm：同时改变了数据量、随机划分、标准化、池化和优化参数。要判断dBm自身收益，需在这同一划分和同一网络下训练ADC对照；本次没有做该对照，也不声称跨会话泛化已改善到同等水平。</w:t>
      </w:r>
    </w:p>
    <w:p>
      <w:r>
        <w:t>原始三份frames.jsonl训练前后SHA256一致。checkpoint重载、保存dBm与实时ADC转换预测一致性已核验。GUI仍在独立Torch子进程推理，不在Qt父进程导入Torch。</w:t>
      </w:r>
    </w:p>
    <w:p>
      <w:r>
        <w:t>模型路径：C:\lyk\laser\FBG_OptiSense_Studio_多机通用版_开发源码_v1.0.4\Python\outputs\model_comparisons\sensor_token26_dbm_three_sessions_random_v1\sensor_token_dbm_selected.pt</w:t>
      </w:r>
    </w:p>
    <w:p>
      <w:r>
        <w:t>复现：在项目Python目录用虚拟环境运行run_dbm_three_session_training.py --output &lt;新的输出目录&gt;，禁止覆盖现有结果。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随机帧开发评估，不代表跨会话或独立按压泛化；deployment_ready=false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三号机 FBG | 三会话dBm Sensor Token训练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