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4E846">
      <w:pPr>
        <w:spacing w:before="1400" w:after="100"/>
        <w:ind w:firstLine="2249" w:firstLineChars="200"/>
        <w:jc w:val="both"/>
        <w:rPr>
          <w:rFonts w:hint="default" w:ascii="Cambria" w:hAnsi="Cambria" w:cs="Cambria" w:eastAsiaTheme="majorEastAsia"/>
          <w:b/>
          <w:bCs/>
          <w:i/>
          <w:iCs/>
          <w:sz w:val="112"/>
          <w:szCs w:val="112"/>
        </w:rPr>
      </w:pPr>
      <w:r>
        <w:rPr>
          <w:rFonts w:hint="default" w:ascii="Cambria" w:hAnsi="Cambria" w:cs="Cambria" w:eastAsiaTheme="majorEastAsia"/>
          <w:b/>
          <w:bCs/>
          <w:i/>
          <w:iCs/>
          <w:color w:val="B8892B"/>
          <w:sz w:val="112"/>
          <w:szCs w:val="112"/>
        </w:rPr>
        <w:t>ELITE STAYS</w:t>
      </w:r>
    </w:p>
    <w:p w14:paraId="79FDC4A2">
      <w:pPr>
        <w:spacing w:after="100"/>
        <w:ind w:firstLine="2200" w:firstLineChars="550"/>
        <w:jc w:val="both"/>
        <w:rPr>
          <w:rFonts w:hint="default" w:ascii="Cambria" w:hAnsi="Cambria" w:cs="Cambria"/>
          <w:sz w:val="40"/>
          <w:szCs w:val="40"/>
        </w:rPr>
      </w:pPr>
      <w:r>
        <w:rPr>
          <w:rFonts w:hint="default" w:ascii="Cambria" w:hAnsi="Cambria" w:cs="Cambria"/>
          <w:i/>
          <w:iCs/>
          <w:color w:val="6E1F2A"/>
          <w:sz w:val="40"/>
          <w:szCs w:val="40"/>
        </w:rPr>
        <w:t>Stay · Relax · Experience Luxury</w:t>
      </w:r>
    </w:p>
    <w:p w14:paraId="761A2172">
      <w:pPr>
        <w:spacing w:before="400" w:after="100"/>
        <w:ind w:firstLine="2161" w:firstLineChars="60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eastAsia="Cambria" w:cs="Cambria"/>
          <w:b/>
          <w:bCs/>
          <w:sz w:val="36"/>
          <w:szCs w:val="36"/>
        </w:rPr>
        <w:t>Hotel Booking Website Project</w:t>
      </w:r>
    </w:p>
    <w:p w14:paraId="4162FDDA">
      <w:pPr>
        <w:spacing w:after="60"/>
        <w:ind w:firstLine="2073" w:firstLineChars="576"/>
        <w:jc w:val="both"/>
        <w:rPr>
          <w:rFonts w:hint="default" w:ascii="Cambria" w:hAnsi="Cambria" w:cs="Cambria"/>
          <w:b w:val="0"/>
          <w:bCs w:val="0"/>
          <w:color w:val="1F6E63"/>
          <w:sz w:val="36"/>
          <w:szCs w:val="36"/>
        </w:rPr>
      </w:pPr>
      <w:r>
        <w:rPr>
          <w:rFonts w:hint="default" w:ascii="Cambria" w:hAnsi="Cambria" w:cs="Cambria"/>
          <w:b w:val="0"/>
          <w:bCs w:val="0"/>
          <w:color w:val="1F6E63"/>
          <w:sz w:val="36"/>
          <w:szCs w:val="36"/>
        </w:rPr>
        <w:t>Detailed Project Documentation</w:t>
      </w:r>
    </w:p>
    <w:p w14:paraId="18622C4A">
      <w:pPr>
        <w:spacing w:after="400"/>
        <w:ind w:firstLine="540" w:firstLineChars="150"/>
        <w:jc w:val="both"/>
        <w:rPr>
          <w:rFonts w:hint="default" w:ascii="Cambria" w:hAnsi="Cambria" w:cs="Cambria"/>
          <w:i/>
          <w:iCs/>
          <w:sz w:val="36"/>
          <w:szCs w:val="36"/>
        </w:rPr>
      </w:pPr>
    </w:p>
    <w:p w14:paraId="653BFA97">
      <w:pPr>
        <w:spacing w:after="400"/>
        <w:ind w:left="1000" w:leftChars="0" w:firstLine="500" w:firstLineChars="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i/>
          <w:iCs/>
          <w:sz w:val="36"/>
          <w:szCs w:val="36"/>
        </w:rPr>
        <w:t xml:space="preserve">A Multi-Page HTML5 &amp; CSS3 Booking Website </w:t>
      </w:r>
      <w:r>
        <w:rPr>
          <w:rFonts w:hint="default" w:ascii="Cambria" w:hAnsi="Cambria" w:cs="Cambria"/>
          <w:i/>
          <w:iCs/>
          <w:sz w:val="36"/>
          <w:szCs w:val="36"/>
          <w:lang w:val="en-US"/>
        </w:rPr>
        <w:tab/>
        <w:t/>
      </w:r>
      <w:r>
        <w:rPr>
          <w:rFonts w:hint="default" w:ascii="Cambria" w:hAnsi="Cambria" w:cs="Cambria"/>
          <w:i/>
          <w:iCs/>
          <w:sz w:val="36"/>
          <w:szCs w:val="36"/>
          <w:lang w:val="en-US"/>
        </w:rPr>
        <w:tab/>
        <w:t/>
      </w:r>
      <w:r>
        <w:rPr>
          <w:rFonts w:hint="default" w:ascii="Cambria" w:hAnsi="Cambria" w:cs="Cambria"/>
          <w:i/>
          <w:iCs/>
          <w:sz w:val="36"/>
          <w:szCs w:val="36"/>
          <w:lang w:val="en-US"/>
        </w:rPr>
        <w:tab/>
        <w:t/>
      </w:r>
      <w:r>
        <w:rPr>
          <w:rFonts w:hint="default" w:ascii="Cambria" w:hAnsi="Cambria" w:cs="Cambria"/>
          <w:i/>
          <w:iCs/>
          <w:sz w:val="36"/>
          <w:szCs w:val="36"/>
          <w:lang w:val="en-US"/>
        </w:rPr>
        <w:tab/>
        <w:t/>
      </w:r>
      <w:r>
        <w:rPr>
          <w:rFonts w:hint="default" w:ascii="Cambria" w:hAnsi="Cambria" w:cs="Cambria"/>
          <w:i/>
          <w:iCs/>
          <w:sz w:val="36"/>
          <w:szCs w:val="36"/>
          <w:lang w:val="en-US"/>
        </w:rPr>
        <w:tab/>
        <w:t/>
      </w:r>
      <w:r>
        <w:rPr>
          <w:rFonts w:hint="default" w:ascii="Cambria" w:hAnsi="Cambria" w:cs="Cambria"/>
          <w:i/>
          <w:iCs/>
          <w:sz w:val="36"/>
          <w:szCs w:val="36"/>
          <w:lang w:val="en-US"/>
        </w:rPr>
        <w:tab/>
      </w:r>
      <w:r>
        <w:rPr>
          <w:rFonts w:hint="default" w:ascii="Cambria" w:hAnsi="Cambria" w:cs="Cambria"/>
          <w:i/>
          <w:iCs/>
          <w:sz w:val="36"/>
          <w:szCs w:val="36"/>
        </w:rPr>
        <w:t>Showcasing Rooms, Destinations &amp; Member Rewards</w:t>
      </w:r>
    </w:p>
    <w:p w14:paraId="1E1233B7">
      <w:pPr>
        <w:spacing w:after="40"/>
        <w:ind w:left="1000" w:leftChars="0" w:firstLine="500" w:firstLineChars="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Concept Project · 7 Core Pages </w:t>
      </w:r>
    </w:p>
    <w:p w14:paraId="40DF197F">
      <w:pPr>
        <w:spacing w:after="40"/>
        <w:ind w:firstLine="2520" w:firstLineChars="70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 </w:t>
      </w:r>
      <w:r>
        <w:rPr>
          <w:rFonts w:hint="default" w:ascii="Cambria" w:hAnsi="Cambria" w:cs="Cambria"/>
          <w:sz w:val="36"/>
          <w:szCs w:val="36"/>
          <w:lang w:val="en-US"/>
        </w:rPr>
        <w:tab/>
        <w:t/>
      </w:r>
      <w:r>
        <w:rPr>
          <w:rFonts w:hint="default" w:ascii="Cambria" w:hAnsi="Cambria" w:cs="Cambria"/>
          <w:sz w:val="36"/>
          <w:szCs w:val="36"/>
          <w:lang w:val="en-US"/>
        </w:rPr>
        <w:tab/>
        <w:t/>
      </w:r>
      <w:r>
        <w:rPr>
          <w:rFonts w:hint="default" w:ascii="Cambria" w:hAnsi="Cambria" w:cs="Cambria"/>
          <w:sz w:val="36"/>
          <w:szCs w:val="36"/>
          <w:lang w:val="en-US"/>
        </w:rPr>
        <w:tab/>
        <w:t xml:space="preserve">  </w:t>
      </w:r>
      <w:r>
        <w:rPr>
          <w:rFonts w:hint="default" w:ascii="Cambria" w:hAnsi="Cambria" w:cs="Cambria"/>
          <w:sz w:val="36"/>
          <w:szCs w:val="36"/>
        </w:rPr>
        <w:t xml:space="preserve">15 Destination Detail Pages </w:t>
      </w:r>
    </w:p>
    <w:p w14:paraId="2B649187">
      <w:pPr>
        <w:spacing w:after="40"/>
        <w:ind w:firstLine="2520" w:firstLineChars="70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 </w:t>
      </w:r>
      <w:r>
        <w:rPr>
          <w:rFonts w:hint="default" w:ascii="Cambria" w:hAnsi="Cambria" w:cs="Cambria"/>
          <w:sz w:val="36"/>
          <w:szCs w:val="36"/>
          <w:lang w:val="en-US"/>
        </w:rPr>
        <w:tab/>
        <w:t/>
      </w:r>
      <w:r>
        <w:rPr>
          <w:rFonts w:hint="default" w:ascii="Cambria" w:hAnsi="Cambria" w:cs="Cambria"/>
          <w:sz w:val="36"/>
          <w:szCs w:val="36"/>
          <w:lang w:val="en-US"/>
        </w:rPr>
        <w:tab/>
        <w:t/>
      </w:r>
      <w:r>
        <w:rPr>
          <w:rFonts w:hint="default" w:ascii="Cambria" w:hAnsi="Cambria" w:cs="Cambria"/>
          <w:sz w:val="36"/>
          <w:szCs w:val="36"/>
          <w:lang w:val="en-US"/>
        </w:rPr>
        <w:tab/>
        <w:t xml:space="preserve">   </w:t>
      </w:r>
      <w:r>
        <w:rPr>
          <w:rFonts w:hint="default" w:ascii="Cambria" w:hAnsi="Cambria" w:cs="Cambria"/>
          <w:sz w:val="36"/>
          <w:szCs w:val="36"/>
        </w:rPr>
        <w:t>6 Room Types</w:t>
      </w:r>
    </w:p>
    <w:p w14:paraId="28D8D177">
      <w:pPr>
        <w:spacing w:after="40"/>
        <w:ind w:firstLine="2520" w:firstLineChars="700"/>
        <w:jc w:val="both"/>
        <w:rPr>
          <w:rFonts w:hint="default" w:ascii="Cambria" w:hAnsi="Cambria" w:cs="Cambria"/>
          <w:sz w:val="36"/>
          <w:szCs w:val="36"/>
        </w:rPr>
      </w:pPr>
    </w:p>
    <w:p w14:paraId="79371C99">
      <w:pPr>
        <w:spacing w:after="40"/>
        <w:ind w:firstLine="1620" w:firstLineChars="45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Frontend Project </w:t>
      </w:r>
      <w:r>
        <w:rPr>
          <w:rFonts w:hint="default" w:ascii="Cambria" w:hAnsi="Cambria" w:cs="Cambria"/>
          <w:sz w:val="36"/>
          <w:szCs w:val="36"/>
          <w:lang w:val="en-US"/>
        </w:rPr>
        <w:t xml:space="preserve"> -</w:t>
      </w:r>
      <w:r>
        <w:rPr>
          <w:rFonts w:hint="default" w:ascii="Cambria" w:hAnsi="Cambria" w:cs="Cambria"/>
          <w:sz w:val="36"/>
          <w:szCs w:val="36"/>
        </w:rPr>
        <w:t xml:space="preserve"> HTML5 </w:t>
      </w:r>
    </w:p>
    <w:p w14:paraId="74DB19DD">
      <w:pPr>
        <w:spacing w:after="40"/>
        <w:ind w:firstLine="2880" w:firstLineChars="80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 </w:t>
      </w:r>
      <w:r>
        <w:rPr>
          <w:rFonts w:hint="default" w:ascii="Cambria" w:hAnsi="Cambria" w:cs="Cambria"/>
          <w:sz w:val="36"/>
          <w:szCs w:val="36"/>
          <w:lang w:val="en-US"/>
        </w:rPr>
        <w:t xml:space="preserve">                     </w:t>
      </w:r>
      <w:r>
        <w:rPr>
          <w:rFonts w:hint="default" w:ascii="Cambria" w:hAnsi="Cambria" w:cs="Cambria"/>
          <w:sz w:val="36"/>
          <w:szCs w:val="36"/>
        </w:rPr>
        <w:t xml:space="preserve">CSS3 </w:t>
      </w:r>
    </w:p>
    <w:p w14:paraId="0FD4E564">
      <w:pPr>
        <w:spacing w:before="300" w:after="20"/>
        <w:ind w:firstLine="1801" w:firstLineChars="50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  <w:r>
        <w:rPr>
          <w:rFonts w:hint="default" w:ascii="Cambria" w:hAnsi="Cambria" w:cs="Cambria"/>
          <w:b/>
          <w:bCs/>
          <w:sz w:val="36"/>
          <w:szCs w:val="36"/>
        </w:rPr>
        <w:t xml:space="preserve">Presented By: </w:t>
      </w:r>
      <w:r>
        <w:rPr>
          <w:rFonts w:hint="default" w:ascii="Cambria" w:hAnsi="Cambria" w:cs="Cambria"/>
          <w:b/>
          <w:bCs/>
          <w:sz w:val="36"/>
          <w:szCs w:val="36"/>
          <w:lang w:val="en-US"/>
        </w:rPr>
        <w:t xml:space="preserve"> </w:t>
      </w:r>
    </w:p>
    <w:p w14:paraId="1055B046">
      <w:pPr>
        <w:spacing w:before="300" w:after="20"/>
        <w:ind w:firstLine="2401" w:firstLineChars="600"/>
        <w:jc w:val="both"/>
        <w:rPr>
          <w:rFonts w:hint="default" w:ascii="Cambria" w:hAnsi="Cambria" w:cs="Cambria"/>
          <w:sz w:val="40"/>
          <w:szCs w:val="40"/>
        </w:rPr>
      </w:pPr>
      <w:r>
        <w:rPr>
          <w:rFonts w:hint="default" w:ascii="Cambria" w:hAnsi="Cambria" w:cs="Cambria"/>
          <w:b/>
          <w:bCs/>
          <w:sz w:val="40"/>
          <w:szCs w:val="40"/>
        </w:rPr>
        <w:t>PurnaChandra Rao Chimata</w:t>
      </w:r>
    </w:p>
    <w:p w14:paraId="376691EF">
      <w:pPr>
        <w:jc w:val="both"/>
        <w:rPr>
          <w:rFonts w:hint="default" w:ascii="Cambria" w:hAnsi="Cambria" w:cs="Cambria"/>
          <w:sz w:val="40"/>
          <w:szCs w:val="40"/>
        </w:rPr>
      </w:pPr>
      <w:r>
        <w:rPr>
          <w:rFonts w:hint="default" w:ascii="Cambria" w:hAnsi="Cambria" w:cs="Cambria"/>
          <w:sz w:val="40"/>
          <w:szCs w:val="40"/>
        </w:rPr>
        <w:br w:type="page"/>
      </w:r>
    </w:p>
    <w:p w14:paraId="194FFD69">
      <w:pPr>
        <w:pStyle w:val="2"/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1. Executive Summary</w:t>
      </w:r>
    </w:p>
    <w:p w14:paraId="72F105B9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Elite Stays is a complete hotel booking concept site a Marriott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inspired retreat covering rooms, destinations, offers and rewards for prospective guests. The project is a hand-crafted, fully static frontend build: plain HTML5 and CSS3 for booking logic, no frameworks or build tools.</w:t>
      </w:r>
    </w:p>
    <w:p w14:paraId="11A5ECA8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The site totals 7 core pages (Home, Rooms, Destinations, Gallery, Offers, Contact, Login) plus 15 individual destination detail pages linked from the Destinations grid 22 HTML documents in all, sharing one design system across 8 stylesheets.</w:t>
      </w:r>
    </w:p>
    <w:p w14:paraId="2618905A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Project Concept</w:t>
      </w:r>
    </w:p>
    <w:p w14:paraId="7A5F8C7A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6 interconnected core pages: Home, Rooms, Destinations, Gallery, Offers and Contact each with its own hero, content sections and consistent navigation. A Login page provides member access, and the Destinations page fans out into 15 dedicated detail pages, one per city/region.</w:t>
      </w:r>
    </w:p>
    <w:p w14:paraId="4F75EB74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Scope &amp; Outline</w:t>
      </w:r>
    </w:p>
    <w:p w14:paraId="0E3C472C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 complete hotel booking concept presenting Elite Stays' rooms, destinations, offers and rewards for prospective guests, built to demonstrate semantic HTML structure, a token-driven CSS design system, and JavaScript-powered interactivity without any external framework.</w:t>
      </w:r>
    </w:p>
    <w:p w14:paraId="1024F402">
      <w:pPr>
        <w:pStyle w:val="2"/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2. Project Objectives</w:t>
      </w:r>
    </w:p>
    <w:p w14:paraId="6EF7B78D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Showcase the Property — Present Elite Stays' rooms, destinations and offers in a visually rich, card-based format that inspires bookings.</w:t>
      </w:r>
    </w:p>
    <w:p w14:paraId="03CF720D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Multi-Page Navigation — Build a single, identical navbar repeated across all pages so guests can move seamlessly between sections.</w:t>
      </w:r>
    </w:p>
    <w:p w14:paraId="6C64ABD8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Interactive Booking — Use a live search form, a room-detail modal, and a photo lightbox to make the site feel like a real product.</w:t>
      </w:r>
    </w:p>
    <w:p w14:paraId="652B89C6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Consistent Design System — Apply one shared set of colours, fonts, radii and spacing tokens across every page and component.</w:t>
      </w:r>
    </w:p>
    <w:p w14:paraId="2D00B950">
      <w:pPr>
        <w:pStyle w:val="2"/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3. Information Architecture &amp; Navigation</w:t>
      </w:r>
    </w:p>
    <w:p w14:paraId="73FC7C73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Site Map</w:t>
      </w:r>
    </w:p>
    <w:p w14:paraId="6D05CA99">
      <w:pPr>
        <w:jc w:val="both"/>
        <w:rPr>
          <w:rFonts w:hint="default" w:ascii="Cambria" w:hAnsi="Cambria" w:cs="Cambria"/>
        </w:rPr>
      </w:pPr>
    </w:p>
    <w:tbl>
      <w:tblPr>
        <w:tblStyle w:val="9"/>
        <w:tblW w:w="10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4864"/>
      </w:tblGrid>
      <w:tr w14:paraId="3D60F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6E1F2A"/>
          </w:tcPr>
          <w:p w14:paraId="3195F6F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Page</w:t>
            </w:r>
          </w:p>
        </w:tc>
        <w:tc>
          <w:tcPr>
            <w:tcW w:w="2600" w:type="dxa"/>
            <w:shd w:val="clear" w:color="auto" w:fill="6E1F2A"/>
          </w:tcPr>
          <w:p w14:paraId="58486BE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Path</w:t>
            </w:r>
          </w:p>
        </w:tc>
        <w:tc>
          <w:tcPr>
            <w:tcW w:w="4864" w:type="dxa"/>
            <w:shd w:val="clear" w:color="auto" w:fill="6E1F2A"/>
          </w:tcPr>
          <w:p w14:paraId="44EC18A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Description</w:t>
            </w:r>
          </w:p>
        </w:tc>
      </w:tr>
      <w:tr w14:paraId="15D8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C48987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Home</w:t>
            </w:r>
          </w:p>
        </w:tc>
        <w:tc>
          <w:tcPr>
            <w:tcW w:w="2600" w:type="dxa"/>
          </w:tcPr>
          <w:p w14:paraId="419846A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index.html</w:t>
            </w:r>
          </w:p>
        </w:tc>
        <w:tc>
          <w:tcPr>
            <w:tcW w:w="4864" w:type="dxa"/>
          </w:tcPr>
          <w:p w14:paraId="5370AE0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Hero banner + booking search form, featured destinations, dual call-to-action buttons</w:t>
            </w:r>
          </w:p>
        </w:tc>
      </w:tr>
      <w:tr w14:paraId="4A79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0E6"/>
          </w:tcPr>
          <w:p w14:paraId="71BCD01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Rooms &amp; Suites</w:t>
            </w:r>
          </w:p>
        </w:tc>
        <w:tc>
          <w:tcPr>
            <w:tcW w:w="2600" w:type="dxa"/>
            <w:shd w:val="clear" w:color="auto" w:fill="F5F0E6"/>
          </w:tcPr>
          <w:p w14:paraId="29CA3E9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rooms.html</w:t>
            </w:r>
          </w:p>
        </w:tc>
        <w:tc>
          <w:tcPr>
            <w:tcW w:w="4864" w:type="dxa"/>
            <w:shd w:val="clear" w:color="auto" w:fill="F5F0E6"/>
          </w:tcPr>
          <w:p w14:paraId="0163E2A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6 room categories + full pricing comparison table + booking modal</w:t>
            </w:r>
          </w:p>
        </w:tc>
      </w:tr>
      <w:tr w14:paraId="22EC7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EC2C3C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Destinations</w:t>
            </w:r>
          </w:p>
        </w:tc>
        <w:tc>
          <w:tcPr>
            <w:tcW w:w="2600" w:type="dxa"/>
          </w:tcPr>
          <w:p w14:paraId="632189D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destinations.html</w:t>
            </w:r>
          </w:p>
        </w:tc>
        <w:tc>
          <w:tcPr>
            <w:tcW w:w="4864" w:type="dxa"/>
          </w:tcPr>
          <w:p w14:paraId="12A76A4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14-city/region grid linking to 15 individual detail pages</w:t>
            </w:r>
          </w:p>
        </w:tc>
      </w:tr>
      <w:tr w14:paraId="7B145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0E6"/>
          </w:tcPr>
          <w:p w14:paraId="7F102F0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Gallery</w:t>
            </w:r>
          </w:p>
        </w:tc>
        <w:tc>
          <w:tcPr>
            <w:tcW w:w="2600" w:type="dxa"/>
            <w:shd w:val="clear" w:color="auto" w:fill="F5F0E6"/>
          </w:tcPr>
          <w:p w14:paraId="4200490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gallery.html</w:t>
            </w:r>
          </w:p>
        </w:tc>
        <w:tc>
          <w:tcPr>
            <w:tcW w:w="4864" w:type="dxa"/>
            <w:shd w:val="clear" w:color="auto" w:fill="F5F0E6"/>
          </w:tcPr>
          <w:p w14:paraId="553AEDE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9-photo diamond mosaic with CSS-only lightbox</w:t>
            </w:r>
          </w:p>
        </w:tc>
      </w:tr>
      <w:tr w14:paraId="5482D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F1E3D3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Offers</w:t>
            </w:r>
          </w:p>
        </w:tc>
        <w:tc>
          <w:tcPr>
            <w:tcW w:w="2600" w:type="dxa"/>
          </w:tcPr>
          <w:p w14:paraId="1AAFBBB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offers.html</w:t>
            </w:r>
          </w:p>
        </w:tc>
        <w:tc>
          <w:tcPr>
            <w:tcW w:w="4864" w:type="dxa"/>
          </w:tcPr>
          <w:p w14:paraId="0E4ED7F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6 seasonal &amp; loyalty packages</w:t>
            </w:r>
          </w:p>
        </w:tc>
      </w:tr>
      <w:tr w14:paraId="20E5A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0E6"/>
          </w:tcPr>
          <w:p w14:paraId="4DC4B87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Contact</w:t>
            </w:r>
          </w:p>
        </w:tc>
        <w:tc>
          <w:tcPr>
            <w:tcW w:w="2600" w:type="dxa"/>
            <w:shd w:val="clear" w:color="auto" w:fill="F5F0E6"/>
          </w:tcPr>
          <w:p w14:paraId="6E8AD1B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contact.html</w:t>
            </w:r>
          </w:p>
        </w:tc>
        <w:tc>
          <w:tcPr>
            <w:tcW w:w="4864" w:type="dxa"/>
            <w:shd w:val="clear" w:color="auto" w:fill="F5F0E6"/>
          </w:tcPr>
          <w:p w14:paraId="42B2C0B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Enquiry form, embedded map, department response-time table</w:t>
            </w:r>
          </w:p>
        </w:tc>
      </w:tr>
      <w:tr w14:paraId="54B0D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2D3BDB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Login</w:t>
            </w:r>
          </w:p>
        </w:tc>
        <w:tc>
          <w:tcPr>
            <w:tcW w:w="2600" w:type="dxa"/>
          </w:tcPr>
          <w:p w14:paraId="5F2FC11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login.html</w:t>
            </w:r>
          </w:p>
        </w:tc>
        <w:tc>
          <w:tcPr>
            <w:tcW w:w="4864" w:type="dxa"/>
          </w:tcPr>
          <w:p w14:paraId="6FF4AF2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Member sign-in (email + password)</w:t>
            </w:r>
          </w:p>
        </w:tc>
      </w:tr>
      <w:tr w14:paraId="716C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0E6"/>
          </w:tcPr>
          <w:p w14:paraId="51781A3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Destination Details (×15)</w:t>
            </w:r>
          </w:p>
        </w:tc>
        <w:tc>
          <w:tcPr>
            <w:tcW w:w="2600" w:type="dxa"/>
            <w:shd w:val="clear" w:color="auto" w:fill="F5F0E6"/>
          </w:tcPr>
          <w:p w14:paraId="593D025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places/&lt;city&gt;.html</w:t>
            </w:r>
          </w:p>
        </w:tc>
        <w:tc>
          <w:tcPr>
            <w:tcW w:w="4864" w:type="dxa"/>
            <w:shd w:val="clear" w:color="auto" w:fill="F5F0E6"/>
          </w:tcPr>
          <w:p w14:paraId="3330448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Hero image, embedded video, description, highlights, price bar — one per destination</w:t>
            </w:r>
          </w:p>
        </w:tc>
      </w:tr>
    </w:tbl>
    <w:p w14:paraId="3C418AA6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Global Navigation</w:t>
      </w:r>
    </w:p>
    <w:p w14:paraId="75F52BF8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Every core page shares an identical sticky header (position: sticky, top: 0) containing:</w:t>
      </w:r>
    </w:p>
    <w:p w14:paraId="43933559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Logo — circular EliteStays crest linking back to Home.</w:t>
      </w:r>
    </w:p>
    <w:p w14:paraId="446D3E15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Primary nav links — Home, Rooms, Destinations, Gallery, Offers, Contact — with the current page marked .active and an animated underline on hover.</w:t>
      </w:r>
    </w:p>
    <w:p w14:paraId="630DB77A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Auth button — a bordered "Login" link (.btn-login) that fills gold on hover.</w:t>
      </w:r>
    </w:p>
    <w:p w14:paraId="6794C6BC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Language selector — a 10-option dropdown: EN, FR, ES, DE, ZH, RU, PT, HI, AR, JP.</w:t>
      </w:r>
    </w:p>
    <w:p w14:paraId="20EEDD2D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 xml:space="preserve">Destination detail pages (the 15 city pages) use a simplified header 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logo only, plus a "Back to all destinations" link at the top of the content  since they're treated as a drill-down layer beneath the main Destinations grid.</w:t>
      </w:r>
    </w:p>
    <w:p w14:paraId="3DDFBD36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Footer Structure</w:t>
      </w:r>
    </w:p>
    <w:p w14:paraId="72D24037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The footer is a 5-column grid (logo/description + About + Hotels + Support + Legal) with a copyright bar underneath. Destination detail pages use a minimal one-line footer instead.</w:t>
      </w:r>
    </w:p>
    <w:p w14:paraId="7DBF7F5D">
      <w:pPr>
        <w:pStyle w:val="2"/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4. Technology Stack</w:t>
      </w:r>
    </w:p>
    <w:p w14:paraId="52049EC0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Structure &amp; Layout</w:t>
      </w:r>
    </w:p>
    <w:p w14:paraId="31AA63B8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Semantic HTML5 sectioning on every page — &lt;nav&gt;, &lt;section&gt;, &lt;footer&gt;.</w:t>
      </w:r>
    </w:p>
    <w:p w14:paraId="6D876627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CSS Custom Properties (Design Tokens in :root) — colours, radii, shadows &amp; transitions from one source of truth.</w:t>
      </w:r>
    </w:p>
    <w:p w14:paraId="7A4A695E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CSS Grid — card grids, comparison tables, offer rows, footer columns, diamond photo mosaic.</w:t>
      </w:r>
    </w:p>
    <w:p w14:paraId="25BCE6D6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Flexbox — navbar, buttons, card headers, form rows, booking form fields.</w:t>
      </w:r>
    </w:p>
    <w:p w14:paraId="3EC5AE21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Centred, max-width content wrapper (1280px) via &lt;div class="container"&gt;, narrowing at 900px.</w:t>
      </w:r>
    </w:p>
    <w:p w14:paraId="6A7C4E8E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2"/>
          <w:szCs w:val="32"/>
        </w:rPr>
        <w:t>2 Font Families in the CSS — Fraunces (headings) and Inter (body &amp; UI), with IBM Plex Mono for labels/prices/eyebrows.</w:t>
      </w:r>
      <w:r>
        <w:rPr>
          <w:rFonts w:hint="default" w:ascii="Cambria" w:hAnsi="Cambria" w:cs="Cambria"/>
          <w:sz w:val="36"/>
          <w:szCs w:val="36"/>
        </w:rPr>
        <w:t>Motion &amp; Interactivity</w:t>
      </w:r>
    </w:p>
    <w:tbl>
      <w:tblPr>
        <w:tblStyle w:val="9"/>
        <w:tblW w:w="10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6108"/>
      </w:tblGrid>
      <w:tr w14:paraId="48436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shd w:val="clear" w:color="auto" w:fill="6E1F2A"/>
          </w:tcPr>
          <w:p w14:paraId="575F533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Feature</w:t>
            </w:r>
          </w:p>
        </w:tc>
        <w:tc>
          <w:tcPr>
            <w:tcW w:w="6108" w:type="dxa"/>
            <w:shd w:val="clear" w:color="auto" w:fill="6E1F2A"/>
          </w:tcPr>
          <w:p w14:paraId="0859A72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Detail</w:t>
            </w:r>
          </w:p>
        </w:tc>
      </w:tr>
      <w:tr w14:paraId="72B72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024653D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9 Fade-Up Animations</w:t>
            </w:r>
          </w:p>
        </w:tc>
        <w:tc>
          <w:tcPr>
            <w:tcW w:w="6108" w:type="dxa"/>
          </w:tcPr>
          <w:p w14:paraId="138788C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Scroll-triggered reveals across cards and sections</w:t>
            </w:r>
          </w:p>
        </w:tc>
      </w:tr>
      <w:tr w14:paraId="079F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shd w:val="clear" w:color="auto" w:fill="F5F0E6"/>
          </w:tcPr>
          <w:p w14:paraId="1E4DB95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3 JS-Driven Interactions</w:t>
            </w:r>
          </w:p>
        </w:tc>
        <w:tc>
          <w:tcPr>
            <w:tcW w:w="6108" w:type="dxa"/>
            <w:shd w:val="clear" w:color="auto" w:fill="F5F0E6"/>
          </w:tcPr>
          <w:p w14:paraId="500C124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Booking search routing, room modal, image lightbox</w:t>
            </w:r>
          </w:p>
        </w:tc>
      </w:tr>
      <w:tr w14:paraId="2DA3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77D2B62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6 Responsive Breakpoints</w:t>
            </w:r>
          </w:p>
        </w:tc>
        <w:tc>
          <w:tcPr>
            <w:tcW w:w="6108" w:type="dxa"/>
          </w:tcPr>
          <w:p w14:paraId="43FA995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1200px, 900px, 768px, 480px, 420px, plus a 640px form breakpoint</w:t>
            </w:r>
          </w:p>
        </w:tc>
      </w:tr>
      <w:tr w14:paraId="2715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shd w:val="clear" w:color="auto" w:fill="F5F0E6"/>
          </w:tcPr>
          <w:p w14:paraId="165F80A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1 Auto-Playing Carousel</w:t>
            </w:r>
          </w:p>
        </w:tc>
        <w:tc>
          <w:tcPr>
            <w:tcW w:w="6108" w:type="dxa"/>
            <w:shd w:val="clear" w:color="auto" w:fill="F5F0E6"/>
          </w:tcPr>
          <w:p w14:paraId="41E3B1D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Featured destinations rotate on the homepage</w:t>
            </w:r>
          </w:p>
        </w:tc>
      </w:tr>
    </w:tbl>
    <w:p w14:paraId="2DAA3EB5">
      <w:pPr>
        <w:pStyle w:val="2"/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5. Key Features</w:t>
      </w:r>
    </w:p>
    <w:p w14:paraId="02638AD1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Browsable Room Catalogue — 6 room cards with a modal booking flow and a full pricing comparison table.</w:t>
      </w:r>
    </w:p>
    <w:p w14:paraId="7D5FD3ED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Unified Navigation — A fixed, identical navbar with language selector and login link across all pages.</w:t>
      </w:r>
    </w:p>
    <w:p w14:paraId="48314F81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CSS-Driven Carousel — A looping destination showcase powered purely by CSS keyframes, no JS.</w:t>
      </w:r>
    </w:p>
    <w:p w14:paraId="20DDF20C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Fully Responsive — Layouts reflow gracefully from desktop down to small mobile widths.</w:t>
      </w:r>
    </w:p>
    <w:p w14:paraId="74D65326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15 Destination Detail Pages — each with its own hero image, embedded YouTube video, description, highlights and live price bar.</w:t>
      </w:r>
    </w:p>
    <w:p w14:paraId="1F18BFA1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CSS-Only Lightbox — the gallery's full-screen photo viewer uses the :target selector, requiring zero JavaScript.</w:t>
      </w:r>
    </w:p>
    <w:p w14:paraId="6A527972">
      <w:pPr>
        <w:pStyle w:val="2"/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6. Design System</w:t>
      </w:r>
    </w:p>
    <w:p w14:paraId="19A59A1C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Colour Palette</w:t>
      </w:r>
    </w:p>
    <w:tbl>
      <w:tblPr>
        <w:tblStyle w:val="9"/>
        <w:tblW w:w="101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0"/>
        <w:gridCol w:w="1360"/>
        <w:gridCol w:w="5800"/>
      </w:tblGrid>
      <w:tr w14:paraId="66B12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80" w:type="dxa"/>
            <w:shd w:val="clear" w:color="auto" w:fill="6E1F2A"/>
          </w:tcPr>
          <w:p w14:paraId="2DB3E67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Token</w:t>
            </w:r>
          </w:p>
        </w:tc>
        <w:tc>
          <w:tcPr>
            <w:tcW w:w="1360" w:type="dxa"/>
            <w:shd w:val="clear" w:color="auto" w:fill="6E1F2A"/>
          </w:tcPr>
          <w:p w14:paraId="1EE0679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Hex</w:t>
            </w:r>
          </w:p>
        </w:tc>
        <w:tc>
          <w:tcPr>
            <w:tcW w:w="5800" w:type="dxa"/>
            <w:shd w:val="clear" w:color="auto" w:fill="6E1F2A"/>
          </w:tcPr>
          <w:p w14:paraId="04331AE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Usage</w:t>
            </w:r>
          </w:p>
        </w:tc>
      </w:tr>
      <w:tr w14:paraId="0AB7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80" w:type="dxa"/>
          </w:tcPr>
          <w:p w14:paraId="5AE4729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color-emerald</w:t>
            </w:r>
          </w:p>
        </w:tc>
        <w:tc>
          <w:tcPr>
            <w:tcW w:w="1360" w:type="dxa"/>
          </w:tcPr>
          <w:p w14:paraId="2426314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#0b3b2e</w:t>
            </w:r>
          </w:p>
        </w:tc>
        <w:tc>
          <w:tcPr>
            <w:tcW w:w="5800" w:type="dxa"/>
          </w:tcPr>
          <w:p w14:paraId="1AAEF68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Header background, secondary accents</w:t>
            </w:r>
          </w:p>
        </w:tc>
      </w:tr>
      <w:tr w14:paraId="63D4D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80" w:type="dxa"/>
            <w:shd w:val="clear" w:color="auto" w:fill="F5F0E6"/>
          </w:tcPr>
          <w:p w14:paraId="4917AB3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color-emerald-deep</w:t>
            </w:r>
          </w:p>
        </w:tc>
        <w:tc>
          <w:tcPr>
            <w:tcW w:w="1360" w:type="dxa"/>
            <w:shd w:val="clear" w:color="auto" w:fill="F5F0E6"/>
          </w:tcPr>
          <w:p w14:paraId="46A3680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#072720</w:t>
            </w:r>
          </w:p>
        </w:tc>
        <w:tc>
          <w:tcPr>
            <w:tcW w:w="5800" w:type="dxa"/>
            <w:shd w:val="clear" w:color="auto" w:fill="F5F0E6"/>
          </w:tcPr>
          <w:p w14:paraId="449B5D1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Headings, dark sections, page-hero background</w:t>
            </w:r>
          </w:p>
        </w:tc>
      </w:tr>
      <w:tr w14:paraId="277C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80" w:type="dxa"/>
          </w:tcPr>
          <w:p w14:paraId="591D66D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color-ink</w:t>
            </w:r>
          </w:p>
        </w:tc>
        <w:tc>
          <w:tcPr>
            <w:tcW w:w="1360" w:type="dxa"/>
          </w:tcPr>
          <w:p w14:paraId="545894E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#14110f</w:t>
            </w:r>
          </w:p>
        </w:tc>
        <w:tc>
          <w:tcPr>
            <w:tcW w:w="5800" w:type="dxa"/>
          </w:tcPr>
          <w:p w14:paraId="0ED6710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Body text, footer background</w:t>
            </w:r>
          </w:p>
        </w:tc>
      </w:tr>
      <w:tr w14:paraId="0A96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80" w:type="dxa"/>
            <w:shd w:val="clear" w:color="auto" w:fill="F5F0E6"/>
          </w:tcPr>
          <w:p w14:paraId="282E34F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color-gold</w:t>
            </w:r>
          </w:p>
        </w:tc>
        <w:tc>
          <w:tcPr>
            <w:tcW w:w="1360" w:type="dxa"/>
            <w:shd w:val="clear" w:color="auto" w:fill="F5F0E6"/>
          </w:tcPr>
          <w:p w14:paraId="6DC66AA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#c9a227</w:t>
            </w:r>
          </w:p>
        </w:tc>
        <w:tc>
          <w:tcPr>
            <w:tcW w:w="5800" w:type="dxa"/>
            <w:shd w:val="clear" w:color="auto" w:fill="F5F0E6"/>
          </w:tcPr>
          <w:p w14:paraId="1F82CA8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Primary</w:t>
            </w: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  <w:lang w:val="en-US"/>
              </w:rPr>
              <w:t xml:space="preserve"> </w:t>
            </w: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accent</w:t>
            </w: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  <w:lang w:val="en-US"/>
              </w:rPr>
              <w:t xml:space="preserve"> </w:t>
            </w: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buttons, eyebrows, borders, hover states</w:t>
            </w:r>
          </w:p>
        </w:tc>
      </w:tr>
      <w:tr w14:paraId="6190D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80" w:type="dxa"/>
          </w:tcPr>
          <w:p w14:paraId="6BD1DA0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color-gold-light</w:t>
            </w:r>
          </w:p>
        </w:tc>
        <w:tc>
          <w:tcPr>
            <w:tcW w:w="1360" w:type="dxa"/>
          </w:tcPr>
          <w:p w14:paraId="78289C2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#e8cd73</w:t>
            </w:r>
          </w:p>
        </w:tc>
        <w:tc>
          <w:tcPr>
            <w:tcW w:w="5800" w:type="dxa"/>
          </w:tcPr>
          <w:p w14:paraId="0209E4F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Hover states, badge-ring gradient</w:t>
            </w:r>
          </w:p>
        </w:tc>
      </w:tr>
      <w:tr w14:paraId="340F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80" w:type="dxa"/>
            <w:shd w:val="clear" w:color="auto" w:fill="F5F0E6"/>
          </w:tcPr>
          <w:p w14:paraId="3CE9C58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color-ivory</w:t>
            </w:r>
          </w:p>
        </w:tc>
        <w:tc>
          <w:tcPr>
            <w:tcW w:w="1360" w:type="dxa"/>
            <w:shd w:val="clear" w:color="auto" w:fill="F5F0E6"/>
          </w:tcPr>
          <w:p w14:paraId="4DD7BF4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#f3ede4</w:t>
            </w:r>
          </w:p>
        </w:tc>
        <w:tc>
          <w:tcPr>
            <w:tcW w:w="5800" w:type="dxa"/>
            <w:shd w:val="clear" w:color="auto" w:fill="F5F0E6"/>
          </w:tcPr>
          <w:p w14:paraId="527561D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Page background, light text on dark</w:t>
            </w:r>
          </w:p>
        </w:tc>
      </w:tr>
      <w:tr w14:paraId="303E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80" w:type="dxa"/>
          </w:tcPr>
          <w:p w14:paraId="56B71F4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color-ivory-dim</w:t>
            </w:r>
          </w:p>
        </w:tc>
        <w:tc>
          <w:tcPr>
            <w:tcW w:w="1360" w:type="dxa"/>
          </w:tcPr>
          <w:p w14:paraId="22F9A46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#e8e0d1</w:t>
            </w:r>
          </w:p>
        </w:tc>
        <w:tc>
          <w:tcPr>
            <w:tcW w:w="5800" w:type="dxa"/>
          </w:tcPr>
          <w:p w14:paraId="6FAE090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Cardborders, dividers, hover backgrounds</w:t>
            </w:r>
          </w:p>
        </w:tc>
      </w:tr>
      <w:tr w14:paraId="297F2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80" w:type="dxa"/>
            <w:shd w:val="clear" w:color="auto" w:fill="F5F0E6"/>
          </w:tcPr>
          <w:p w14:paraId="49E1C2A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color-rosewood</w:t>
            </w:r>
          </w:p>
        </w:tc>
        <w:tc>
          <w:tcPr>
            <w:tcW w:w="1360" w:type="dxa"/>
            <w:shd w:val="clear" w:color="auto" w:fill="F5F0E6"/>
          </w:tcPr>
          <w:p w14:paraId="3F32FAE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#6b2737</w:t>
            </w:r>
          </w:p>
        </w:tc>
        <w:tc>
          <w:tcPr>
            <w:tcW w:w="5800" w:type="dxa"/>
            <w:shd w:val="clear" w:color="auto" w:fill="F5F0E6"/>
          </w:tcPr>
          <w:p w14:paraId="4DBDF38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Offer-card gradient (Advance Booking)</w:t>
            </w:r>
          </w:p>
        </w:tc>
      </w:tr>
      <w:tr w14:paraId="1E685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80" w:type="dxa"/>
          </w:tcPr>
          <w:p w14:paraId="6078997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color-rosewood-light</w:t>
            </w:r>
          </w:p>
        </w:tc>
        <w:tc>
          <w:tcPr>
            <w:tcW w:w="1360" w:type="dxa"/>
          </w:tcPr>
          <w:p w14:paraId="0249098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#9a3e50</w:t>
            </w:r>
          </w:p>
        </w:tc>
        <w:tc>
          <w:tcPr>
            <w:tcW w:w="5800" w:type="dxa"/>
          </w:tcPr>
          <w:p w14:paraId="32528A3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Offer-card gradient companion</w:t>
            </w:r>
          </w:p>
        </w:tc>
      </w:tr>
      <w:tr w14:paraId="7861B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80" w:type="dxa"/>
            <w:shd w:val="clear" w:color="auto" w:fill="F5F0E6"/>
          </w:tcPr>
          <w:p w14:paraId="48CF151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color-white</w:t>
            </w:r>
          </w:p>
        </w:tc>
        <w:tc>
          <w:tcPr>
            <w:tcW w:w="1360" w:type="dxa"/>
            <w:shd w:val="clear" w:color="auto" w:fill="F5F0E6"/>
          </w:tcPr>
          <w:p w14:paraId="13B9BF7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#ffffff</w:t>
            </w:r>
          </w:p>
        </w:tc>
        <w:tc>
          <w:tcPr>
            <w:tcW w:w="5800" w:type="dxa"/>
            <w:shd w:val="clear" w:color="auto" w:fill="F5F0E6"/>
          </w:tcPr>
          <w:p w14:paraId="55318AD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Cards, form fields, table backgrounds</w:t>
            </w:r>
          </w:p>
        </w:tc>
      </w:tr>
    </w:tbl>
    <w:p w14:paraId="15F5EBAB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</w:p>
    <w:p w14:paraId="3799BEDA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</w:p>
    <w:p w14:paraId="7FAD6287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Typography</w:t>
      </w:r>
    </w:p>
    <w:tbl>
      <w:tblPr>
        <w:tblStyle w:val="9"/>
        <w:tblW w:w="101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400"/>
        <w:gridCol w:w="4103"/>
      </w:tblGrid>
      <w:tr w14:paraId="15847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6E1F2A"/>
          </w:tcPr>
          <w:p w14:paraId="76D50F5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Role</w:t>
            </w:r>
          </w:p>
        </w:tc>
        <w:tc>
          <w:tcPr>
            <w:tcW w:w="3400" w:type="dxa"/>
            <w:shd w:val="clear" w:color="auto" w:fill="6E1F2A"/>
          </w:tcPr>
          <w:p w14:paraId="076601F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Font Stack</w:t>
            </w:r>
          </w:p>
        </w:tc>
        <w:tc>
          <w:tcPr>
            <w:tcW w:w="4103" w:type="dxa"/>
            <w:shd w:val="clear" w:color="auto" w:fill="6E1F2A"/>
          </w:tcPr>
          <w:p w14:paraId="75F1428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Notes</w:t>
            </w:r>
          </w:p>
        </w:tc>
      </w:tr>
      <w:tr w14:paraId="72F6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519CD9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Display/ Headings</w:t>
            </w:r>
          </w:p>
        </w:tc>
        <w:tc>
          <w:tcPr>
            <w:tcW w:w="3400" w:type="dxa"/>
          </w:tcPr>
          <w:p w14:paraId="42BE13C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"Fraunces", "Georgia", serif</w:t>
            </w:r>
          </w:p>
        </w:tc>
        <w:tc>
          <w:tcPr>
            <w:tcW w:w="4103" w:type="dxa"/>
          </w:tcPr>
          <w:p w14:paraId="1D6171C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h1 clamp(2.8rem–4.4rem), h2 clamp(2.1rem–3rem), h3 1.5rem</w:t>
            </w:r>
          </w:p>
        </w:tc>
      </w:tr>
      <w:tr w14:paraId="7EE4D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0E6"/>
          </w:tcPr>
          <w:p w14:paraId="4AD4AD4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Body &amp; UI</w:t>
            </w:r>
          </w:p>
        </w:tc>
        <w:tc>
          <w:tcPr>
            <w:tcW w:w="3400" w:type="dxa"/>
            <w:shd w:val="clear" w:color="auto" w:fill="F5F0E6"/>
          </w:tcPr>
          <w:p w14:paraId="70155E4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"Inter", "Segoe UI", sans-serif</w:t>
            </w:r>
          </w:p>
        </w:tc>
        <w:tc>
          <w:tcPr>
            <w:tcW w:w="4103" w:type="dxa"/>
            <w:shd w:val="clear" w:color="auto" w:fill="F5F0E6"/>
          </w:tcPr>
          <w:p w14:paraId="3536A69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Base 1.05rem, 1.6 line-height, applied to p/li/label/button/input</w:t>
            </w:r>
          </w:p>
        </w:tc>
      </w:tr>
      <w:tr w14:paraId="49C2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8591AE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Mono / Labels</w:t>
            </w:r>
          </w:p>
        </w:tc>
        <w:tc>
          <w:tcPr>
            <w:tcW w:w="3400" w:type="dxa"/>
          </w:tcPr>
          <w:p w14:paraId="7897CA7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"IBM Plex Mono", monospace</w:t>
            </w:r>
          </w:p>
        </w:tc>
        <w:tc>
          <w:tcPr>
            <w:tcW w:w="4103" w:type="dxa"/>
          </w:tcPr>
          <w:p w14:paraId="0E61791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Eyebrows, price figures, field labels, table price column</w:t>
            </w:r>
          </w:p>
        </w:tc>
      </w:tr>
    </w:tbl>
    <w:p w14:paraId="2429ED9B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Spacing, Radius &amp; Shadow Scale</w:t>
      </w:r>
    </w:p>
    <w:p w14:paraId="0C6E80A3">
      <w:pPr>
        <w:jc w:val="both"/>
        <w:rPr>
          <w:rFonts w:hint="default" w:ascii="Cambria" w:hAnsi="Cambria" w:cs="Cambria"/>
        </w:rPr>
      </w:pPr>
    </w:p>
    <w:tbl>
      <w:tblPr>
        <w:tblStyle w:val="9"/>
        <w:tblW w:w="101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79"/>
        <w:gridCol w:w="6449"/>
      </w:tblGrid>
      <w:tr w14:paraId="2B28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79" w:type="dxa"/>
            <w:shd w:val="clear" w:color="auto" w:fill="6E1F2A"/>
          </w:tcPr>
          <w:p w14:paraId="1678F37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Token</w:t>
            </w:r>
          </w:p>
        </w:tc>
        <w:tc>
          <w:tcPr>
            <w:tcW w:w="6449" w:type="dxa"/>
            <w:shd w:val="clear" w:color="auto" w:fill="6E1F2A"/>
          </w:tcPr>
          <w:p w14:paraId="50424F1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Value</w:t>
            </w:r>
          </w:p>
        </w:tc>
      </w:tr>
      <w:tr w14:paraId="2942B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9" w:type="dxa"/>
          </w:tcPr>
          <w:p w14:paraId="368F9ED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space-xs / sm / md /</w:t>
            </w: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  <w:lang w:val="en-US"/>
              </w:rPr>
              <w:t xml:space="preserve"> </w:t>
            </w: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lg / xl</w:t>
            </w:r>
          </w:p>
        </w:tc>
        <w:tc>
          <w:tcPr>
            <w:tcW w:w="6449" w:type="dxa"/>
          </w:tcPr>
          <w:p w14:paraId="38CD30A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0.5rem / 1rem / 2rem / 4rem / 6rem</w:t>
            </w:r>
          </w:p>
        </w:tc>
      </w:tr>
      <w:tr w14:paraId="5296C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9" w:type="dxa"/>
            <w:shd w:val="clear" w:color="auto" w:fill="F5F0E6"/>
          </w:tcPr>
          <w:p w14:paraId="11F9524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radius-sm / --radius-md</w:t>
            </w:r>
          </w:p>
        </w:tc>
        <w:tc>
          <w:tcPr>
            <w:tcW w:w="6449" w:type="dxa"/>
            <w:shd w:val="clear" w:color="auto" w:fill="F5F0E6"/>
          </w:tcPr>
          <w:p w14:paraId="3FF5603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4px / 10px</w:t>
            </w:r>
          </w:p>
        </w:tc>
      </w:tr>
      <w:tr w14:paraId="12DBA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9" w:type="dxa"/>
          </w:tcPr>
          <w:p w14:paraId="580997F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shadow-soft</w:t>
            </w:r>
          </w:p>
        </w:tc>
        <w:tc>
          <w:tcPr>
            <w:tcW w:w="6449" w:type="dxa"/>
          </w:tcPr>
          <w:p w14:paraId="0F264F6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0 10px 30px rgba(11, 59, 46, 0.12) — booking form, map</w:t>
            </w:r>
          </w:p>
        </w:tc>
      </w:tr>
      <w:tr w14:paraId="63C2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9" w:type="dxa"/>
            <w:shd w:val="clear" w:color="auto" w:fill="F5F0E6"/>
          </w:tcPr>
          <w:p w14:paraId="239F25A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shadow-card</w:t>
            </w:r>
          </w:p>
        </w:tc>
        <w:tc>
          <w:tcPr>
            <w:tcW w:w="6449" w:type="dxa"/>
            <w:shd w:val="clear" w:color="auto" w:fill="F5F0E6"/>
          </w:tcPr>
          <w:p w14:paraId="3559985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0 4px 18px rgba(20, 17, 15, 0.14) — cards, tables, reviews</w:t>
            </w:r>
          </w:p>
        </w:tc>
      </w:tr>
      <w:tr w14:paraId="5B52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9" w:type="dxa"/>
          </w:tcPr>
          <w:p w14:paraId="7BF51C3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transition-base</w:t>
            </w:r>
          </w:p>
        </w:tc>
        <w:tc>
          <w:tcPr>
            <w:tcW w:w="6449" w:type="dxa"/>
          </w:tcPr>
          <w:p w14:paraId="3FB3B61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0.35s ease — the standard hover/transition speed</w:t>
            </w:r>
          </w:p>
        </w:tc>
      </w:tr>
    </w:tbl>
    <w:p w14:paraId="3B382286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Recurring Motif</w:t>
      </w:r>
    </w:p>
    <w:p w14:paraId="00D1B627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Rounded cards and numbered badges cycling maroon, teal/emerald, gold and dark red repeat across every content section and destination badge. Buttons come in three variants: btn-gold (filled), btn-outline (bordered gold), and btn-ghost (bordered ivory, for dark backgrounds).</w:t>
      </w:r>
    </w:p>
    <w:p w14:paraId="23D201A7">
      <w:pPr>
        <w:pStyle w:val="2"/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7. Stylesheet Architecture</w:t>
      </w:r>
    </w:p>
    <w:p w14:paraId="1007E05F">
      <w:pPr>
        <w:spacing w:after="12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  <w:sz w:val="32"/>
          <w:szCs w:val="32"/>
        </w:rPr>
        <w:t>The site ships 8 CSS files: a shared base (style.css), a shared animation layer (animation.css), a shared responsive layer (responsive.css), and one page-specific file each for Home, Rooms, Destinations, Gallery and Contact/Login.</w:t>
      </w:r>
    </w:p>
    <w:tbl>
      <w:tblPr>
        <w:tblStyle w:val="9"/>
        <w:tblW w:w="101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915"/>
      </w:tblGrid>
      <w:tr w14:paraId="2D6E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6E1F2A"/>
          </w:tcPr>
          <w:p w14:paraId="265FA75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File</w:t>
            </w:r>
          </w:p>
        </w:tc>
        <w:tc>
          <w:tcPr>
            <w:tcW w:w="7915" w:type="dxa"/>
            <w:shd w:val="clear" w:color="auto" w:fill="6E1F2A"/>
          </w:tcPr>
          <w:p w14:paraId="6BB88A6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Role</w:t>
            </w:r>
          </w:p>
        </w:tc>
      </w:tr>
      <w:tr w14:paraId="0EE6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72AA1A3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style.css</w:t>
            </w:r>
          </w:p>
        </w:tc>
        <w:tc>
          <w:tcPr>
            <w:tcW w:w="7915" w:type="dxa"/>
          </w:tcPr>
          <w:p w14:paraId="710A505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Design tokens (:root), resets, typography, buttons, header/nav, cards, footer — the shared base every page loads</w:t>
            </w:r>
          </w:p>
        </w:tc>
      </w:tr>
      <w:tr w14:paraId="6FD8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0E6"/>
          </w:tcPr>
          <w:p w14:paraId="31C3F77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animation.css</w:t>
            </w:r>
          </w:p>
        </w:tc>
        <w:tc>
          <w:tcPr>
            <w:tcW w:w="7915" w:type="dxa"/>
            <w:shd w:val="clear" w:color="auto" w:fill="F5F0E6"/>
          </w:tcPr>
          <w:p w14:paraId="6E3DAE2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Shared keyframes (fade-up, slide-up, float, rotate, pulse, drift) plus page-specific entrance animations keyed off body classes</w:t>
            </w:r>
          </w:p>
        </w:tc>
      </w:tr>
      <w:tr w14:paraId="79DF5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01D072E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responsive.css</w:t>
            </w:r>
          </w:p>
        </w:tc>
        <w:tc>
          <w:tcPr>
            <w:tcW w:w="7915" w:type="dxa"/>
          </w:tcPr>
          <w:p w14:paraId="51222A1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Breakpoints at 1200px, 768px, 480px and 420px for grid, nav and hero reflow</w:t>
            </w:r>
          </w:p>
        </w:tc>
      </w:tr>
      <w:tr w14:paraId="20496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0E6"/>
          </w:tcPr>
          <w:p w14:paraId="5E74E0B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home.css</w:t>
            </w:r>
          </w:p>
        </w:tc>
        <w:tc>
          <w:tcPr>
            <w:tcW w:w="7915" w:type="dxa"/>
            <w:shd w:val="clear" w:color="auto" w:fill="F5F0E6"/>
          </w:tcPr>
          <w:p w14:paraId="0C5673C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Hero, booking form, feature/facility cards, offers row, reviews, membership badge, newsletter</w:t>
            </w:r>
          </w:p>
        </w:tc>
      </w:tr>
      <w:tr w14:paraId="304BE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446D864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rooms.css</w:t>
            </w:r>
          </w:p>
        </w:tc>
        <w:tc>
          <w:tcPr>
            <w:tcW w:w="7915" w:type="dxa"/>
          </w:tcPr>
          <w:p w14:paraId="58B2519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Pricing comparison table and the room-detail/booking modal</w:t>
            </w:r>
          </w:p>
        </w:tc>
      </w:tr>
      <w:tr w14:paraId="05EB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0E6"/>
          </w:tcPr>
          <w:p w14:paraId="1437D69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destination.css</w:t>
            </w:r>
          </w:p>
        </w:tc>
        <w:tc>
          <w:tcPr>
            <w:tcW w:w="7915" w:type="dxa"/>
            <w:shd w:val="clear" w:color="auto" w:fill="F5F0E6"/>
          </w:tcPr>
          <w:p w14:paraId="60FCD9D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Destination detail hero, thumbnail gallery, embedded video block and price bar</w:t>
            </w:r>
          </w:p>
        </w:tc>
      </w:tr>
      <w:tr w14:paraId="55E5A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3B19975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gallery.css</w:t>
            </w:r>
          </w:p>
        </w:tc>
        <w:tc>
          <w:tcPr>
            <w:tcW w:w="7915" w:type="dxa"/>
          </w:tcPr>
          <w:p w14:paraId="5D9DBC7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Diamond photo mosaic layout, hover zoom and CSS-only lightbox (:target)</w:t>
            </w:r>
          </w:p>
        </w:tc>
      </w:tr>
      <w:tr w14:paraId="2D75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0E6"/>
          </w:tcPr>
          <w:p w14:paraId="7A2C38D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contact.css</w:t>
            </w:r>
          </w:p>
        </w:tc>
        <w:tc>
          <w:tcPr>
            <w:tcW w:w="7915" w:type="dxa"/>
            <w:shd w:val="clear" w:color="auto" w:fill="F5F0E6"/>
          </w:tcPr>
          <w:p w14:paraId="7F852D4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Contact form fieldsets, radio/checkbox rows, map embed and page hero</w:t>
            </w:r>
          </w:p>
        </w:tc>
      </w:tr>
    </w:tbl>
    <w:p w14:paraId="37DEC429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Note:</w:t>
      </w:r>
      <w:r>
        <w:rPr>
          <w:rFonts w:hint="default" w:ascii="Cambria" w:hAnsi="Cambria" w:cs="Cambria"/>
          <w:sz w:val="32"/>
          <w:szCs w:val="32"/>
          <w:lang w:val="en-US"/>
        </w:rPr>
        <w:t>T</w:t>
      </w:r>
      <w:r>
        <w:rPr>
          <w:rFonts w:hint="default" w:ascii="Cambria" w:hAnsi="Cambria" w:cs="Cambria"/>
          <w:sz w:val="32"/>
          <w:szCs w:val="32"/>
        </w:rPr>
        <w:t>he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presentation deck's design-system slide calls out Cambria/Calibri; the shipped stylesheet actually pairs Fraunces (display serif) with Inter (sans body) and IBM Plex Mono for labels — worth reconciling if the deck is used as the spec of record.</w:t>
      </w:r>
    </w:p>
    <w:p w14:paraId="44D698AC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</w:p>
    <w:p w14:paraId="01DAE02B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Animation System (detail)</w:t>
      </w:r>
    </w:p>
    <w:tbl>
      <w:tblPr>
        <w:tblStyle w:val="9"/>
        <w:tblW w:w="101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750"/>
      </w:tblGrid>
      <w:tr w14:paraId="3233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6E1F2A"/>
          </w:tcPr>
          <w:p w14:paraId="3EC2BCD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Keyframe / Class</w:t>
            </w:r>
          </w:p>
        </w:tc>
        <w:tc>
          <w:tcPr>
            <w:tcW w:w="6750" w:type="dxa"/>
            <w:shd w:val="clear" w:color="auto" w:fill="6E1F2A"/>
          </w:tcPr>
          <w:p w14:paraId="227CE27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Effect</w:t>
            </w:r>
          </w:p>
        </w:tc>
      </w:tr>
      <w:tr w14:paraId="1EAE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539B855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fade-up / .fade-up</w:t>
            </w:r>
          </w:p>
        </w:tc>
        <w:tc>
          <w:tcPr>
            <w:tcW w:w="6750" w:type="dxa"/>
          </w:tcPr>
          <w:p w14:paraId="2DEA58B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Opacity + rise-from-below entrance, with staggered delay classes (delay-1/2/3)</w:t>
            </w:r>
          </w:p>
        </w:tc>
      </w:tr>
      <w:tr w14:paraId="5CF6E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0E6"/>
          </w:tcPr>
          <w:p w14:paraId="5982658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slide-in-left, slideUp</w:t>
            </w:r>
          </w:p>
        </w:tc>
        <w:tc>
          <w:tcPr>
            <w:tcW w:w="6750" w:type="dxa"/>
            <w:shd w:val="clear" w:color="auto" w:fill="F5F0E6"/>
          </w:tcPr>
          <w:p w14:paraId="24241C8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Hero content and booking form slide/fade in on load</w:t>
            </w:r>
          </w:p>
        </w:tc>
      </w:tr>
      <w:tr w14:paraId="5DBD4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73B439D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float / .feature-icon</w:t>
            </w:r>
          </w:p>
        </w:tc>
        <w:tc>
          <w:tcPr>
            <w:tcW w:w="6750" w:type="dxa"/>
          </w:tcPr>
          <w:p w14:paraId="6DAEC63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Slow continuous up-down drift on feature icons, staggered per card</w:t>
            </w:r>
          </w:p>
        </w:tc>
      </w:tr>
      <w:tr w14:paraId="0DC5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0E6"/>
          </w:tcPr>
          <w:p w14:paraId="0B2C6B2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rotateBadge / .badge-ring</w:t>
            </w:r>
          </w:p>
        </w:tc>
        <w:tc>
          <w:tcPr>
            <w:tcW w:w="6750" w:type="dxa"/>
            <w:shd w:val="clear" w:color="auto" w:fill="F5F0E6"/>
          </w:tcPr>
          <w:p w14:paraId="220454B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Membership badge ring rotates continuously; the inner core counter-rotates</w:t>
            </w:r>
          </w:p>
        </w:tc>
      </w:tr>
      <w:tr w14:paraId="1A05D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71A6344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pulse, pulseCta / .btn-pulse</w:t>
            </w:r>
          </w:p>
        </w:tc>
        <w:tc>
          <w:tcPr>
            <w:tcW w:w="6750" w:type="dxa"/>
          </w:tcPr>
          <w:p w14:paraId="0B11C16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Soft scale pulse / glowing ring pulse for call-to-action buttons</w:t>
            </w:r>
          </w:p>
        </w:tc>
      </w:tr>
      <w:tr w14:paraId="07036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0E6"/>
          </w:tcPr>
          <w:p w14:paraId="57D94FC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drift / .offer-card</w:t>
            </w:r>
          </w:p>
        </w:tc>
        <w:tc>
          <w:tcPr>
            <w:tcW w:w="6750" w:type="dxa"/>
            <w:shd w:val="clear" w:color="auto" w:fill="F5F0E6"/>
          </w:tcPr>
          <w:p w14:paraId="628EB0D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Slow gradient background drift on offer cards</w:t>
            </w:r>
          </w:p>
        </w:tc>
      </w:tr>
      <w:tr w14:paraId="15EB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28E195B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popIn / tiltIn / zoomFade / gallerySpread</w:t>
            </w:r>
          </w:p>
        </w:tc>
        <w:tc>
          <w:tcPr>
            <w:tcW w:w="6750" w:type="dxa"/>
          </w:tcPr>
          <w:p w14:paraId="277CAAA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Page-specific entrance variants applied via body classes: home, rooms, destinations, gallery, offers, contact, login</w:t>
            </w:r>
          </w:p>
        </w:tc>
      </w:tr>
    </w:tbl>
    <w:p w14:paraId="59C8EFDE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</w:p>
    <w:p w14:paraId="03A8940C">
      <w:pPr>
        <w:spacing w:after="120"/>
        <w:jc w:val="both"/>
        <w:rPr>
          <w:rFonts w:hint="default" w:ascii="Cambria" w:hAnsi="Cambria" w:cs="Cambria"/>
        </w:rPr>
      </w:pPr>
      <w:bookmarkStart w:id="0" w:name="_GoBack"/>
      <w:bookmarkEnd w:id="0"/>
      <w:r>
        <w:rPr>
          <w:rFonts w:hint="default" w:ascii="Cambria" w:hAnsi="Cambria" w:cs="Cambria"/>
          <w:sz w:val="32"/>
          <w:szCs w:val="32"/>
        </w:rPr>
        <w:t>Each page's body class triggers its own choreography — e.g. body.rooms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page cards alternate popIn delays for odd/even cards; body.gallery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page photos each get a staggered gallery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Spread delay (0.08s increments) so the diamond mosaic assembles left-to-right, top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to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bottom. A prefers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reduced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motion media query collapses all animation and transition durations to near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zero for accessibility.</w:t>
      </w:r>
    </w:p>
    <w:p w14:paraId="6F67314A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Responsive Breakpoints (detail)</w:t>
      </w:r>
    </w:p>
    <w:tbl>
      <w:tblPr>
        <w:tblStyle w:val="9"/>
        <w:tblW w:w="103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8370"/>
      </w:tblGrid>
      <w:tr w14:paraId="1510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6E1F2A"/>
          </w:tcPr>
          <w:p w14:paraId="5F46C26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Breakpoint</w:t>
            </w:r>
          </w:p>
        </w:tc>
        <w:tc>
          <w:tcPr>
            <w:tcW w:w="8370" w:type="dxa"/>
            <w:shd w:val="clear" w:color="auto" w:fill="6E1F2A"/>
          </w:tcPr>
          <w:p w14:paraId="7051F75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Key Changes</w:t>
            </w:r>
          </w:p>
        </w:tc>
      </w:tr>
      <w:tr w14:paraId="196A4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111CFF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≤ 1200px</w:t>
            </w:r>
          </w:p>
        </w:tc>
        <w:tc>
          <w:tcPr>
            <w:tcW w:w="8370" w:type="dxa"/>
          </w:tcPr>
          <w:p w14:paraId="084CBC3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Container narrows; 4/3-column grids drop to 3/2 columns; contact layout and membership section stack to one column; hero min-height reduces to 90vh</w:t>
            </w:r>
          </w:p>
        </w:tc>
      </w:tr>
      <w:tr w14:paraId="6E91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0E6"/>
          </w:tcPr>
          <w:p w14:paraId="1743C3B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≤ 900px</w:t>
            </w:r>
          </w:p>
        </w:tc>
        <w:tc>
          <w:tcPr>
            <w:tcW w:w="8370" w:type="dxa"/>
            <w:shd w:val="clear" w:color="auto" w:fill="F5F0E6"/>
          </w:tcPr>
          <w:p w14:paraId="72623E1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Global .container padding tightens further</w:t>
            </w:r>
          </w:p>
        </w:tc>
      </w:tr>
      <w:tr w14:paraId="612DD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47BD3E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≤ 768px</w:t>
            </w:r>
          </w:p>
        </w:tc>
        <w:tc>
          <w:tcPr>
            <w:tcW w:w="8370" w:type="dxa"/>
          </w:tcPr>
          <w:p w14:paraId="61177C7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Nav wraps and centres; hero padding tightens; booking form stacks vertically; grids settle at 2 columns; gallery grid becomes 2-column</w:t>
            </w:r>
          </w:p>
        </w:tc>
      </w:tr>
      <w:tr w14:paraId="1A08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0E6"/>
          </w:tcPr>
          <w:p w14:paraId="77A1015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≤ 640px</w:t>
            </w:r>
          </w:p>
        </w:tc>
        <w:tc>
          <w:tcPr>
            <w:tcW w:w="8370" w:type="dxa"/>
            <w:shd w:val="clear" w:color="auto" w:fill="F5F0E6"/>
          </w:tcPr>
          <w:p w14:paraId="66265EC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Room-booking modal form rows stack vertically; modal content shrinks to fill width</w:t>
            </w:r>
          </w:p>
        </w:tc>
      </w:tr>
      <w:tr w14:paraId="0F57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04B966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≤ 480px</w:t>
            </w:r>
          </w:p>
        </w:tc>
        <w:tc>
          <w:tcPr>
            <w:tcW w:w="8370" w:type="dxa"/>
          </w:tcPr>
          <w:p w14:paraId="478DEFE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All grids collapse to 1 column; footer centres; offer cards go full-width; h1/h2 shrink; nav/auth buttons centre and go full-width</w:t>
            </w:r>
          </w:p>
        </w:tc>
      </w:tr>
      <w:tr w14:paraId="5261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0E6"/>
          </w:tcPr>
          <w:p w14:paraId="0BF3647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≤ 420px</w:t>
            </w:r>
          </w:p>
        </w:tc>
        <w:tc>
          <w:tcPr>
            <w:tcW w:w="8370" w:type="dxa"/>
            <w:shd w:val="clear" w:color="auto" w:fill="F5F0E6"/>
          </w:tcPr>
          <w:p w14:paraId="2B4FD91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Further padding reduction on hero and booking form for the smallest phone widths</w:t>
            </w:r>
          </w:p>
        </w:tc>
      </w:tr>
    </w:tbl>
    <w:p w14:paraId="198295F1">
      <w:pPr>
        <w:pStyle w:val="2"/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</w:p>
    <w:p w14:paraId="312A958E">
      <w:pPr>
        <w:pStyle w:val="2"/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</w:p>
    <w:p w14:paraId="11145F4F">
      <w:pPr>
        <w:pStyle w:val="2"/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8. Page-by-Page Documentation</w:t>
      </w:r>
    </w:p>
    <w:p w14:paraId="5BCF8BAE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8.1 Home Page (index.html)</w:t>
      </w:r>
    </w:p>
    <w:p w14:paraId="3F9B4891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Hero banner with a dark-gradient overlay over a full-bleed background photo, containing the headline "Stay at the Hotel That Defines Refined Comfort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Marriott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Inspired Luxury", supporting copy, and an inline booking search form.</w:t>
      </w:r>
    </w:p>
    <w:p w14:paraId="21C247C2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Booking form fields: Destination/keyword, Check-in date, Check-out date, Guests laid out with .field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group flex items, each labelled in the mono font.</w:t>
      </w:r>
    </w:p>
    <w:p w14:paraId="1A96AA8B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Stat strip: 6 Room Types · 24×7 Concierge · 14 Destinations.</w:t>
      </w:r>
    </w:p>
    <w:p w14:paraId="5D5438BA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Sections in order: Featured Hotel Spaces, Luxury Rooms &amp; Suites, Why Choose Us (feature cards with floating icons), Hotel Facilities (facility cards with hover scale),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Special Offers (horizontally scrollable offer cards), Gallery preview, Customer Reviews (star-rated reviewer cards), Join the Elite Circle (rotating membership badge + benefits list), Hotel Tour Video, and a Newsletter subscription block.</w:t>
      </w:r>
    </w:p>
    <w:p w14:paraId="7B4A7E1E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Dual call-to-action buttons: "Search Rooms" and "View Gallery".</w:t>
      </w:r>
    </w:p>
    <w:p w14:paraId="7F4C62D8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8.2 Rooms &amp; Suites Page (rooms.html)</w:t>
      </w:r>
    </w:p>
    <w:p w14:paraId="571A5A00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Six room cards plus a full pricing comparison table with size, guest capacity and rate. Each room includes a "Book Now" button opening a detail/booking modal.</w:t>
      </w:r>
    </w:p>
    <w:tbl>
      <w:tblPr>
        <w:tblStyle w:val="9"/>
        <w:tblW w:w="100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1600"/>
        <w:gridCol w:w="1600"/>
        <w:gridCol w:w="2485"/>
      </w:tblGrid>
      <w:tr w14:paraId="2B98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6E1F2A"/>
          </w:tcPr>
          <w:p w14:paraId="13BDEBF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Room Type</w:t>
            </w:r>
          </w:p>
        </w:tc>
        <w:tc>
          <w:tcPr>
            <w:tcW w:w="1600" w:type="dxa"/>
            <w:shd w:val="clear" w:color="auto" w:fill="6E1F2A"/>
          </w:tcPr>
          <w:p w14:paraId="5DFD229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Size</w:t>
            </w:r>
          </w:p>
        </w:tc>
        <w:tc>
          <w:tcPr>
            <w:tcW w:w="1600" w:type="dxa"/>
            <w:shd w:val="clear" w:color="auto" w:fill="6E1F2A"/>
          </w:tcPr>
          <w:p w14:paraId="3D6907A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Max Guests</w:t>
            </w:r>
          </w:p>
        </w:tc>
        <w:tc>
          <w:tcPr>
            <w:tcW w:w="1600" w:type="dxa"/>
            <w:shd w:val="clear" w:color="auto" w:fill="6E1F2A"/>
          </w:tcPr>
          <w:p w14:paraId="73BAE29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Breakfast</w:t>
            </w:r>
          </w:p>
        </w:tc>
        <w:tc>
          <w:tcPr>
            <w:tcW w:w="2485" w:type="dxa"/>
            <w:shd w:val="clear" w:color="auto" w:fill="6E1F2A"/>
          </w:tcPr>
          <w:p w14:paraId="6EC2428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Price / Night</w:t>
            </w:r>
          </w:p>
        </w:tc>
      </w:tr>
      <w:tr w14:paraId="1B95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100A035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Deluxe Room</w:t>
            </w:r>
          </w:p>
        </w:tc>
        <w:tc>
          <w:tcPr>
            <w:tcW w:w="1600" w:type="dxa"/>
          </w:tcPr>
          <w:p w14:paraId="19B4C80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32 sqm</w:t>
            </w:r>
          </w:p>
        </w:tc>
        <w:tc>
          <w:tcPr>
            <w:tcW w:w="1600" w:type="dxa"/>
          </w:tcPr>
          <w:p w14:paraId="5C65CCD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1600" w:type="dxa"/>
          </w:tcPr>
          <w:p w14:paraId="171A85C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Included</w:t>
            </w:r>
          </w:p>
        </w:tc>
        <w:tc>
          <w:tcPr>
            <w:tcW w:w="2485" w:type="dxa"/>
          </w:tcPr>
          <w:p w14:paraId="580485D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₹180</w:t>
            </w:r>
          </w:p>
        </w:tc>
      </w:tr>
      <w:tr w14:paraId="1D532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5F0E6"/>
          </w:tcPr>
          <w:p w14:paraId="248334F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Executive Room</w:t>
            </w:r>
          </w:p>
        </w:tc>
        <w:tc>
          <w:tcPr>
            <w:tcW w:w="1600" w:type="dxa"/>
            <w:shd w:val="clear" w:color="auto" w:fill="F5F0E6"/>
          </w:tcPr>
          <w:p w14:paraId="1D3DB75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38 sqm</w:t>
            </w:r>
          </w:p>
        </w:tc>
        <w:tc>
          <w:tcPr>
            <w:tcW w:w="1600" w:type="dxa"/>
            <w:shd w:val="clear" w:color="auto" w:fill="F5F0E6"/>
          </w:tcPr>
          <w:p w14:paraId="51F5B83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1600" w:type="dxa"/>
            <w:shd w:val="clear" w:color="auto" w:fill="F5F0E6"/>
          </w:tcPr>
          <w:p w14:paraId="1CF26AF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Included</w:t>
            </w:r>
          </w:p>
        </w:tc>
        <w:tc>
          <w:tcPr>
            <w:tcW w:w="2485" w:type="dxa"/>
            <w:shd w:val="clear" w:color="auto" w:fill="F5F0E6"/>
          </w:tcPr>
          <w:p w14:paraId="709E27C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₹240</w:t>
            </w:r>
          </w:p>
        </w:tc>
      </w:tr>
      <w:tr w14:paraId="35977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0B93D9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Ocean View</w:t>
            </w:r>
          </w:p>
        </w:tc>
        <w:tc>
          <w:tcPr>
            <w:tcW w:w="1600" w:type="dxa"/>
          </w:tcPr>
          <w:p w14:paraId="0740CDB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40 sqm</w:t>
            </w:r>
          </w:p>
        </w:tc>
        <w:tc>
          <w:tcPr>
            <w:tcW w:w="1600" w:type="dxa"/>
          </w:tcPr>
          <w:p w14:paraId="70B9706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1600" w:type="dxa"/>
          </w:tcPr>
          <w:p w14:paraId="07B9798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Included</w:t>
            </w:r>
          </w:p>
        </w:tc>
        <w:tc>
          <w:tcPr>
            <w:tcW w:w="2485" w:type="dxa"/>
          </w:tcPr>
          <w:p w14:paraId="5348776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₹310</w:t>
            </w:r>
          </w:p>
        </w:tc>
      </w:tr>
      <w:tr w14:paraId="2CDD0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5F0E6"/>
          </w:tcPr>
          <w:p w14:paraId="0EF2B85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Presidential Suite</w:t>
            </w:r>
          </w:p>
        </w:tc>
        <w:tc>
          <w:tcPr>
            <w:tcW w:w="1600" w:type="dxa"/>
            <w:shd w:val="clear" w:color="auto" w:fill="F5F0E6"/>
          </w:tcPr>
          <w:p w14:paraId="06C7069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120 sqm</w:t>
            </w:r>
          </w:p>
        </w:tc>
        <w:tc>
          <w:tcPr>
            <w:tcW w:w="1600" w:type="dxa"/>
            <w:shd w:val="clear" w:color="auto" w:fill="F5F0E6"/>
          </w:tcPr>
          <w:p w14:paraId="78CA05F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4</w:t>
            </w:r>
          </w:p>
        </w:tc>
        <w:tc>
          <w:tcPr>
            <w:tcW w:w="1600" w:type="dxa"/>
            <w:shd w:val="clear" w:color="auto" w:fill="F5F0E6"/>
          </w:tcPr>
          <w:p w14:paraId="638D7B3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Included</w:t>
            </w:r>
          </w:p>
        </w:tc>
        <w:tc>
          <w:tcPr>
            <w:tcW w:w="2485" w:type="dxa"/>
            <w:shd w:val="clear" w:color="auto" w:fill="F5F0E6"/>
          </w:tcPr>
          <w:p w14:paraId="38B4720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₹780</w:t>
            </w:r>
          </w:p>
        </w:tc>
      </w:tr>
      <w:tr w14:paraId="0510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37FCD7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Family Suite</w:t>
            </w:r>
          </w:p>
        </w:tc>
        <w:tc>
          <w:tcPr>
            <w:tcW w:w="1600" w:type="dxa"/>
          </w:tcPr>
          <w:p w14:paraId="3B8FCF2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65 sqm</w:t>
            </w:r>
          </w:p>
        </w:tc>
        <w:tc>
          <w:tcPr>
            <w:tcW w:w="1600" w:type="dxa"/>
          </w:tcPr>
          <w:p w14:paraId="7F5907D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6</w:t>
            </w:r>
          </w:p>
        </w:tc>
        <w:tc>
          <w:tcPr>
            <w:tcW w:w="1600" w:type="dxa"/>
          </w:tcPr>
          <w:p w14:paraId="06DE7CC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Included</w:t>
            </w:r>
          </w:p>
        </w:tc>
        <w:tc>
          <w:tcPr>
            <w:tcW w:w="2485" w:type="dxa"/>
          </w:tcPr>
          <w:p w14:paraId="0FDCA2D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₹390</w:t>
            </w:r>
          </w:p>
        </w:tc>
      </w:tr>
      <w:tr w14:paraId="7497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5F0E6"/>
          </w:tcPr>
          <w:p w14:paraId="4F15670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Honeymoon Suite</w:t>
            </w:r>
          </w:p>
        </w:tc>
        <w:tc>
          <w:tcPr>
            <w:tcW w:w="1600" w:type="dxa"/>
            <w:shd w:val="clear" w:color="auto" w:fill="F5F0E6"/>
          </w:tcPr>
          <w:p w14:paraId="2C89E6B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55 sqm</w:t>
            </w:r>
          </w:p>
        </w:tc>
        <w:tc>
          <w:tcPr>
            <w:tcW w:w="1600" w:type="dxa"/>
            <w:shd w:val="clear" w:color="auto" w:fill="F5F0E6"/>
          </w:tcPr>
          <w:p w14:paraId="5C1D598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1600" w:type="dxa"/>
            <w:shd w:val="clear" w:color="auto" w:fill="F5F0E6"/>
          </w:tcPr>
          <w:p w14:paraId="74390D0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Included</w:t>
            </w:r>
          </w:p>
        </w:tc>
        <w:tc>
          <w:tcPr>
            <w:tcW w:w="2485" w:type="dxa"/>
            <w:shd w:val="clear" w:color="auto" w:fill="F5F0E6"/>
          </w:tcPr>
          <w:p w14:paraId="758BCDF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₹450</w:t>
            </w:r>
          </w:p>
        </w:tc>
      </w:tr>
    </w:tbl>
    <w:p w14:paraId="3FAFA341">
      <w:pPr>
        <w:pStyle w:val="16"/>
        <w:numPr>
          <w:ilvl w:val="0"/>
          <w:numId w:val="0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</w:p>
    <w:p w14:paraId="58558CFA">
      <w:pPr>
        <w:pStyle w:val="16"/>
        <w:numPr>
          <w:ilvl w:val="0"/>
          <w:numId w:val="0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</w:p>
    <w:p w14:paraId="793BC727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Deluxe Room — King bed, city view, work desk, rain shower.</w:t>
      </w:r>
    </w:p>
    <w:p w14:paraId="0DE0D5B6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Executive Room — Club lounge access, twin workstations, minibar.</w:t>
      </w:r>
    </w:p>
    <w:p w14:paraId="235254F7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Ocean View — Private balcony, floor-to-ceiling windows, sea view.</w:t>
      </w:r>
    </w:p>
    <w:p w14:paraId="2FD432E9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Presidential Suite — Private dining room, butler service, panoramic terrace.</w:t>
      </w:r>
    </w:p>
    <w:p w14:paraId="0061B686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Family Suite — Two connecting rooms, kids' amenities, extra bedding.</w:t>
      </w:r>
    </w:p>
    <w:p w14:paraId="08D7AF17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Honeymoon Suite — Private plunge pool, in-room dining, mood lighting.</w:t>
      </w:r>
    </w:p>
    <w:p w14:paraId="3C154337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Booking Modal — JavaScript Logic</w:t>
      </w:r>
    </w:p>
    <w:p w14:paraId="362F66A0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Clicking any "Book Now" button reads the parent card's title, description and price, then populates a shared modal (#room-modal) via an openModal() function no separate modal markup per room. The modal contains:</w:t>
      </w:r>
    </w:p>
    <w:p w14:paraId="45EFAC5C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 guest form: Name, Email (both required), Check-in date, Check-out date (both required), Guests (select, 1–4), Special requests (free text).</w:t>
      </w:r>
    </w:p>
    <w:p w14:paraId="15CF3084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Hidden fields carrying the selected room type and price forward to the submit handler.</w:t>
      </w:r>
    </w:p>
    <w:p w14:paraId="6A56DB08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On submit, JavaScript validates required fields, computes nights from the date difference, multiplies by the room rate for an estimated total, and shows a confirmation summary via confirm()/alert()  a fully client-side demo flow with no backend.</w:t>
      </w:r>
    </w:p>
    <w:p w14:paraId="31954C90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Modal dismissal via the close button, backdrop click, Escape key, or Cancel button; body scroll is locked while open (aria-hidden toggling for accessibility).</w:t>
      </w:r>
    </w:p>
    <w:p w14:paraId="13A9CB75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8.3 Destinations Page &amp; 15 Destination Detail Pages</w:t>
      </w:r>
    </w:p>
    <w:p w14:paraId="35C01173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The Destinations page presents a 14+ city/region grid; each card links out to one of 15 individual detail pages under a /places/ directory. Every detail page follows an identical template: a "← Back to all destinations" link, a badge-labelled hero image, an embedded YouTube video under a "Watch" label, a centred description paragraph, a 3-item highlights/travel-tips list, and a price bar with a "Check availability" button. Some pages (e.g. Andhra Pradesh) include a thumbnail gallery with a setHero() JS function that swaps the hero image source when a thumbnail is clicked, tracking the active thumbnail with an .active-thumb class.</w:t>
      </w:r>
    </w:p>
    <w:p w14:paraId="2C8720AC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</w:p>
    <w:tbl>
      <w:tblPr>
        <w:tblStyle w:val="9"/>
        <w:tblW w:w="101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3200"/>
        <w:gridCol w:w="3443"/>
      </w:tblGrid>
      <w:tr w14:paraId="3B674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shd w:val="clear" w:color="auto" w:fill="6E1F2A"/>
          </w:tcPr>
          <w:p w14:paraId="7FB7FF3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Destination</w:t>
            </w:r>
          </w:p>
        </w:tc>
        <w:tc>
          <w:tcPr>
            <w:tcW w:w="3200" w:type="dxa"/>
            <w:shd w:val="clear" w:color="auto" w:fill="6E1F2A"/>
          </w:tcPr>
          <w:p w14:paraId="112A352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Category</w:t>
            </w:r>
          </w:p>
        </w:tc>
        <w:tc>
          <w:tcPr>
            <w:tcW w:w="3443" w:type="dxa"/>
            <w:shd w:val="clear" w:color="auto" w:fill="6E1F2A"/>
          </w:tcPr>
          <w:p w14:paraId="64FC2C5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Price / Night</w:t>
            </w:r>
          </w:p>
        </w:tc>
      </w:tr>
      <w:tr w14:paraId="5388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0008000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Andhra Pradesh</w:t>
            </w:r>
          </w:p>
        </w:tc>
        <w:tc>
          <w:tcPr>
            <w:tcW w:w="3200" w:type="dxa"/>
          </w:tcPr>
          <w:p w14:paraId="783EC4E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Heritage</w:t>
            </w:r>
          </w:p>
        </w:tc>
        <w:tc>
          <w:tcPr>
            <w:tcW w:w="3443" w:type="dxa"/>
          </w:tcPr>
          <w:p w14:paraId="2B36C95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₹120</w:t>
            </w:r>
          </w:p>
        </w:tc>
      </w:tr>
      <w:tr w14:paraId="19FAD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F5F0E6"/>
          </w:tcPr>
          <w:p w14:paraId="540CC66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Chennai</w:t>
            </w:r>
          </w:p>
        </w:tc>
        <w:tc>
          <w:tcPr>
            <w:tcW w:w="3200" w:type="dxa"/>
            <w:shd w:val="clear" w:color="auto" w:fill="F5F0E6"/>
          </w:tcPr>
          <w:p w14:paraId="2B2B2E6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Coastal City</w:t>
            </w:r>
          </w:p>
        </w:tc>
        <w:tc>
          <w:tcPr>
            <w:tcW w:w="3443" w:type="dxa"/>
            <w:shd w:val="clear" w:color="auto" w:fill="F5F0E6"/>
          </w:tcPr>
          <w:p w14:paraId="5BEC0C0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₹130</w:t>
            </w:r>
          </w:p>
        </w:tc>
      </w:tr>
      <w:tr w14:paraId="6238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63ED495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Coimbatore</w:t>
            </w:r>
          </w:p>
        </w:tc>
        <w:tc>
          <w:tcPr>
            <w:tcW w:w="3200" w:type="dxa"/>
          </w:tcPr>
          <w:p w14:paraId="4379680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Gateway</w:t>
            </w:r>
          </w:p>
        </w:tc>
        <w:tc>
          <w:tcPr>
            <w:tcW w:w="3443" w:type="dxa"/>
          </w:tcPr>
          <w:p w14:paraId="7BDEE72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₹110</w:t>
            </w:r>
          </w:p>
        </w:tc>
      </w:tr>
      <w:tr w14:paraId="63CF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F5F0E6"/>
          </w:tcPr>
          <w:p w14:paraId="1996AA3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Dubai</w:t>
            </w:r>
          </w:p>
        </w:tc>
        <w:tc>
          <w:tcPr>
            <w:tcW w:w="3200" w:type="dxa"/>
            <w:shd w:val="clear" w:color="auto" w:fill="F5F0E6"/>
          </w:tcPr>
          <w:p w14:paraId="2320573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Trending</w:t>
            </w:r>
          </w:p>
        </w:tc>
        <w:tc>
          <w:tcPr>
            <w:tcW w:w="3443" w:type="dxa"/>
            <w:shd w:val="clear" w:color="auto" w:fill="F5F0E6"/>
          </w:tcPr>
          <w:p w14:paraId="62F9832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₹320</w:t>
            </w:r>
          </w:p>
        </w:tc>
      </w:tr>
      <w:tr w14:paraId="5FC3D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</w:tcPr>
          <w:p w14:paraId="3FFD90A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Goa</w:t>
            </w:r>
          </w:p>
        </w:tc>
        <w:tc>
          <w:tcPr>
            <w:tcW w:w="3200" w:type="dxa"/>
          </w:tcPr>
          <w:p w14:paraId="6A0B862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Coastal</w:t>
            </w:r>
          </w:p>
        </w:tc>
        <w:tc>
          <w:tcPr>
            <w:tcW w:w="3443" w:type="dxa"/>
          </w:tcPr>
          <w:p w14:paraId="56D5D4F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₹140</w:t>
            </w:r>
          </w:p>
        </w:tc>
      </w:tr>
      <w:tr w14:paraId="68D7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shd w:val="clear" w:color="auto" w:fill="F5F0E6"/>
          </w:tcPr>
          <w:p w14:paraId="21A0FE5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Karnataka</w:t>
            </w:r>
          </w:p>
        </w:tc>
        <w:tc>
          <w:tcPr>
            <w:tcW w:w="3200" w:type="dxa"/>
            <w:shd w:val="clear" w:color="auto" w:fill="F5F0E6"/>
          </w:tcPr>
          <w:p w14:paraId="68F0021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Nature &amp; Heritage</w:t>
            </w:r>
          </w:p>
        </w:tc>
        <w:tc>
          <w:tcPr>
            <w:tcW w:w="3443" w:type="dxa"/>
            <w:shd w:val="clear" w:color="auto" w:fill="F5F0E6"/>
          </w:tcPr>
          <w:p w14:paraId="3CDA0C9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₹160</w:t>
            </w:r>
          </w:p>
        </w:tc>
      </w:tr>
      <w:tr w14:paraId="581DF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6971518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Kerala</w:t>
            </w:r>
          </w:p>
        </w:tc>
        <w:tc>
          <w:tcPr>
            <w:tcW w:w="3200" w:type="dxa"/>
          </w:tcPr>
          <w:p w14:paraId="0C07102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Backwaters</w:t>
            </w:r>
          </w:p>
        </w:tc>
        <w:tc>
          <w:tcPr>
            <w:tcW w:w="3443" w:type="dxa"/>
          </w:tcPr>
          <w:p w14:paraId="4D8A28F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₹150</w:t>
            </w:r>
          </w:p>
        </w:tc>
      </w:tr>
      <w:tr w14:paraId="163C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shd w:val="clear" w:color="auto" w:fill="F5F0E6"/>
          </w:tcPr>
          <w:p w14:paraId="467ACF2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London</w:t>
            </w:r>
          </w:p>
        </w:tc>
        <w:tc>
          <w:tcPr>
            <w:tcW w:w="3200" w:type="dxa"/>
            <w:shd w:val="clear" w:color="auto" w:fill="F5F0E6"/>
          </w:tcPr>
          <w:p w14:paraId="4B5A207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City</w:t>
            </w:r>
          </w:p>
        </w:tc>
        <w:tc>
          <w:tcPr>
            <w:tcW w:w="3443" w:type="dxa"/>
            <w:shd w:val="clear" w:color="auto" w:fill="F5F0E6"/>
          </w:tcPr>
          <w:p w14:paraId="1F2D56D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₹260</w:t>
            </w:r>
          </w:p>
        </w:tc>
      </w:tr>
      <w:tr w14:paraId="35DC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0F8D66A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Maldives</w:t>
            </w:r>
          </w:p>
        </w:tc>
        <w:tc>
          <w:tcPr>
            <w:tcW w:w="3200" w:type="dxa"/>
          </w:tcPr>
          <w:p w14:paraId="4996A17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Beach</w:t>
            </w:r>
          </w:p>
        </w:tc>
        <w:tc>
          <w:tcPr>
            <w:tcW w:w="3443" w:type="dxa"/>
          </w:tcPr>
          <w:p w14:paraId="1B5D6A7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₹540</w:t>
            </w:r>
          </w:p>
        </w:tc>
      </w:tr>
      <w:tr w14:paraId="101B4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F5F0E6"/>
          </w:tcPr>
          <w:p w14:paraId="2589138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New York</w:t>
            </w:r>
          </w:p>
        </w:tc>
        <w:tc>
          <w:tcPr>
            <w:tcW w:w="3200" w:type="dxa"/>
            <w:shd w:val="clear" w:color="auto" w:fill="F5F0E6"/>
          </w:tcPr>
          <w:p w14:paraId="6874403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Skyline</w:t>
            </w:r>
          </w:p>
        </w:tc>
        <w:tc>
          <w:tcPr>
            <w:tcW w:w="3443" w:type="dxa"/>
            <w:shd w:val="clear" w:color="auto" w:fill="F5F0E6"/>
          </w:tcPr>
          <w:p w14:paraId="30CD120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₹310</w:t>
            </w:r>
          </w:p>
        </w:tc>
      </w:tr>
      <w:tr w14:paraId="1E8A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4FB6728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Paris</w:t>
            </w:r>
          </w:p>
        </w:tc>
        <w:tc>
          <w:tcPr>
            <w:tcW w:w="3200" w:type="dxa"/>
          </w:tcPr>
          <w:p w14:paraId="5E1A8AD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Romantic</w:t>
            </w:r>
          </w:p>
        </w:tc>
        <w:tc>
          <w:tcPr>
            <w:tcW w:w="3443" w:type="dxa"/>
          </w:tcPr>
          <w:p w14:paraId="25D98CC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₹290</w:t>
            </w:r>
          </w:p>
        </w:tc>
      </w:tr>
      <w:tr w14:paraId="388AD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F5F0E6"/>
          </w:tcPr>
          <w:p w14:paraId="372A246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Santorini</w:t>
            </w:r>
          </w:p>
        </w:tc>
        <w:tc>
          <w:tcPr>
            <w:tcW w:w="3200" w:type="dxa"/>
            <w:shd w:val="clear" w:color="auto" w:fill="F5F0E6"/>
          </w:tcPr>
          <w:p w14:paraId="338435A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Isles</w:t>
            </w:r>
          </w:p>
        </w:tc>
        <w:tc>
          <w:tcPr>
            <w:tcW w:w="3443" w:type="dxa"/>
            <w:shd w:val="clear" w:color="auto" w:fill="F5F0E6"/>
          </w:tcPr>
          <w:p w14:paraId="2128860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₹400</w:t>
            </w:r>
          </w:p>
        </w:tc>
      </w:tr>
      <w:tr w14:paraId="34B8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6751A6A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Seven Sisters</w:t>
            </w:r>
          </w:p>
        </w:tc>
        <w:tc>
          <w:tcPr>
            <w:tcW w:w="3200" w:type="dxa"/>
          </w:tcPr>
          <w:p w14:paraId="77B30E4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Hills</w:t>
            </w:r>
          </w:p>
        </w:tc>
        <w:tc>
          <w:tcPr>
            <w:tcW w:w="3443" w:type="dxa"/>
          </w:tcPr>
          <w:p w14:paraId="1EA293A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₹180</w:t>
            </w:r>
          </w:p>
        </w:tc>
      </w:tr>
      <w:tr w14:paraId="6508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F5F0E6"/>
          </w:tcPr>
          <w:p w14:paraId="0BC6519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Telangana</w:t>
            </w:r>
          </w:p>
        </w:tc>
        <w:tc>
          <w:tcPr>
            <w:tcW w:w="3200" w:type="dxa"/>
            <w:shd w:val="clear" w:color="auto" w:fill="F5F0E6"/>
          </w:tcPr>
          <w:p w14:paraId="48E5E5F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City &amp; Heritage</w:t>
            </w:r>
          </w:p>
        </w:tc>
        <w:tc>
          <w:tcPr>
            <w:tcW w:w="3443" w:type="dxa"/>
            <w:shd w:val="clear" w:color="auto" w:fill="F5F0E6"/>
          </w:tcPr>
          <w:p w14:paraId="1DA285D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₹200</w:t>
            </w:r>
          </w:p>
        </w:tc>
      </w:tr>
      <w:tr w14:paraId="7AC6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1CE36FE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Tokyo</w:t>
            </w:r>
          </w:p>
        </w:tc>
        <w:tc>
          <w:tcPr>
            <w:tcW w:w="3200" w:type="dxa"/>
          </w:tcPr>
          <w:p w14:paraId="0141D99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Skyline</w:t>
            </w:r>
          </w:p>
        </w:tc>
        <w:tc>
          <w:tcPr>
            <w:tcW w:w="3443" w:type="dxa"/>
          </w:tcPr>
          <w:p w14:paraId="02B9262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₹270</w:t>
            </w:r>
          </w:p>
        </w:tc>
      </w:tr>
    </w:tbl>
    <w:p w14:paraId="1C49DB29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</w:p>
    <w:p w14:paraId="1DEEB938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Average nightly rate across all 15 destinations is roughly ₹239, ranging from ₹110 (Coimbatore) to ₹540 (Maldives).</w:t>
      </w:r>
    </w:p>
    <w:p w14:paraId="0F44B880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Full Destination Profiles</w:t>
      </w:r>
    </w:p>
    <w:p w14:paraId="2DBD8BBA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Andhra Pradesh  —  Heritage  ·  ₹120 / night, taxes extra</w:t>
      </w:r>
    </w:p>
    <w:p w14:paraId="7A107BE7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Andhra Pradesh is known for its rich temple heritage, long sandy coastlines, and flavorful South Indian cuisine ideal for culture seekers and beach travelers.</w:t>
      </w:r>
    </w:p>
    <w:p w14:paraId="307D9D00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attractions: Tirupati (Venkateswara Temple), Araku Valley, Vizag (Ramakrishna Beach) and the Borra Caves.</w:t>
      </w:r>
    </w:p>
    <w:p w14:paraId="60B6348F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Activities: temple pilgrimages, hill-station trekking, coastal dining and coffee plantation visits.</w:t>
      </w:r>
    </w:p>
    <w:p w14:paraId="26650AA5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Travel tips: best visited Oct–Mar for pleasant weather; local seafood and biryani are must-tries.</w:t>
      </w:r>
    </w:p>
    <w:p w14:paraId="689016C1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Chennai  —  Coastal City  ·  ₹130 / night, taxes extra</w:t>
      </w:r>
    </w:p>
    <w:p w14:paraId="6A50DD18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Chennai is a coastal metropolis with classical South Indian culture, historic temples, long beaches and an acclaimed food scene focused on traditional Tamil cuisine.</w:t>
      </w:r>
    </w:p>
    <w:p w14:paraId="23BD1F05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attractions: Marina Beach, Kapaleeshwarar Temple, Fort St. George, and the Government Museum.</w:t>
      </w:r>
    </w:p>
    <w:p w14:paraId="7513F1C6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Activities: beach walks, temple visits, classical music and dance performances, and sampling local Chettinad and filter coffee.</w:t>
      </w:r>
    </w:p>
    <w:p w14:paraId="0B3A4C99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Travel tips: avoid midday heat; evenings on Marina Beach are pleasant and lively.</w:t>
      </w:r>
    </w:p>
    <w:p w14:paraId="5ED185C7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Coimbatore  —  Gateway  ·  ₹110 / night, taxes extra</w:t>
      </w:r>
    </w:p>
    <w:p w14:paraId="2C253C04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Coimbatore is a gateway city to the Nilgiris with a strong textile heritage, pleasant nearby hill stations and easy access to nature and industry tours.</w:t>
      </w:r>
    </w:p>
    <w:p w14:paraId="5A8B99D6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attractions: short trips to Ooty and Coonoor, Marudamalai temple, and local textile bazaars.</w:t>
      </w:r>
    </w:p>
    <w:p w14:paraId="534E005D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Activities: hill-station excursions, local food tasting, and heritage-market shopping.</w:t>
      </w:r>
    </w:p>
    <w:p w14:paraId="41F9F7FD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Travel tips: ideal as a base for Nilgiri hills; plan trips early to avoid traffic on hill roads.</w:t>
      </w:r>
    </w:p>
    <w:p w14:paraId="4B381A38">
      <w:pPr>
        <w:pStyle w:val="16"/>
        <w:numPr>
          <w:ilvl w:val="0"/>
          <w:numId w:val="0"/>
        </w:numPr>
        <w:spacing w:after="70"/>
        <w:ind w:left="360" w:leftChars="0"/>
        <w:jc w:val="both"/>
        <w:rPr>
          <w:rFonts w:hint="default" w:ascii="Cambria" w:hAnsi="Cambria" w:cs="Cambria"/>
          <w:sz w:val="32"/>
          <w:szCs w:val="32"/>
        </w:rPr>
      </w:pPr>
    </w:p>
    <w:p w14:paraId="79E84427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Dubai  —  Trending  ·  ₹320 / night, taxes extra</w:t>
      </w:r>
    </w:p>
    <w:p w14:paraId="228F4F89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Experience Dubai's skyline, luxury shopping, desert adventures, and world-class hospitality in a city designed for first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class stays.</w:t>
      </w:r>
    </w:p>
    <w:p w14:paraId="19D3A626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Highlights: Burj Khalifa views, desert safaris, and luxury beachfront hotels.</w:t>
      </w:r>
    </w:p>
    <w:p w14:paraId="29359642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stays: city-center suites with private butler service.</w:t>
      </w:r>
    </w:p>
    <w:p w14:paraId="2C293A8E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Best for: upscale travelers, event seekers, and desert luxury escapes.</w:t>
      </w:r>
    </w:p>
    <w:p w14:paraId="70819846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Goa  —  Coastal  ·  ₹140 / night, taxes extra</w:t>
      </w:r>
    </w:p>
    <w:p w14:paraId="51DA540F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Discover energetic beach resorts, seafood dining, and lively nightlife. Goa is perfect for water sports, coastal relaxation, and a warm tropical atmosphere.</w:t>
      </w:r>
    </w:p>
    <w:p w14:paraId="4F5173C8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Highlights: sunset beach parties, water sports, Portuguese heritage hotels.</w:t>
      </w:r>
    </w:p>
    <w:p w14:paraId="6B986647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stays: beachfront villas with private pools and spa treatments.</w:t>
      </w:r>
    </w:p>
    <w:p w14:paraId="023ABA44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Best for: sun seekers, food lovers, and a laid-back luxury escape.</w:t>
      </w:r>
    </w:p>
    <w:p w14:paraId="7422B9A7">
      <w:pPr>
        <w:spacing w:before="180" w:after="8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Karnataka  —  Nature &amp; Heritage  ·  ₹160 / night, taxes extra</w:t>
      </w:r>
    </w:p>
    <w:p w14:paraId="2C74972B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Karnataka features everything from vibrant Bangalore nightlife and royal palaces in Mysore to the relaxed beaches of the Karavali coast and lush Western Ghats.</w:t>
      </w:r>
    </w:p>
    <w:p w14:paraId="626024C5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attractions: Mysore Palace, Hampi ruins, Coorg coffee plantations, and Bangalore's tech-and-dine scene.</w:t>
      </w:r>
    </w:p>
    <w:p w14:paraId="3B09006C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Activities: heritage sightseeing, trekking in the Western Ghats, coffee and spice plantation tours.</w:t>
      </w:r>
    </w:p>
    <w:p w14:paraId="1489FB74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Travel tips: Hampi is best in cooler months; Coorg is popular during monsoon for its waterfalls.</w:t>
      </w:r>
    </w:p>
    <w:p w14:paraId="2A53269E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Kerala  —  Backwaters  ·  ₹150 / night, taxes extra</w:t>
      </w:r>
    </w:p>
    <w:p w14:paraId="3FC117B3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Kerala "God's Own Country"  is famed for its tranquil backwaters, lush tea and spice plantations, traditional art forms, and restorative Ayurveda retreats.</w:t>
      </w:r>
    </w:p>
    <w:p w14:paraId="0D0CB935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attractions: Alleppey backwaters (houseboats), Munnar tea gardens, Fort Kochi heritage, and Periyar wildlife reserve.</w:t>
      </w:r>
    </w:p>
    <w:p w14:paraId="388AFAB8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Activities: houseboat cruises, Ayurvedic spa programs, spice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plantation tours, and birdwatching.</w:t>
      </w:r>
    </w:p>
    <w:p w14:paraId="4116D3C0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Travel tips: monsoon months bring rain and greenery; for houseboats choose Oct–Feb for calm waters.</w:t>
      </w:r>
    </w:p>
    <w:p w14:paraId="16379742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London  —  City  ·  ₹260 / night, taxes extra</w:t>
      </w:r>
    </w:p>
    <w:p w14:paraId="1A2750BE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Explore London's historic landmarks, luxury hospitality, and vibrant dining scene from an elegant city base.</w:t>
      </w:r>
    </w:p>
    <w:p w14:paraId="58F894FE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Highlights: royal palaces, West End shows, and riverside lounges.</w:t>
      </w:r>
    </w:p>
    <w:p w14:paraId="3DEFB6D0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stays: iconic hotels near museums and shopping districts.</w:t>
      </w:r>
    </w:p>
    <w:p w14:paraId="3BC83ACF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Best for: city explorers, theater fans, and executive travelers.</w:t>
      </w:r>
    </w:p>
    <w:p w14:paraId="2F76C7D7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Maldives  —  Beach  ·  ₹540 / night, taxes extra</w:t>
      </w:r>
    </w:p>
    <w:p w14:paraId="42C8DB4F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Discover secluded overwater villas, turquoise lagoons, and private beachfront escapes for the ultimate island retreat.</w:t>
      </w:r>
    </w:p>
    <w:p w14:paraId="29E90789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Highlights: overwater pools, reef snorkeling, and spa sanctuaries.</w:t>
      </w:r>
    </w:p>
    <w:p w14:paraId="41E5A1B7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stays: luxury resort villas with direct water access.</w:t>
      </w:r>
    </w:p>
    <w:p w14:paraId="3987215C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Best for: honeymooners, divers, and travelers seeking total relaxation.</w:t>
      </w:r>
    </w:p>
    <w:p w14:paraId="50C5C075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New York  —  Skyline  ·  ₹310 / night, taxes extra</w:t>
      </w:r>
    </w:p>
    <w:p w14:paraId="247B3EF1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Stay in New York's iconic hotels, explore city neighborhoods, and enjoy dramatic skyline views from luxury room windows.</w:t>
      </w:r>
    </w:p>
    <w:p w14:paraId="7DCEDC08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Highlights: Manhattan landmarks, rooftop bars, and curated city tours.</w:t>
      </w:r>
    </w:p>
    <w:p w14:paraId="2FC1DEBA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stays: luxury hotels steps from Times Square and Broadway.</w:t>
      </w:r>
    </w:p>
    <w:p w14:paraId="11FCFDE9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Best for: urban explorers, business travelers, and culture seekers.</w:t>
      </w:r>
    </w:p>
    <w:p w14:paraId="0080894D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Paris  —  Romantic  ·  ₹290 / night, taxes extra</w:t>
      </w:r>
    </w:p>
    <w:p w14:paraId="5BEC90B4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Enjoy classic Parisian charm with elegant hotel stays, river cruises, and iconic city landmarks just minutes away.</w:t>
      </w:r>
    </w:p>
    <w:p w14:paraId="36864E98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Highlights: Eiffel Tower views, boutique hotel gardens, and Seine dinners.</w:t>
      </w:r>
    </w:p>
    <w:p w14:paraId="20F26635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stays: centrally located luxury suites with city outlooks.</w:t>
      </w:r>
    </w:p>
    <w:p w14:paraId="6E823564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Best for: couples, culture lovers, and food aficionados.</w:t>
      </w:r>
    </w:p>
    <w:p w14:paraId="1B58F57D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Santorini  —  Isles  ·  ₹400 / night, taxes extra</w:t>
      </w:r>
    </w:p>
    <w:p w14:paraId="6117CFBA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Take in dramatic cliffs, caldera views, and charming whitewashed villages. Santorini delivers sunsets, intimate luxury stays, and unforgettable coastal romance.</w:t>
      </w:r>
    </w:p>
    <w:p w14:paraId="15654B87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Highlights: sunset cruises, winery tours, cliffside dining.</w:t>
      </w:r>
    </w:p>
    <w:p w14:paraId="43B5693A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stays: cave hotels with private terraces and sea views.</w:t>
      </w:r>
    </w:p>
    <w:p w14:paraId="460E8C4F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Best for: romantic escapes, scenic relaxation, and island luxury.</w:t>
      </w:r>
    </w:p>
    <w:p w14:paraId="1CBFFF34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Seven Sisters  —  Hills  ·  ₹180 / night, taxes extra</w:t>
      </w:r>
    </w:p>
    <w:p w14:paraId="420762A0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Discover the lush hills and hidden waterfalls of the Seven Sisters region. This serene destination blends verdant landscapes, cultural charm, and refreshing mountain stays.</w:t>
      </w:r>
    </w:p>
    <w:p w14:paraId="731FA186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Highlights: misty hilltops, waterfalls, tea estate views.</w:t>
      </w:r>
    </w:p>
    <w:p w14:paraId="7CEBC43B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stays: hill cottages, boutique resorts, and river-facing villas.</w:t>
      </w:r>
    </w:p>
    <w:p w14:paraId="0B796602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Best for: nature lovers, calm retreats, and scenic adventures.</w:t>
      </w:r>
    </w:p>
    <w:p w14:paraId="0A578250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Telangana  —  City &amp; Heritage  ·  ₹200 / night, taxes extra</w:t>
      </w:r>
    </w:p>
    <w:p w14:paraId="124BE044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Telangana blends historic Hyderabad landmarks with a lively food culture and scenic nearby hills, offering city tourism alongside heritage experiences.</w:t>
      </w:r>
    </w:p>
    <w:p w14:paraId="3AFB001D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attractions: Charminar, Golconda Fort, Ramoji Film City, and the Hussain Sagar lakefront.</w:t>
      </w:r>
    </w:p>
    <w:p w14:paraId="6EB628D3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Activities: heritage walks, street-food tasting (Hyderabadi biryani), and film-studio tours.</w:t>
      </w:r>
    </w:p>
    <w:p w14:paraId="05463E8A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Travel tips: Hyderabad is year-round but cooler months (Nov–Feb) are best for sightseeing.</w:t>
      </w:r>
    </w:p>
    <w:p w14:paraId="699AAB32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Tokyo  —  Skyline  ·  ₹270 / night, taxes extra</w:t>
      </w:r>
    </w:p>
    <w:p w14:paraId="722887B8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Discover Tokyo's futuristic skyline, culinary scene, and luxury hotel experiences in the heart of Japan.</w:t>
      </w:r>
    </w:p>
    <w:p w14:paraId="04906221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Highlights: neon cityscapes, premium dining, and cultural neighborhoods.</w:t>
      </w:r>
    </w:p>
    <w:p w14:paraId="33DFF7CD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Top stays: high-rise hotels with panoramic city views.</w:t>
      </w:r>
    </w:p>
    <w:p w14:paraId="6D9852BF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  <w:sz w:val="32"/>
          <w:szCs w:val="32"/>
        </w:rPr>
        <w:t>Best for: modern travelers, food lovers, and business guests.</w:t>
      </w:r>
    </w:p>
    <w:p w14:paraId="18DAD947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8.4 Gallery Page (gallery.html)</w:t>
      </w:r>
    </w:p>
    <w:p w14:paraId="5B479FEF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 9-photo "diamond" mosaic: photos are absolutely positioned in a 900px-square wrapper, each with its own left/top/width/height/rotation and a distinct border colour/weight per row (thin gold hairline at the tips, heavier maroon/emerald borders through the middle rows). Hovering a photo scales it to 2× and lifts its z-index above its neighbours.</w:t>
      </w:r>
    </w:p>
    <w:p w14:paraId="19FE8C05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Each thumbnail links to a same-page #anchor; the corresponding full-size image lives in a .lightbox element with display:none, revealed purely by the CSS :target pseudo-class a JavaScript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free lightbox.</w:t>
      </w:r>
    </w:p>
    <w:p w14:paraId="3850238D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Background: a fixed, dimmed hotel photo (linear-gradient over an Unsplash image) sits behind the whole mosaic for atmosphere.</w:t>
      </w:r>
    </w:p>
    <w:p w14:paraId="2CD80B24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Mobile fallback (≤720px): the diamond layout collapses to a simple stacked column of full-width photos.</w:t>
      </w:r>
    </w:p>
    <w:p w14:paraId="7A246042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8.5 Offers Page (offers.html)</w:t>
      </w:r>
    </w:p>
    <w:p w14:paraId="418C2B41">
      <w:pPr>
        <w:jc w:val="both"/>
        <w:rPr>
          <w:rFonts w:hint="default" w:ascii="Cambria" w:hAnsi="Cambria" w:cs="Cambria"/>
        </w:rPr>
      </w:pPr>
    </w:p>
    <w:tbl>
      <w:tblPr>
        <w:tblStyle w:val="9"/>
        <w:tblW w:w="100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886"/>
      </w:tblGrid>
      <w:tr w14:paraId="4A3D8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6E1F2A"/>
          </w:tcPr>
          <w:p w14:paraId="02CFF8C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Offer</w:t>
            </w:r>
          </w:p>
        </w:tc>
        <w:tc>
          <w:tcPr>
            <w:tcW w:w="6886" w:type="dxa"/>
            <w:shd w:val="clear" w:color="auto" w:fill="6E1F2A"/>
          </w:tcPr>
          <w:p w14:paraId="1D8DDFD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Detail</w:t>
            </w:r>
          </w:p>
        </w:tc>
      </w:tr>
      <w:tr w14:paraId="1850C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1BE6147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Advance Booking (30%)</w:t>
            </w:r>
          </w:p>
        </w:tc>
        <w:tc>
          <w:tcPr>
            <w:tcW w:w="6886" w:type="dxa"/>
          </w:tcPr>
          <w:p w14:paraId="3DE0C39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Save 30% when you book 21 days before arrival</w:t>
            </w:r>
          </w:p>
        </w:tc>
      </w:tr>
      <w:tr w14:paraId="797AD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0E6"/>
          </w:tcPr>
          <w:p w14:paraId="05A4B12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Weekend Escape</w:t>
            </w:r>
          </w:p>
        </w:tc>
        <w:tc>
          <w:tcPr>
            <w:tcW w:w="6886" w:type="dxa"/>
            <w:shd w:val="clear" w:color="auto" w:fill="F5F0E6"/>
          </w:tcPr>
          <w:p w14:paraId="2DE1378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Enjoy an extra night free on all weekend stays</w:t>
            </w:r>
          </w:p>
        </w:tc>
      </w:tr>
      <w:tr w14:paraId="77E70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1F482BA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Summer Staycation</w:t>
            </w:r>
          </w:p>
        </w:tc>
        <w:tc>
          <w:tcPr>
            <w:tcW w:w="6886" w:type="dxa"/>
          </w:tcPr>
          <w:p w14:paraId="112B7B8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Complimentary breakfast and late checkout</w:t>
            </w:r>
          </w:p>
        </w:tc>
      </w:tr>
      <w:tr w14:paraId="1D45D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0E6"/>
          </w:tcPr>
          <w:p w14:paraId="23F1B0B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Family Package</w:t>
            </w:r>
          </w:p>
        </w:tc>
        <w:tc>
          <w:tcPr>
            <w:tcW w:w="6886" w:type="dxa"/>
            <w:shd w:val="clear" w:color="auto" w:fill="F5F0E6"/>
          </w:tcPr>
          <w:p w14:paraId="02FB9C8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Free kids' meals plus a family suite upgrade</w:t>
            </w:r>
          </w:p>
        </w:tc>
      </w:tr>
      <w:tr w14:paraId="35283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09F962A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Early Bird (15%)</w:t>
            </w:r>
          </w:p>
        </w:tc>
        <w:tc>
          <w:tcPr>
            <w:tcW w:w="6886" w:type="dxa"/>
          </w:tcPr>
          <w:p w14:paraId="6B43019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Book 60+ days ahead for an extra 15% discount on selected rooms</w:t>
            </w:r>
          </w:p>
        </w:tc>
      </w:tr>
      <w:tr w14:paraId="028F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0E6"/>
          </w:tcPr>
          <w:p w14:paraId="7BA0BE6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Last-Minute Deal</w:t>
            </w:r>
          </w:p>
        </w:tc>
        <w:tc>
          <w:tcPr>
            <w:tcW w:w="6886" w:type="dxa"/>
            <w:shd w:val="clear" w:color="auto" w:fill="F5F0E6"/>
          </w:tcPr>
          <w:p w14:paraId="5F23554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Up to 20% off for stays booked within 7 days</w:t>
            </w:r>
          </w:p>
        </w:tc>
      </w:tr>
    </w:tbl>
    <w:p w14:paraId="48C84362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</w:p>
    <w:p w14:paraId="2F05FFDE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Each offer card carries its own gradient background (rosewood, emerald, gold, dark rosewood, deep teal, and a red/orange gradient for Last-Minute) with a large translucent tag icon in the corner, and animates in with the drift + zoomFade combination described in the Animation System section.</w:t>
      </w:r>
    </w:p>
    <w:p w14:paraId="6AEE1478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8.6 Contact Page (contact.html)</w:t>
      </w:r>
    </w:p>
    <w:p w14:paraId="7EFFB382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 two-column layout: a detailed enquiry form on the left, contact details plus an embedded Google Map and a response-time table on the right.</w:t>
      </w:r>
    </w:p>
    <w:p w14:paraId="5E65DC43">
      <w:pPr>
        <w:spacing w:before="180" w:after="80"/>
        <w:jc w:val="both"/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</w:pPr>
    </w:p>
    <w:p w14:paraId="19C7D337">
      <w:pPr>
        <w:spacing w:before="180" w:after="80"/>
        <w:jc w:val="both"/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</w:pPr>
    </w:p>
    <w:p w14:paraId="59A43E0C">
      <w:pPr>
        <w:spacing w:before="180" w:after="8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b/>
          <w:bCs/>
          <w:i/>
          <w:iCs/>
          <w:color w:val="B8892B"/>
          <w:sz w:val="36"/>
          <w:szCs w:val="36"/>
        </w:rPr>
        <w:t>Contact Form — Full Field List</w:t>
      </w:r>
    </w:p>
    <w:tbl>
      <w:tblPr>
        <w:tblStyle w:val="9"/>
        <w:tblW w:w="100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897"/>
      </w:tblGrid>
      <w:tr w14:paraId="0F714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6E1F2A"/>
          </w:tcPr>
          <w:p w14:paraId="2E6CB31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Fieldset</w:t>
            </w:r>
          </w:p>
        </w:tc>
        <w:tc>
          <w:tcPr>
            <w:tcW w:w="7897" w:type="dxa"/>
            <w:shd w:val="clear" w:color="auto" w:fill="6E1F2A"/>
          </w:tcPr>
          <w:p w14:paraId="07F1E7D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Fields</w:t>
            </w:r>
          </w:p>
        </w:tc>
      </w:tr>
      <w:tr w14:paraId="34FC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73275F8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Your Details</w:t>
            </w:r>
          </w:p>
        </w:tc>
        <w:tc>
          <w:tcPr>
            <w:tcW w:w="7897" w:type="dxa"/>
          </w:tcPr>
          <w:p w14:paraId="7BB0625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Full Name (text, required) · Email Address (email, required) · Phone Number (tel, pattern-validated) · Country (select: US / UK / UAE / India / Japan)</w:t>
            </w:r>
          </w:p>
        </w:tc>
      </w:tr>
      <w:tr w14:paraId="1EB88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0E6"/>
          </w:tcPr>
          <w:p w14:paraId="41A2711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About You</w:t>
            </w:r>
          </w:p>
        </w:tc>
        <w:tc>
          <w:tcPr>
            <w:tcW w:w="7897" w:type="dxa"/>
            <w:shd w:val="clear" w:color="auto" w:fill="F5F0E6"/>
          </w:tcPr>
          <w:p w14:paraId="02780E30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Gender (radio: Female / Male / Prefer not to say) · Purpose of Enquiry (checkboxes: Reservation, Group Booking, Feedback, Partnership) · Preferred Visit Date (date picker) · Approximate Budget (range slider, ₹100–₹1000, step 50)</w:t>
            </w:r>
          </w:p>
        </w:tc>
      </w:tr>
      <w:tr w14:paraId="2F4E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61596A04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Your Message</w:t>
            </w:r>
          </w:p>
        </w:tc>
        <w:tc>
          <w:tcPr>
            <w:tcW w:w="7897" w:type="dxa"/>
          </w:tcPr>
          <w:p w14:paraId="7F3B48CA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Message (textarea, required)</w:t>
            </w:r>
          </w:p>
        </w:tc>
      </w:tr>
    </w:tbl>
    <w:p w14:paraId="7F0D02B1">
      <w:pPr>
        <w:pStyle w:val="16"/>
        <w:numPr>
          <w:ilvl w:val="0"/>
          <w:numId w:val="0"/>
        </w:numPr>
        <w:spacing w:after="70"/>
        <w:ind w:left="360" w:leftChars="0"/>
        <w:jc w:val="both"/>
        <w:rPr>
          <w:rFonts w:hint="default" w:ascii="Cambria" w:hAnsi="Cambria" w:cs="Cambria"/>
          <w:sz w:val="32"/>
          <w:szCs w:val="32"/>
        </w:rPr>
      </w:pPr>
    </w:p>
    <w:p w14:paraId="5D7E9C9F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Submit and Reset buttons close the form; there is no backend endpoint (action="#") this is a static demo form.</w:t>
      </w:r>
    </w:p>
    <w:p w14:paraId="265960B1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Right column: head-office contact block, an embedded Google Maps iframe centred on Hyderabad, Telangana, and a department response-time table.</w:t>
      </w:r>
    </w:p>
    <w:p w14:paraId="7893D6EC">
      <w:pPr>
        <w:pStyle w:val="16"/>
        <w:numPr>
          <w:ilvl w:val="0"/>
          <w:numId w:val="0"/>
        </w:numPr>
        <w:spacing w:after="70"/>
        <w:ind w:left="360" w:leftChars="0"/>
        <w:jc w:val="both"/>
        <w:rPr>
          <w:rFonts w:hint="default" w:ascii="Cambria" w:hAnsi="Cambria" w:cs="Cambria"/>
          <w:sz w:val="32"/>
          <w:szCs w:val="32"/>
        </w:rPr>
      </w:pPr>
    </w:p>
    <w:tbl>
      <w:tblPr>
        <w:tblStyle w:val="9"/>
        <w:tblW w:w="100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6097"/>
      </w:tblGrid>
      <w:tr w14:paraId="29AF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shd w:val="clear" w:color="auto" w:fill="6E1F2A"/>
          </w:tcPr>
          <w:p w14:paraId="107AEAC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Department</w:t>
            </w:r>
          </w:p>
        </w:tc>
        <w:tc>
          <w:tcPr>
            <w:tcW w:w="6097" w:type="dxa"/>
            <w:shd w:val="clear" w:color="auto" w:fill="6E1F2A"/>
          </w:tcPr>
          <w:p w14:paraId="177689F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Response Time</w:t>
            </w:r>
          </w:p>
        </w:tc>
      </w:tr>
      <w:tr w14:paraId="79882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6F5F44F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Reservations</w:t>
            </w:r>
          </w:p>
        </w:tc>
        <w:tc>
          <w:tcPr>
            <w:tcW w:w="6097" w:type="dxa"/>
          </w:tcPr>
          <w:p w14:paraId="3A6089B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Within 2 hours</w:t>
            </w:r>
          </w:p>
        </w:tc>
      </w:tr>
      <w:tr w14:paraId="6EDB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shd w:val="clear" w:color="auto" w:fill="F5F0E6"/>
          </w:tcPr>
          <w:p w14:paraId="44B92CB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Guest Support</w:t>
            </w:r>
          </w:p>
        </w:tc>
        <w:tc>
          <w:tcPr>
            <w:tcW w:w="6097" w:type="dxa"/>
            <w:shd w:val="clear" w:color="auto" w:fill="F5F0E6"/>
          </w:tcPr>
          <w:p w14:paraId="4C8687FE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Within 1 hour</w:t>
            </w:r>
          </w:p>
        </w:tc>
      </w:tr>
      <w:tr w14:paraId="36C9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03108A73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Partnerships</w:t>
            </w:r>
          </w:p>
        </w:tc>
        <w:tc>
          <w:tcPr>
            <w:tcW w:w="6097" w:type="dxa"/>
          </w:tcPr>
          <w:p w14:paraId="5BB9789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1–2 business days</w:t>
            </w:r>
          </w:p>
        </w:tc>
      </w:tr>
    </w:tbl>
    <w:p w14:paraId="4C9C3DF9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</w:p>
    <w:p w14:paraId="6641BA57">
      <w:pPr>
        <w:pStyle w:val="3"/>
        <w:spacing w:before="260" w:after="110"/>
        <w:jc w:val="both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8.7 Login Page (login.html)</w:t>
      </w:r>
    </w:p>
    <w:p w14:paraId="2509B63B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 minimal member sign-in form Email and Password fields inside the shared .booking-form component, capped at 480px width, with a single full-width "Sign In" button (.btn-block).No password-recovery or registration flow is present; this is a static UI mock.</w:t>
      </w:r>
    </w:p>
    <w:p w14:paraId="0BDE921F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</w:p>
    <w:p w14:paraId="6B1ED1DB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</w:p>
    <w:p w14:paraId="764518FE">
      <w:pPr>
        <w:spacing w:after="120"/>
        <w:jc w:val="both"/>
        <w:rPr>
          <w:rFonts w:hint="default" w:ascii="Cambria" w:hAnsi="Cambria" w:cs="Cambria"/>
          <w:sz w:val="32"/>
          <w:szCs w:val="32"/>
        </w:rPr>
      </w:pPr>
    </w:p>
    <w:p w14:paraId="228D301A">
      <w:pPr>
        <w:pStyle w:val="2"/>
        <w:numPr>
          <w:ilvl w:val="0"/>
          <w:numId w:val="2"/>
        </w:numPr>
        <w:spacing w:before="320" w:after="150"/>
        <w:jc w:val="both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sz w:val="44"/>
          <w:szCs w:val="44"/>
        </w:rPr>
        <w:t>Interactive JavaScript Features</w:t>
      </w:r>
    </w:p>
    <w:p w14:paraId="44C40BED">
      <w:pPr>
        <w:numPr>
          <w:ilvl w:val="0"/>
          <w:numId w:val="0"/>
        </w:numPr>
        <w:jc w:val="both"/>
        <w:rPr>
          <w:rFonts w:hint="default" w:ascii="Cambria" w:hAnsi="Cambria" w:cs="Cambria"/>
        </w:rPr>
      </w:pPr>
    </w:p>
    <w:tbl>
      <w:tblPr>
        <w:tblStyle w:val="9"/>
        <w:tblW w:w="10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175"/>
        <w:gridCol w:w="5744"/>
      </w:tblGrid>
      <w:tr w14:paraId="4DB7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25" w:type="dxa"/>
            <w:shd w:val="clear" w:color="auto" w:fill="6E1F2A"/>
          </w:tcPr>
          <w:p w14:paraId="37E3FEE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Feature</w:t>
            </w:r>
          </w:p>
        </w:tc>
        <w:tc>
          <w:tcPr>
            <w:tcW w:w="2175" w:type="dxa"/>
            <w:shd w:val="clear" w:color="auto" w:fill="6E1F2A"/>
          </w:tcPr>
          <w:p w14:paraId="28012BD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Where</w:t>
            </w:r>
          </w:p>
        </w:tc>
        <w:tc>
          <w:tcPr>
            <w:tcW w:w="5744" w:type="dxa"/>
            <w:shd w:val="clear" w:color="auto" w:fill="6E1F2A"/>
          </w:tcPr>
          <w:p w14:paraId="07C6D08C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/>
                <w:bCs/>
                <w:color w:val="FFFFFF"/>
                <w:sz w:val="32"/>
                <w:szCs w:val="32"/>
              </w:rPr>
              <w:t>How it works</w:t>
            </w:r>
          </w:p>
        </w:tc>
      </w:tr>
      <w:tr w14:paraId="41F0E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5" w:type="dxa"/>
          </w:tcPr>
          <w:p w14:paraId="6FD8F41D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Room booking modal</w:t>
            </w:r>
          </w:p>
        </w:tc>
        <w:tc>
          <w:tcPr>
            <w:tcW w:w="2175" w:type="dxa"/>
          </w:tcPr>
          <w:p w14:paraId="1A75AD4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rooms.html</w:t>
            </w:r>
          </w:p>
        </w:tc>
        <w:tc>
          <w:tcPr>
            <w:tcW w:w="5744" w:type="dxa"/>
          </w:tcPr>
          <w:p w14:paraId="63DE8D6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Click handler reads card data (title/desc/price), populates one shared modal, validates the guest form, computes nights and total client-side, and confirms via alert()</w:t>
            </w:r>
          </w:p>
        </w:tc>
      </w:tr>
      <w:tr w14:paraId="10FF7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5" w:type="dxa"/>
            <w:shd w:val="clear" w:color="auto" w:fill="F5F0E6"/>
          </w:tcPr>
          <w:p w14:paraId="52B2EE35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CSS-only lightbox</w:t>
            </w:r>
          </w:p>
        </w:tc>
        <w:tc>
          <w:tcPr>
            <w:tcW w:w="2175" w:type="dxa"/>
            <w:shd w:val="clear" w:color="auto" w:fill="F5F0E6"/>
          </w:tcPr>
          <w:p w14:paraId="6DEACD21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gallery.html</w:t>
            </w:r>
          </w:p>
        </w:tc>
        <w:tc>
          <w:tcPr>
            <w:tcW w:w="5744" w:type="dxa"/>
            <w:shd w:val="clear" w:color="auto" w:fill="F5F0E6"/>
          </w:tcPr>
          <w:p w14:paraId="36BA348F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Anchor links + :target selector reveal a full-screen image overlay with zero JavaScript</w:t>
            </w:r>
          </w:p>
        </w:tc>
      </w:tr>
      <w:tr w14:paraId="7D7F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5" w:type="dxa"/>
          </w:tcPr>
          <w:p w14:paraId="4402C45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Hero image swapper</w:t>
            </w:r>
          </w:p>
        </w:tc>
        <w:tc>
          <w:tcPr>
            <w:tcW w:w="2175" w:type="dxa"/>
          </w:tcPr>
          <w:p w14:paraId="45796C08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Destination detail pages</w:t>
            </w:r>
          </w:p>
        </w:tc>
        <w:tc>
          <w:tcPr>
            <w:tcW w:w="5744" w:type="dxa"/>
          </w:tcPr>
          <w:p w14:paraId="414DA2F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setHero(btn) reads a clicked thumbnail's image src, swaps it into the hero &lt;img&gt;, and toggles an .active-thumb class</w:t>
            </w:r>
          </w:p>
        </w:tc>
      </w:tr>
      <w:tr w14:paraId="108C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5" w:type="dxa"/>
            <w:shd w:val="clear" w:color="auto" w:fill="F5F0E6"/>
          </w:tcPr>
          <w:p w14:paraId="5C89121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Booking search form</w:t>
            </w:r>
          </w:p>
        </w:tc>
        <w:tc>
          <w:tcPr>
            <w:tcW w:w="2175" w:type="dxa"/>
            <w:shd w:val="clear" w:color="auto" w:fill="F5F0E6"/>
          </w:tcPr>
          <w:p w14:paraId="54E647DB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index.html</w:t>
            </w:r>
          </w:p>
        </w:tc>
        <w:tc>
          <w:tcPr>
            <w:tcW w:w="5744" w:type="dxa"/>
            <w:shd w:val="clear" w:color="auto" w:fill="F5F0E6"/>
          </w:tcPr>
          <w:p w14:paraId="5AE8C006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Front-end search/filter routing for the homepage booking widget (no backend)</w:t>
            </w:r>
          </w:p>
        </w:tc>
      </w:tr>
      <w:tr w14:paraId="57AA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5" w:type="dxa"/>
          </w:tcPr>
          <w:p w14:paraId="04A0C777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Auto-playing carousel</w:t>
            </w:r>
          </w:p>
        </w:tc>
        <w:tc>
          <w:tcPr>
            <w:tcW w:w="2175" w:type="dxa"/>
          </w:tcPr>
          <w:p w14:paraId="7AF5F8B2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index.html</w:t>
            </w:r>
          </w:p>
        </w:tc>
        <w:tc>
          <w:tcPr>
            <w:tcW w:w="5744" w:type="dxa"/>
          </w:tcPr>
          <w:p w14:paraId="40C7DB49">
            <w:pPr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b w:val="0"/>
                <w:bCs w:val="0"/>
                <w:sz w:val="32"/>
                <w:szCs w:val="32"/>
              </w:rPr>
              <w:t>Featured destinations rotate via pure CSS keyframe animation, no JS timer</w:t>
            </w:r>
          </w:p>
        </w:tc>
      </w:tr>
    </w:tbl>
    <w:p w14:paraId="6FD9D2FC">
      <w:pPr>
        <w:pStyle w:val="2"/>
        <w:spacing w:before="320" w:after="15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10. Conclusion &amp; Future Scope</w:t>
      </w:r>
    </w:p>
    <w:p w14:paraId="4E3108BF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Successful Project Completion — All core pages and the 15 destination detail pages meet the planned structure, navigation and visual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</w:t>
      </w:r>
      <w:r>
        <w:rPr>
          <w:rFonts w:hint="default" w:ascii="Cambria" w:hAnsi="Cambria" w:cs="Cambria"/>
          <w:sz w:val="32"/>
          <w:szCs w:val="32"/>
        </w:rPr>
        <w:t>design goals set out at the start of the project.</w:t>
      </w:r>
    </w:p>
    <w:p w14:paraId="6DBD3ED0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 Strong, Reusable Foundation — The design token and component system is broad enough to extend with new pages, room types or destinations at minimal cost.</w:t>
      </w:r>
    </w:p>
    <w:p w14:paraId="54BCAFDD">
      <w:pPr>
        <w:pStyle w:val="16"/>
        <w:numPr>
          <w:ilvl w:val="0"/>
          <w:numId w:val="1"/>
        </w:numPr>
        <w:spacing w:after="7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Next Steps — Wire a real backend for live search, availability and booking; connect a payment gateway; add form submission handling for Contact/Login; move beyond the demo flow.</w:t>
      </w:r>
    </w:p>
    <w:p w14:paraId="35350454">
      <w:pPr>
        <w:spacing w:before="400"/>
        <w:jc w:val="both"/>
        <w:rPr>
          <w:rFonts w:hint="default" w:ascii="Cambria" w:hAnsi="Cambria" w:cs="Cambria"/>
          <w:sz w:val="32"/>
          <w:szCs w:val="32"/>
        </w:rPr>
      </w:pPr>
    </w:p>
    <w:p w14:paraId="7F19E526">
      <w:pPr>
        <w:ind w:firstLine="1320" w:firstLineChars="300"/>
        <w:jc w:val="both"/>
        <w:rPr>
          <w:rFonts w:hint="default" w:ascii="Cambria" w:hAnsi="Cambria" w:cs="Cambria"/>
          <w:sz w:val="44"/>
          <w:szCs w:val="44"/>
        </w:rPr>
      </w:pPr>
      <w:r>
        <w:rPr>
          <w:rFonts w:hint="default" w:ascii="Cambria" w:hAnsi="Cambria" w:cs="Cambria"/>
          <w:i/>
          <w:iCs/>
          <w:color w:val="B8892B"/>
          <w:sz w:val="44"/>
          <w:szCs w:val="44"/>
        </w:rPr>
        <w:t>Elite Stays — A Concept Booking Experience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CE78FDE"/>
    <w:multiLevelType w:val="singleLevel"/>
    <w:tmpl w:val="0CE78FDE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B386485"/>
    <w:rsid w:val="685123CB"/>
    <w:rsid w:val="7C3C36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333333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50"/>
    </w:pPr>
    <w:rPr>
      <w:rFonts w:ascii="Cambria" w:hAnsi="Cambria" w:eastAsia="Cambria" w:cs="Cambria"/>
      <w:b/>
      <w:bCs/>
      <w:color w:val="6E1F2A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10"/>
    </w:pPr>
    <w:rPr>
      <w:rFonts w:ascii="Cambria" w:hAnsi="Cambria" w:eastAsia="Cambria" w:cs="Cambria"/>
      <w:b/>
      <w:bCs/>
      <w:color w:val="1F6E63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333333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333333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333333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333333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59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2026-08-04T05:45:00Z</dcterms:created>
  <dc:creator>Un-named</dc:creator>
  <cp:lastModifiedBy>Chandu Chimata</cp:lastModifiedBy>
  <dcterms:modified xsi:type="dcterms:W3CDTF">2026-08-04T06:49:10Z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F644E1D71BBE4C38BA1D63F869CE78A7_13</vt:lpwstr>
  </property>
</Properties>
</file>