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22555" w14:textId="77777777" w:rsidR="00C42D0E" w:rsidRDefault="00000000">
      <w:pPr>
        <w:ind w:left="-5"/>
      </w:pPr>
      <w:r>
        <w:t>Problem – Solution Fit Template</w:t>
      </w:r>
    </w:p>
    <w:p w14:paraId="175F0373" w14:textId="77777777" w:rsidR="00C42D0E" w:rsidRDefault="00000000">
      <w:pPr>
        <w:ind w:left="-5"/>
      </w:pPr>
      <w:r>
        <w:t>Project Design Phase</w:t>
      </w:r>
    </w:p>
    <w:p w14:paraId="331416E3" w14:textId="77777777" w:rsidR="00C42D0E" w:rsidRDefault="00000000">
      <w:pPr>
        <w:ind w:left="-5"/>
      </w:pPr>
      <w:r>
        <w:t>Date: 25 June 2025</w:t>
      </w:r>
    </w:p>
    <w:p w14:paraId="24BEE094" w14:textId="1154FDF0" w:rsidR="00C42D0E" w:rsidRDefault="00000000">
      <w:pPr>
        <w:ind w:left="-5"/>
      </w:pPr>
      <w:r>
        <w:t xml:space="preserve">Team ID: </w:t>
      </w:r>
      <w:r w:rsidR="007B6EAD" w:rsidRPr="00151B5F">
        <w:t>LTVIP2025TMID34101</w:t>
      </w:r>
    </w:p>
    <w:p w14:paraId="49BA46A3" w14:textId="77777777" w:rsidR="00C42D0E" w:rsidRDefault="00000000">
      <w:pPr>
        <w:ind w:left="-5"/>
      </w:pPr>
      <w:r>
        <w:t>Project Name: Clean Tech</w:t>
      </w:r>
    </w:p>
    <w:p w14:paraId="0A34AFE3" w14:textId="77777777" w:rsidR="00C42D0E" w:rsidRDefault="00000000">
      <w:pPr>
        <w:spacing w:after="471"/>
        <w:ind w:left="-5"/>
      </w:pPr>
      <w:r>
        <w:t>Maximum Marks: 2 Marks</w:t>
      </w:r>
    </w:p>
    <w:p w14:paraId="224C54AF" w14:textId="77777777" w:rsidR="00C42D0E" w:rsidRDefault="00000000">
      <w:pPr>
        <w:ind w:left="-5"/>
      </w:pPr>
      <w:r>
        <w:t>Problem – Solution Fit Overview</w:t>
      </w:r>
    </w:p>
    <w:p w14:paraId="65598069" w14:textId="77777777" w:rsidR="00C42D0E" w:rsidRDefault="00000000">
      <w:pPr>
        <w:spacing w:after="113" w:line="372" w:lineRule="auto"/>
        <w:ind w:left="-5"/>
      </w:pPr>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35A016E2" w14:textId="77777777" w:rsidR="00C42D0E" w:rsidRDefault="00000000">
      <w:pPr>
        <w:ind w:left="-5"/>
      </w:pPr>
      <w:r>
        <w:t>Purpose</w:t>
      </w:r>
    </w:p>
    <w:p w14:paraId="599AB4AA" w14:textId="77777777" w:rsidR="00C42D0E" w:rsidRDefault="00000000">
      <w:pPr>
        <w:numPr>
          <w:ilvl w:val="0"/>
          <w:numId w:val="1"/>
        </w:numPr>
        <w:spacing w:after="131"/>
        <w:ind w:hanging="163"/>
      </w:pPr>
      <w:r>
        <w:t>Solve complex problems in a way that fits the state of your customers.</w:t>
      </w:r>
    </w:p>
    <w:p w14:paraId="1F11D26C" w14:textId="77777777" w:rsidR="00C42D0E" w:rsidRDefault="00000000">
      <w:pPr>
        <w:numPr>
          <w:ilvl w:val="0"/>
          <w:numId w:val="1"/>
        </w:numPr>
        <w:spacing w:after="0" w:line="372" w:lineRule="auto"/>
        <w:ind w:hanging="163"/>
      </w:pPr>
      <w:r>
        <w:t>Succeed faster and increase your solution adoption by tapping into existing mediumsand channels of behavior.</w:t>
      </w:r>
    </w:p>
    <w:p w14:paraId="09C24BF5" w14:textId="77777777" w:rsidR="00C42D0E" w:rsidRDefault="00000000">
      <w:pPr>
        <w:numPr>
          <w:ilvl w:val="0"/>
          <w:numId w:val="1"/>
        </w:numPr>
        <w:spacing w:after="0" w:line="372" w:lineRule="auto"/>
        <w:ind w:hanging="163"/>
      </w:pPr>
      <w:r>
        <w:t>Sharpen your communication and marketing strategy with the right triggers andmessaging.</w:t>
      </w:r>
    </w:p>
    <w:p w14:paraId="7DE8BDDB" w14:textId="77777777" w:rsidR="00C42D0E" w:rsidRDefault="00000000">
      <w:pPr>
        <w:numPr>
          <w:ilvl w:val="0"/>
          <w:numId w:val="1"/>
        </w:numPr>
        <w:spacing w:after="0" w:line="372" w:lineRule="auto"/>
        <w:ind w:hanging="163"/>
      </w:pPr>
      <w:r>
        <w:t>Increase touch-points with your company by finding the right problem-behavior fit andbuilding trust by solving frequent annoyances, or urgent or costly problems.</w:t>
      </w:r>
    </w:p>
    <w:p w14:paraId="64C8822D" w14:textId="77777777" w:rsidR="00C42D0E" w:rsidRDefault="00000000">
      <w:pPr>
        <w:numPr>
          <w:ilvl w:val="0"/>
          <w:numId w:val="1"/>
        </w:numPr>
        <w:ind w:hanging="163"/>
      </w:pPr>
      <w:r>
        <w:t>Understand the existing situation in order to improve it for your target group.</w:t>
      </w:r>
    </w:p>
    <w:p w14:paraId="7B36EFDB" w14:textId="77777777" w:rsidR="00C42D0E" w:rsidRDefault="00000000">
      <w:pPr>
        <w:ind w:left="-5"/>
      </w:pPr>
      <w:r>
        <w:t>Problem – Solution Fit for Clean Tech</w:t>
      </w:r>
    </w:p>
    <w:p w14:paraId="059C99E6" w14:textId="77777777" w:rsidR="00C42D0E" w:rsidRDefault="00000000">
      <w:pPr>
        <w:ind w:left="-5"/>
      </w:pPr>
      <w:r>
        <w:t>Problem Statement</w:t>
      </w:r>
    </w:p>
    <w:p w14:paraId="63C8D169" w14:textId="77777777" w:rsidR="00C42D0E" w:rsidRDefault="00000000">
      <w:pPr>
        <w:spacing w:after="113" w:line="372" w:lineRule="auto"/>
        <w:ind w:left="-5"/>
      </w:pPr>
      <w:r>
        <w:t>Municipal, industrial, and public waste segregation processes are inefficient, manual, and prone to human error. This leads to improper recycling, increased environmental harm, regulatory issues, and operational delays.</w:t>
      </w:r>
    </w:p>
    <w:p w14:paraId="2A16A693" w14:textId="77777777" w:rsidR="00C42D0E" w:rsidRDefault="00000000">
      <w:pPr>
        <w:ind w:left="-5"/>
      </w:pPr>
      <w:r>
        <w:t>Solution Overview</w:t>
      </w:r>
    </w:p>
    <w:p w14:paraId="420131CA" w14:textId="77777777" w:rsidR="00C42D0E" w:rsidRDefault="00000000">
      <w:pPr>
        <w:spacing w:line="372" w:lineRule="auto"/>
        <w:ind w:left="-5"/>
      </w:pPr>
      <w:r>
        <w:t>CleanTech provides an AI-powered waste classification system that leverages transfer learning on pre-trained deep learning models. This solution uses camera-based monitoring and image classification to accurately identify and categorize waste in real-time, automating and optimizing the sorting process.</w:t>
      </w:r>
    </w:p>
    <w:p w14:paraId="42DFEACC" w14:textId="77777777" w:rsidR="00C42D0E" w:rsidRDefault="00000000">
      <w:pPr>
        <w:ind w:left="-5"/>
      </w:pPr>
      <w:r>
        <w:t>Customer Segments</w:t>
      </w:r>
    </w:p>
    <w:p w14:paraId="233F7AD7" w14:textId="77777777" w:rsidR="00C42D0E" w:rsidRDefault="00000000">
      <w:pPr>
        <w:numPr>
          <w:ilvl w:val="0"/>
          <w:numId w:val="2"/>
        </w:numPr>
        <w:spacing w:after="131"/>
        <w:ind w:hanging="163"/>
      </w:pPr>
      <w:r>
        <w:lastRenderedPageBreak/>
        <w:t>Municipal corporations</w:t>
      </w:r>
    </w:p>
    <w:p w14:paraId="55583EB4" w14:textId="77777777" w:rsidR="00C42D0E" w:rsidRDefault="00000000">
      <w:pPr>
        <w:numPr>
          <w:ilvl w:val="0"/>
          <w:numId w:val="2"/>
        </w:numPr>
        <w:spacing w:after="131"/>
        <w:ind w:hanging="163"/>
      </w:pPr>
      <w:r>
        <w:t>Recycling centers</w:t>
      </w:r>
    </w:p>
    <w:p w14:paraId="356A6CDD" w14:textId="77777777" w:rsidR="00C42D0E" w:rsidRDefault="00000000">
      <w:pPr>
        <w:numPr>
          <w:ilvl w:val="0"/>
          <w:numId w:val="2"/>
        </w:numPr>
        <w:spacing w:after="131"/>
        <w:ind w:hanging="163"/>
      </w:pPr>
      <w:r>
        <w:t>Smart city infrastructure providers</w:t>
      </w:r>
    </w:p>
    <w:p w14:paraId="4EDF1C39" w14:textId="77777777" w:rsidR="00C42D0E" w:rsidRDefault="00000000">
      <w:pPr>
        <w:numPr>
          <w:ilvl w:val="0"/>
          <w:numId w:val="2"/>
        </w:numPr>
        <w:ind w:hanging="163"/>
      </w:pPr>
      <w:r>
        <w:t>Industrial facilities and factories</w:t>
      </w:r>
    </w:p>
    <w:p w14:paraId="604A8A8D" w14:textId="77777777" w:rsidR="00C42D0E" w:rsidRDefault="00000000">
      <w:pPr>
        <w:ind w:left="-5"/>
      </w:pPr>
      <w:r>
        <w:t>Scenario-Based Fit</w:t>
      </w:r>
    </w:p>
    <w:p w14:paraId="26B226E1" w14:textId="77777777" w:rsidR="00C42D0E" w:rsidRDefault="00000000">
      <w:pPr>
        <w:spacing w:after="131"/>
        <w:ind w:left="-5"/>
      </w:pPr>
      <w:r>
        <w:t>Scenario 1:</w:t>
      </w:r>
    </w:p>
    <w:p w14:paraId="1B8A4F8C" w14:textId="77777777" w:rsidR="00C42D0E" w:rsidRDefault="00000000">
      <w:pPr>
        <w:spacing w:after="113" w:line="372" w:lineRule="auto"/>
        <w:ind w:left="-5"/>
      </w:pPr>
      <w:r>
        <w:t>Recycling centers automate sorting of waste using CleanTech’s image recognition system on conveyor belts, improving speed and accuracy while reducing labor costs.</w:t>
      </w:r>
    </w:p>
    <w:p w14:paraId="241A5E1D" w14:textId="77777777" w:rsidR="00C42D0E" w:rsidRDefault="00000000">
      <w:pPr>
        <w:spacing w:after="131"/>
        <w:ind w:left="-5"/>
      </w:pPr>
      <w:r>
        <w:t>Scenario 2:</w:t>
      </w:r>
    </w:p>
    <w:p w14:paraId="2299577A" w14:textId="77777777" w:rsidR="00C42D0E" w:rsidRDefault="00000000">
      <w:pPr>
        <w:spacing w:after="113" w:line="372" w:lineRule="auto"/>
        <w:ind w:left="-5"/>
      </w:pPr>
      <w:r>
        <w:t>Smart cities deploy CleanTech’s technology in public bins to automatically categorize waste (organic, recyclable, general), enhancing source-level segregation and municipal cleanliness.</w:t>
      </w:r>
    </w:p>
    <w:p w14:paraId="6FBDAE19" w14:textId="77777777" w:rsidR="00C42D0E" w:rsidRDefault="00000000">
      <w:pPr>
        <w:spacing w:after="131"/>
        <w:ind w:left="-5"/>
      </w:pPr>
      <w:r>
        <w:t>Scenario 3:</w:t>
      </w:r>
    </w:p>
    <w:p w14:paraId="5ACCD98F" w14:textId="77777777" w:rsidR="00C42D0E" w:rsidRDefault="00000000">
      <w:pPr>
        <w:spacing w:line="372" w:lineRule="auto"/>
        <w:ind w:left="-5"/>
      </w:pPr>
      <w:r>
        <w:t>Factories implement CleanTech in disposal areas to detect and direct various industrial wastes (metal, plastic, hazardous) for proper treatment, ensuring compliance and sustainability.</w:t>
      </w:r>
    </w:p>
    <w:sectPr w:rsidR="00C42D0E">
      <w:pgSz w:w="11906" w:h="16838"/>
      <w:pgMar w:top="683" w:right="624" w:bottom="1402"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32592"/>
    <w:multiLevelType w:val="hybridMultilevel"/>
    <w:tmpl w:val="1C823234"/>
    <w:lvl w:ilvl="0" w:tplc="64C8A72C">
      <w:start w:val="1"/>
      <w:numFmt w:val="bullet"/>
      <w:lvlText w:val="-"/>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F489B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F4F7F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A8AF7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10501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26AC3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C8DE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108F3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C961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3A275F"/>
    <w:multiLevelType w:val="hybridMultilevel"/>
    <w:tmpl w:val="2E689B5A"/>
    <w:lvl w:ilvl="0" w:tplc="455A0E78">
      <w:start w:val="1"/>
      <w:numFmt w:val="bullet"/>
      <w:lvlText w:val="-"/>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866A8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84D41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C2BD2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143C6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007AC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AAC03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70218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E0B15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76029026">
    <w:abstractNumId w:val="1"/>
  </w:num>
  <w:num w:numId="2" w16cid:durableId="142418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0E"/>
    <w:rsid w:val="00210FEB"/>
    <w:rsid w:val="007B6EAD"/>
    <w:rsid w:val="00C42D0E"/>
    <w:rsid w:val="00E3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F80B"/>
  <w15:docId w15:val="{BCC5A8DD-B6A1-47DA-9ABD-674A1B62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65"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vemu</dc:creator>
  <cp:keywords/>
  <cp:lastModifiedBy>purnima vemu</cp:lastModifiedBy>
  <cp:revision>3</cp:revision>
  <dcterms:created xsi:type="dcterms:W3CDTF">2025-06-27T12:31:00Z</dcterms:created>
  <dcterms:modified xsi:type="dcterms:W3CDTF">2025-06-27T12:32:00Z</dcterms:modified>
</cp:coreProperties>
</file>