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Databricks Billing Generation Using Daily Jobs</w:t>
      </w:r>
    </w:p>
    <w:p>
      <w:r>
        <w:rPr>
          <w:i/>
          <w:sz w:val="24"/>
        </w:rPr>
        <w:t>Export Databricks system billing tables to S3 for CloudPi</w:t>
      </w:r>
    </w:p>
    <w:p>
      <w:pPr>
        <w:pStyle w:val="Heading2"/>
      </w:pPr>
      <w:r>
        <w:t>Overview</w:t>
      </w:r>
    </w:p>
    <w:p>
      <w:r>
        <w:t>CloudPi reports Databricks cost by reading data that Databricks writes to object storage on a daily schedule. A single export notebook runs inside your Databricks workspace, reads the Unity Catalog system tables, and writes Parquet to S3; CloudPi's collector reads only those files (it never calls Databricks/cloud APIs directly). For billing it exports:</w:t>
      </w:r>
    </w:p>
    <w:p>
      <w:pPr>
        <w:pStyle w:val="ListBullet"/>
      </w:pPr>
      <w:r>
        <w:t>system.billing.usage — per-resource DBU usage, written one Parquet file per calendar month (year=/month= partitions).</w:t>
      </w:r>
    </w:p>
    <w:p>
      <w:pPr>
        <w:pStyle w:val="ListBullet"/>
      </w:pPr>
      <w:r>
        <w:t>system.billing.list_prices — the DBU price list, written as a full snapshot.</w:t>
      </w:r>
    </w:p>
    <w:p>
      <w:pPr>
        <w:pStyle w:val="Heading2"/>
      </w:pPr>
      <w:r>
        <w:t>How it works</w:t>
      </w:r>
    </w:p>
    <w:p>
      <w:pPr>
        <w:pStyle w:val="ListNumber"/>
      </w:pPr>
      <w:r>
        <w:t>A scheduled Databricks Job runs the export notebook (serverless or a small job cluster).</w:t>
      </w:r>
    </w:p>
    <w:p>
      <w:pPr>
        <w:pStyle w:val="ListNumber"/>
      </w:pPr>
      <w:r>
        <w:t>The notebook writes Parquet + a per-month manifest.json to S3 via a Unity Catalog External Location (credential vending — no static keys).</w:t>
      </w:r>
    </w:p>
    <w:p>
      <w:pPr>
        <w:pStyle w:val="ListNumber"/>
      </w:pPr>
      <w:r>
        <w:t>CloudPi's MSA reads the bucket and ingests the billing months it finds.</w:t>
      </w:r>
    </w:p>
    <w:p>
      <w:r>
        <w:rPr>
          <w:b/>
        </w:rPr>
        <w:t xml:space="preserve">Path layout (fixed): </w:t>
      </w:r>
      <w:r/>
    </w:p>
    <w:p>
      <w:pPr>
        <w:spacing w:after="0" w:before="0"/>
      </w:pPr>
      <w:r>
        <w:rPr>
          <w:rFonts w:ascii="Consolas" w:hAnsi="Consolas"/>
          <w:sz w:val="18"/>
        </w:rPr>
        <w:t>s3://&lt;BUCKET&gt;/org=&lt;ORG&gt;/cloud=&lt;aws|azure|gcp&gt;/source=system_tables/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table=billing_usage/year=YYYY/month=MM/part-*.snappy.parquet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table=billing_usage/year=YYYY/month=MM/manifest.json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table=list_prices/part-*.snappy.parquet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_SUCCESS</w:t>
      </w:r>
    </w:p>
    <w:p>
      <w:pPr>
        <w:pStyle w:val="Heading2"/>
      </w:pPr>
      <w:r>
        <w:t>Prerequisites</w:t>
      </w:r>
    </w:p>
    <w:p>
      <w:pPr>
        <w:pStyle w:val="ListBullet"/>
      </w:pPr>
      <w:r>
        <w:t>Unity Catalog–enabled workspace and account-level Metastore Admin rights.</w:t>
      </w:r>
    </w:p>
    <w:p>
      <w:pPr>
        <w:pStyle w:val="ListBullet"/>
      </w:pPr>
      <w:r>
        <w:t>The system.billing system schema enabled on the metastore.</w:t>
      </w:r>
    </w:p>
    <w:p>
      <w:pPr>
        <w:pStyle w:val="ListBullet"/>
      </w:pPr>
      <w:r>
        <w:t>An S3 bucket plus a Unity Catalog Storage Credential + External Location for it.</w:t>
      </w:r>
    </w:p>
    <w:p>
      <w:pPr>
        <w:pStyle w:val="ListBullet"/>
      </w:pPr>
      <w:r>
        <w:t>A CloudPi MSA that can read the bucket.</w:t>
      </w:r>
    </w:p>
    <w:p>
      <w:pPr>
        <w:pStyle w:val="Heading2"/>
      </w:pPr>
      <w:r>
        <w:t>Step 1 — Enable the billing system schema</w:t>
      </w:r>
    </w:p>
    <w:p>
      <w:r>
        <w:t>As Metastore Admin, enable the billing schema, then confirm access:</w:t>
      </w:r>
    </w:p>
    <w:p>
      <w:pPr>
        <w:spacing w:after="0" w:before="0"/>
      </w:pPr>
      <w:r>
        <w:rPr>
          <w:rFonts w:ascii="Consolas" w:hAnsi="Consolas"/>
          <w:sz w:val="18"/>
        </w:rPr>
        <w:t>SELECT * FROM system.billing.usage LIMIT 10;</w:t>
      </w:r>
    </w:p>
    <w:p>
      <w:pPr>
        <w:spacing w:after="0" w:before="0"/>
      </w:pPr>
      <w:r>
        <w:rPr>
          <w:rFonts w:ascii="Consolas" w:hAnsi="Consolas"/>
          <w:sz w:val="18"/>
        </w:rPr>
        <w:t>SELECT * FROM system.billing.list_prices LIMIT 10;</w:t>
      </w:r>
    </w:p>
    <w:p>
      <w:r>
        <w:t>TABLE_OR_VIEW_NOT_FOUND means the schema is not enabled or you are not a Metastore Admin.</w:t>
      </w:r>
    </w:p>
    <w:p>
      <w:pPr>
        <w:pStyle w:val="Heading2"/>
      </w:pPr>
      <w:r>
        <w:t>Step 2 — S3 bucket and region</w:t>
      </w:r>
    </w:p>
    <w:p>
      <w:pPr>
        <w:pStyle w:val="ListNumber"/>
      </w:pPr>
      <w:r>
        <w:t>Create the export bucket in the region of your metastore; record the region (CloudPi and the External Location must match it).</w:t>
      </w:r>
    </w:p>
    <w:p>
      <w:pPr>
        <w:pStyle w:val="ListNumber"/>
      </w:pPr>
      <w:r>
        <w:t>No folders need precreating — the notebook writes the org=/cloud=/source= layout.</w:t>
      </w:r>
    </w:p>
    <w:p>
      <w:pPr>
        <w:pStyle w:val="Heading2"/>
      </w:pPr>
      <w:r>
        <w:t>Step 3 — Storage Credential and External Location</w:t>
      </w:r>
    </w:p>
    <w:p>
      <w:pPr>
        <w:pStyle w:val="ListNumber"/>
      </w:pPr>
      <w:r>
        <w:t>Create an IAM role Unity Catalog can assume; trust the UC master role + self-assume, with the External ID from the Storage Credential.</w:t>
      </w:r>
    </w:p>
    <w:p>
      <w:pPr>
        <w:pStyle w:val="ListNumber"/>
      </w:pPr>
      <w:r>
        <w:t>Permissions on the bucket: s3:GetObject, PutObject, DeleteObject, ListBucket, GetBucketLocation.</w:t>
      </w:r>
    </w:p>
    <w:p>
      <w:pPr>
        <w:pStyle w:val="ListNumber"/>
      </w:pPr>
      <w:r>
        <w:t>Register it as a Storage Credential (copy the External ID into the role trust), create an External Location for the bucket, and run Test connection (Read/Write/List/Delete pass).</w:t>
      </w:r>
    </w:p>
    <w:p>
      <w:r>
        <w:rPr>
          <w:b/>
        </w:rPr>
        <w:t xml:space="preserve">Expected: </w:t>
      </w:r>
      <w:r>
        <w:t>'File Events Read' may fail in the test — UC down-scopes the workload credential and strips bucket-notification access. File Events is optional; force-create past it.</w:t>
      </w:r>
    </w:p>
    <w:p>
      <w:pPr>
        <w:pStyle w:val="Heading2"/>
      </w:pPr>
      <w:r>
        <w:t>Step 4 — Import the export notebook</w:t>
      </w:r>
    </w:p>
    <w:p>
      <w:r>
        <w:t>Import the provided notebook (CloudPi_SystemTables_S3_Export_manifest.py). It is the only code that runs inside Databricks; it exports all required system tables, retries transient writes, writes per-month manifests, and a _SUCCESS marker on a clean run.</w:t>
      </w:r>
    </w:p>
    <w:p>
      <w:pPr>
        <w:pStyle w:val="Heading2"/>
      </w:pPr>
      <w:r>
        <w:t>Step 5 — Job parameters (widgets)</w:t>
      </w:r>
    </w:p>
    <w:p>
      <w:r>
        <w:rPr>
          <w:b/>
        </w:rPr>
        <w:t xml:space="preserve">bucket: </w:t>
      </w:r>
      <w:r>
        <w:t>s3://&lt;BUCKET&gt; (must start with s3://).</w:t>
      </w:r>
    </w:p>
    <w:p>
      <w:r>
        <w:rPr>
          <w:b/>
        </w:rPr>
        <w:t xml:space="preserve">org: </w:t>
      </w:r>
      <w:r>
        <w:t>Your CloudPi organization id (must match what you onboard in CloudPi).</w:t>
      </w:r>
    </w:p>
    <w:p>
      <w:r>
        <w:rPr>
          <w:b/>
        </w:rPr>
        <w:t xml:space="preserve">cloud: </w:t>
      </w:r>
      <w:r>
        <w:t>aws | azure | gcp.</w:t>
      </w:r>
    </w:p>
    <w:p>
      <w:r>
        <w:rPr>
          <w:b/>
        </w:rPr>
        <w:t xml:space="preserve">lookback: </w:t>
      </w:r>
      <w:r>
        <w:t>Billing lookback days (default 3; the job always re-exports current + previous month).</w:t>
      </w:r>
    </w:p>
    <w:p>
      <w:r>
        <w:rPr>
          <w:b/>
        </w:rPr>
        <w:t xml:space="preserve">metric_lookback: </w:t>
      </w:r>
      <w:r>
        <w:t>Telemetry lookback days (default 30) — used by the metrics tables.</w:t>
      </w:r>
    </w:p>
    <w:p>
      <w:r>
        <w:rPr>
          <w:b/>
        </w:rPr>
        <w:t xml:space="preserve">backfill_months: </w:t>
      </w:r>
      <w:r>
        <w:t>0 for daily; N to backfill the last N whole months once.</w:t>
      </w:r>
    </w:p>
    <w:p>
      <w:r>
        <w:rPr>
          <w:b/>
        </w:rPr>
        <w:t xml:space="preserve">correction_lookback: </w:t>
      </w:r>
      <w:r>
        <w:t>Re-pull months with corrections ingested in the last N days (default 7).</w:t>
      </w:r>
    </w:p>
    <w:p>
      <w:pPr>
        <w:pStyle w:val="Heading2"/>
      </w:pPr>
      <w:r>
        <w:t>Step 6 — Schedule the daily Job</w:t>
      </w:r>
    </w:p>
    <w:p>
      <w:pPr>
        <w:pStyle w:val="ListNumber"/>
      </w:pPr>
      <w:r>
        <w:t>Workflows → Create Job → run the notebook on serverless or a small job cluster.</w:t>
      </w:r>
    </w:p>
    <w:p>
      <w:pPr>
        <w:pStyle w:val="ListNumber"/>
      </w:pPr>
      <w:r>
        <w:t>Set the widget values as job parameters.</w:t>
      </w:r>
    </w:p>
    <w:p>
      <w:pPr>
        <w:pStyle w:val="ListNumber"/>
      </w:pPr>
      <w:r>
        <w:t>Add a daily schedule with a fixed timezone (UTC or your finance timezone).</w:t>
      </w:r>
    </w:p>
    <w:p>
      <w:pPr>
        <w:pStyle w:val="ListNumber"/>
      </w:pPr>
      <w:r>
        <w:t>Enable failure notifications (a missing required table fails the run).</w:t>
      </w:r>
    </w:p>
    <w:p>
      <w:pPr>
        <w:pStyle w:val="Heading2"/>
      </w:pPr>
      <w:r>
        <w:t>Step 7 — Run once and verify S3</w:t>
      </w:r>
    </w:p>
    <w:p>
      <w:r>
        <w:t>Run now; confirm under source=system_tables/: table=billing_usage/year=/month=/ has a snappy.parquet + manifest.json, table=list_prices/ has parquet, and a top-level _SUCCESS exists.</w:t>
      </w:r>
    </w:p>
    <w:p>
      <w:pPr>
        <w:pStyle w:val="Heading2"/>
      </w:pPr>
      <w:r>
        <w:t>Step 8 — Connect CloudPi</w:t>
      </w:r>
    </w:p>
    <w:p>
      <w:pPr>
        <w:pStyle w:val="ListNumber"/>
      </w:pPr>
      <w:r>
        <w:t>Admin Settings → Integration → Databricks → Configure.</w:t>
      </w:r>
    </w:p>
    <w:p>
      <w:pPr>
        <w:pStyle w:val="ListNumber"/>
      </w:pPr>
      <w:r>
        <w:t>Set the bucket, folder path (org=&lt;ORG&gt;/cloud=&lt;CLOUD&gt;/source=system_tables), region, format (Parquet).</w:t>
      </w:r>
    </w:p>
    <w:p>
      <w:pPr>
        <w:pStyle w:val="ListNumber"/>
      </w:pPr>
      <w:r>
        <w:t>Select/create an MSA that can read the bucket (Role ARN if prompted).</w:t>
      </w:r>
    </w:p>
    <w:p>
      <w:pPr>
        <w:pStyle w:val="ListNumber"/>
      </w:pPr>
      <w:r>
        <w:t>File Selection → Scan For Files → pick the month(s) → Data Collection. Databricks spend then appears in Reports and Dashboards.</w:t>
      </w:r>
    </w:p>
    <w:p>
      <w:pPr>
        <w:pStyle w:val="Heading2"/>
      </w:pPr>
      <w:r>
        <w:t>Scheduling behavior</w:t>
      </w:r>
    </w:p>
    <w:p>
      <w:pPr>
        <w:pStyle w:val="ListBullet"/>
      </w:pPr>
      <w:r>
        <w:t>Watermark resume — each run re-exports from the last exported month, self-healing across outages.</w:t>
      </w:r>
    </w:p>
    <w:p>
      <w:pPr>
        <w:pStyle w:val="ListBullet"/>
      </w:pPr>
      <w:r>
        <w:t>Corrections — months restated within correction_lookback days are fully re-exported (no double counting).</w:t>
      </w:r>
    </w:p>
    <w:p>
      <w:pPr>
        <w:pStyle w:val="ListBullet"/>
      </w:pPr>
      <w:r>
        <w:t>Retractions — a month restated to zero rows publishes an empty manifest so CloudPi clears it.</w:t>
      </w:r>
    </w:p>
    <w:p>
      <w:pPr>
        <w:pStyle w:val="Heading2"/>
      </w:pPr>
      <w:r>
        <w:t>Troubleshooting</w:t>
      </w:r>
    </w:p>
    <w:p>
      <w:r>
        <w:rPr>
          <w:b/>
        </w:rPr>
        <w:t xml:space="preserve">TABLE_OR_VIEW_NOT_FOUND: </w:t>
      </w:r>
      <w:r>
        <w:t>Billing system schema not enabled / not Metastore Admin.</w:t>
      </w:r>
    </w:p>
    <w:p>
      <w:r>
        <w:rPr>
          <w:b/>
        </w:rPr>
        <w:t xml:space="preserve">CloudAccessDeniedException / 403 on serverless: </w:t>
      </w:r>
      <w:r>
        <w:t>Usually IAM-policy propagation delay — wait, re-run External Location Test connection to force a fresh credential vend, then re-run the job.</w:t>
      </w:r>
    </w:p>
    <w:p>
      <w:r>
        <w:rPr>
          <w:b/>
        </w:rPr>
        <w:t xml:space="preserve">“No billing data found” in CloudPi: </w:t>
      </w:r>
      <w:r>
        <w:t>Confirm parquet + manifest.json under year=/month=, _SUCCESS present, the folder path/region match, and the MSA can read the bucket.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