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Réponse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Mission 2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ab/>
        <w:t xml:space="preserve">7) Omar S. à été victime d'usurpation d’identité de la part d’alexandre P., en créant un profil sous le nom de Omar S. , un profil facebook contenant des images et photos personnelles. D'où l'incohérence de de la chose, des amis, proches, sont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7) Il avait utilisé l’identité du comédien et avait mis en ligne des clichés de lui le représentant seul et avec son représentant de scène. Omar Sy a estimé qu’il y avait atteinte à sa vie privée, et a voulu cesser les activités du profil. Le tribunal judiciaire rappelle que quelque soit la notoriété de la personne, il a le droit au respect de sa vie privée.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Comment rédiger une note : message écrit et interne à l’organisation. En général la note vient des supérieurs vers les subordonnés. Mais les notes peuvent être rédigées par un salarié pour envoyer à ses collègues. Il y a des éléments de formes à respecter, il faut l'en-tête de l’entreprise, le nom de l'émetteur, le nom du ou des destinataire(s), ainsi que la fonction de l'émetteur et du destinataire, les coordonnées, la date et lieu de la note (pendant l'épreuve, utiliser une fausse identitée). L’objet et le titre de la note sont requis. Enfin, on signe avec son nom et son prénom. Le corps du texte transmet une information relative à l’entreprise, le style doit être clair, net et précis, cela ne doit pas être trop long pour éviter que les salariées passent à côté de l’information qui est fournie. En général, on utilise la forme passive, on dira par exemple “Il a été décidé que…”, cela rend le message impersonnel, neutre, sans citer de noms. Personne n’est nommément désigné, sauf si une personne désignée fait objet de la note.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