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01D8" w14:textId="77777777" w:rsidR="004C6872" w:rsidRDefault="004C6872" w:rsidP="004C6872">
      <w:r>
        <w:rPr>
          <w:noProof/>
        </w:rPr>
        <w:drawing>
          <wp:inline distT="0" distB="0" distL="0" distR="0" wp14:anchorId="6ADC25C7" wp14:editId="1AA2303E">
            <wp:extent cx="495300" cy="493550"/>
            <wp:effectExtent l="0" t="0" r="0" b="1905"/>
            <wp:docPr id="612942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14" cy="49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843A" w14:textId="77777777" w:rsidR="004C6872" w:rsidRDefault="004C6872" w:rsidP="004C6872"/>
    <w:p w14:paraId="03D466DD" w14:textId="77777777" w:rsidR="004C6872" w:rsidRDefault="004C6872" w:rsidP="004C6872"/>
    <w:p w14:paraId="067ACBD5" w14:textId="77777777" w:rsidR="004C6872" w:rsidRDefault="004C6872" w:rsidP="004C6872">
      <w:pPr>
        <w:jc w:val="center"/>
      </w:pPr>
    </w:p>
    <w:p w14:paraId="2FEA6FEA" w14:textId="77777777" w:rsidR="004C6872" w:rsidRDefault="004C6872" w:rsidP="004C6872">
      <w:pPr>
        <w:jc w:val="center"/>
      </w:pPr>
    </w:p>
    <w:p w14:paraId="4FD42D10" w14:textId="77777777" w:rsidR="004C6872" w:rsidRDefault="004C6872" w:rsidP="004C6872">
      <w:pPr>
        <w:jc w:val="center"/>
      </w:pPr>
    </w:p>
    <w:p w14:paraId="19D19C7A" w14:textId="77777777" w:rsidR="004C6872" w:rsidRDefault="004C6872" w:rsidP="004C6872">
      <w:pPr>
        <w:jc w:val="center"/>
      </w:pPr>
    </w:p>
    <w:p w14:paraId="196CA9BF" w14:textId="77777777" w:rsidR="004C6872" w:rsidRDefault="004C6872" w:rsidP="004C6872">
      <w:pPr>
        <w:jc w:val="center"/>
      </w:pPr>
    </w:p>
    <w:p w14:paraId="78B8CB6A" w14:textId="77777777" w:rsidR="004C6872" w:rsidRDefault="004C6872" w:rsidP="004C6872">
      <w:pPr>
        <w:jc w:val="center"/>
      </w:pPr>
    </w:p>
    <w:p w14:paraId="6460A933" w14:textId="764C3F36" w:rsidR="004C6872" w:rsidRDefault="005E17FF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COMPUTAÇÃO VISUAL</w:t>
      </w:r>
    </w:p>
    <w:p w14:paraId="6B4807EE" w14:textId="39DFEA38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PROF. </w:t>
      </w:r>
      <w:r w:rsidR="005E17FF">
        <w:rPr>
          <w:rFonts w:ascii="Times New Roman" w:hAnsi="Times New Roman" w:cs="Times New Roman"/>
          <w:b/>
          <w:bCs/>
          <w:sz w:val="24"/>
          <w:szCs w:val="24"/>
        </w:rPr>
        <w:t>ANDRÉ KISHIMOTO</w:t>
      </w:r>
    </w:p>
    <w:p w14:paraId="4F9910FB" w14:textId="50C92EC6" w:rsidR="005E17FF" w:rsidRDefault="005E17FF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MARINA CANTARELLI</w:t>
      </w:r>
      <w:r w:rsidR="00AC268D">
        <w:rPr>
          <w:rFonts w:ascii="Times New Roman" w:hAnsi="Times New Roman" w:cs="Times New Roman"/>
          <w:b/>
          <w:bCs/>
          <w:sz w:val="24"/>
          <w:szCs w:val="24"/>
        </w:rPr>
        <w:t xml:space="preserve"> BARROCA - 10740412</w:t>
      </w:r>
    </w:p>
    <w:p w14:paraId="45651FB6" w14:textId="6D970E16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MATHEUS MENDONÇA LOPES</w:t>
      </w:r>
      <w:r w:rsidR="005E17FF">
        <w:rPr>
          <w:rFonts w:ascii="Times New Roman" w:hAnsi="Times New Roman" w:cs="Times New Roman"/>
          <w:b/>
          <w:bCs/>
          <w:sz w:val="24"/>
          <w:szCs w:val="24"/>
        </w:rPr>
        <w:t xml:space="preserve"> - 10443495</w:t>
      </w:r>
    </w:p>
    <w:p w14:paraId="6D262083" w14:textId="78ECD083" w:rsidR="005E17FF" w:rsidRDefault="005E17FF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MIGUEL PIÑEIRO CORATOLO SIMÕES - </w:t>
      </w:r>
      <w:r w:rsidRPr="005E17FF">
        <w:rPr>
          <w:rFonts w:ascii="Times New Roman" w:hAnsi="Times New Roman" w:cs="Times New Roman"/>
          <w:b/>
          <w:bCs/>
          <w:sz w:val="24"/>
          <w:szCs w:val="24"/>
        </w:rPr>
        <w:t>10427085</w:t>
      </w:r>
    </w:p>
    <w:p w14:paraId="242C0854" w14:textId="6BCA146B" w:rsidR="005E17FF" w:rsidRDefault="005E17FF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THAIS FERREIRA CANGUÇU - </w:t>
      </w:r>
      <w:r w:rsidRPr="005E17FF">
        <w:rPr>
          <w:rFonts w:ascii="Times New Roman" w:hAnsi="Times New Roman" w:cs="Times New Roman"/>
          <w:b/>
          <w:bCs/>
          <w:sz w:val="24"/>
          <w:szCs w:val="24"/>
        </w:rPr>
        <w:t xml:space="preserve"> 10403283</w:t>
      </w:r>
    </w:p>
    <w:p w14:paraId="302EBF21" w14:textId="3A664982" w:rsidR="004C6872" w:rsidRDefault="005E17FF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PROJETO</w:t>
      </w:r>
      <w:r w:rsidR="004C68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C68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4C6872">
        <w:rPr>
          <w:rFonts w:ascii="Times New Roman" w:hAnsi="Times New Roman" w:cs="Times New Roman"/>
          <w:b/>
          <w:bCs/>
          <w:sz w:val="24"/>
          <w:szCs w:val="24"/>
        </w:rPr>
        <w:t xml:space="preserve"> E</w:t>
      </w:r>
      <w:r>
        <w:rPr>
          <w:rFonts w:ascii="Times New Roman" w:hAnsi="Times New Roman" w:cs="Times New Roman"/>
          <w:b/>
          <w:bCs/>
          <w:sz w:val="24"/>
          <w:szCs w:val="24"/>
        </w:rPr>
        <w:t>TAPA 1</w:t>
      </w:r>
    </w:p>
    <w:p w14:paraId="0C67204B" w14:textId="77777777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4EA5C6" w14:textId="77777777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3A968A" w14:textId="77777777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DFE7B" w14:textId="77777777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08800F" w14:textId="77777777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5B54F" w14:textId="77777777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98D30" w14:textId="77777777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A3D16" w14:textId="77777777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2635E2" w14:textId="77777777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DDE1E" w14:textId="77777777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EF585" w14:textId="77777777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CDDA3D" w14:textId="77777777" w:rsidR="004C6872" w:rsidRDefault="004C6872" w:rsidP="004C68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E89821" w14:textId="77777777" w:rsidR="005E17FF" w:rsidRDefault="005E17FF" w:rsidP="005E17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48D79C" w14:textId="011ED546" w:rsidR="004C6872" w:rsidRDefault="004C6872" w:rsidP="005E17F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UNIVERSIDADE PRESBITERIANA MACKENZIE</w:t>
      </w:r>
    </w:p>
    <w:p w14:paraId="1AE9C982" w14:textId="11E75AE3" w:rsidR="005E17FF" w:rsidRDefault="005E17FF" w:rsidP="005E17FF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17FF">
        <w:rPr>
          <w:rFonts w:ascii="Times New Roman" w:hAnsi="Times New Roman" w:cs="Times New Roman"/>
          <w:b/>
          <w:bCs/>
          <w:sz w:val="24"/>
          <w:szCs w:val="24"/>
        </w:rPr>
        <w:lastRenderedPageBreak/>
        <w:t>Nome completo e RA de cada integrante do grupo.</w:t>
      </w:r>
    </w:p>
    <w:p w14:paraId="4288B305" w14:textId="606CFB19" w:rsidR="005E17FF" w:rsidRDefault="005E17FF" w:rsidP="005E17FF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MARINA CANTARELLI BARROCA - </w:t>
      </w:r>
      <w:r w:rsidRPr="005E17FF">
        <w:rPr>
          <w:rFonts w:ascii="Times New Roman" w:hAnsi="Times New Roman" w:cs="Times New Roman"/>
          <w:sz w:val="24"/>
          <w:szCs w:val="24"/>
        </w:rPr>
        <w:t>10740412</w:t>
      </w:r>
    </w:p>
    <w:p w14:paraId="4904D8DC" w14:textId="2DE84415" w:rsidR="005E17FF" w:rsidRPr="005E17FF" w:rsidRDefault="005E17FF" w:rsidP="005E17FF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5E17FF">
        <w:rPr>
          <w:rFonts w:ascii="Times New Roman" w:hAnsi="Times New Roman" w:cs="Times New Roman"/>
          <w:sz w:val="24"/>
          <w:szCs w:val="24"/>
        </w:rPr>
        <w:t>MATHEUS MENDONÇA LOPES - 10443495</w:t>
      </w:r>
    </w:p>
    <w:p w14:paraId="5A004111" w14:textId="77777777" w:rsidR="005E17FF" w:rsidRPr="005E17FF" w:rsidRDefault="005E17FF" w:rsidP="005E17FF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5E17FF">
        <w:rPr>
          <w:rFonts w:ascii="Times New Roman" w:hAnsi="Times New Roman" w:cs="Times New Roman"/>
          <w:sz w:val="24"/>
          <w:szCs w:val="24"/>
        </w:rPr>
        <w:t>MIGUEL PIÑEIRO CORATOLO SIMÕES - 10427085</w:t>
      </w:r>
    </w:p>
    <w:p w14:paraId="6FF76B5A" w14:textId="56CD1E83" w:rsidR="005E17FF" w:rsidRDefault="005E17FF" w:rsidP="005E17FF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5E17FF">
        <w:rPr>
          <w:rFonts w:ascii="Times New Roman" w:hAnsi="Times New Roman" w:cs="Times New Roman"/>
          <w:sz w:val="24"/>
          <w:szCs w:val="24"/>
        </w:rPr>
        <w:t>THAIS FERREIRA CANGUÇU -  10403283</w:t>
      </w:r>
    </w:p>
    <w:p w14:paraId="59EBFE67" w14:textId="77777777" w:rsidR="00AC268D" w:rsidRDefault="00AC268D" w:rsidP="005E17FF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016AA178" w14:textId="1A331D02" w:rsidR="00AC268D" w:rsidRDefault="00AC268D" w:rsidP="00AC268D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268D">
        <w:rPr>
          <w:rFonts w:ascii="Times New Roman" w:hAnsi="Times New Roman" w:cs="Times New Roman"/>
          <w:b/>
          <w:bCs/>
          <w:sz w:val="24"/>
          <w:szCs w:val="24"/>
        </w:rPr>
        <w:t>Para que o projeto seja desenvolvido usando as versões mais recentes e estáveis das bibliotecas, o que</w:t>
      </w:r>
      <w:r w:rsidRPr="00AC26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C268D">
        <w:rPr>
          <w:rFonts w:ascii="Times New Roman" w:hAnsi="Times New Roman" w:cs="Times New Roman"/>
          <w:b/>
          <w:bCs/>
          <w:sz w:val="24"/>
          <w:szCs w:val="24"/>
        </w:rPr>
        <w:t>mudará em relação aos vídeos/repositório da disciplina?</w:t>
      </w:r>
    </w:p>
    <w:p w14:paraId="0272E1BB" w14:textId="605AE977" w:rsidR="00AC268D" w:rsidRDefault="00AC268D" w:rsidP="00AC268D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escolha por versões mais recentes do SDL3 e SDL_image ao invés das utilizadas nos vídeos da disciplina fará com que o grupo , em primeiro lugar, tenha de identificar os números de versão exatos disponíveis no momento do desenvolvimento e compará-los com o material do professor, validando na documentação oficial se houve alterações de funções (renomeadas, marcadas como obsoletas ou até mesmo substituídas). Além disso, o passo a passo para instalação das bibliotecas não será idêntico ao demonstrado em aulas; o grupo deverá buscar os pacotes mais recentes através dos gerenciadores disponíveis em cada SO.</w:t>
      </w:r>
    </w:p>
    <w:p w14:paraId="2194B131" w14:textId="77777777" w:rsidR="00AC268D" w:rsidRDefault="00AC268D" w:rsidP="00AC268D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369B40C" w14:textId="74A1EEA2" w:rsidR="00AC268D" w:rsidRPr="007617DE" w:rsidRDefault="007617DE" w:rsidP="007617DE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17DE">
        <w:rPr>
          <w:rFonts w:ascii="Times New Roman" w:hAnsi="Times New Roman" w:cs="Times New Roman"/>
          <w:b/>
          <w:bCs/>
          <w:sz w:val="24"/>
          <w:szCs w:val="24"/>
        </w:rPr>
        <w:t xml:space="preserve">O processo de </w:t>
      </w:r>
      <w:r w:rsidRPr="007617D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build </w:t>
      </w:r>
      <w:r w:rsidRPr="007617DE">
        <w:rPr>
          <w:rFonts w:ascii="Times New Roman" w:hAnsi="Times New Roman" w:cs="Times New Roman"/>
          <w:b/>
          <w:bCs/>
          <w:sz w:val="24"/>
          <w:szCs w:val="24"/>
        </w:rPr>
        <w:t>usado pelo grupo é o mesmo dos vídeos/repositório da disciplina? Se for diferente,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17DE">
        <w:rPr>
          <w:rFonts w:ascii="Times New Roman" w:hAnsi="Times New Roman" w:cs="Times New Roman"/>
          <w:b/>
          <w:bCs/>
          <w:sz w:val="24"/>
          <w:szCs w:val="24"/>
        </w:rPr>
        <w:t>descreva brevemente o processo adotado pelo grupo.</w:t>
      </w:r>
    </w:p>
    <w:p w14:paraId="4B738D07" w14:textId="68CAA818" w:rsidR="00AC268D" w:rsidRDefault="00AC268D" w:rsidP="00AC268D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processo será semelhante ao demonstrado nos vídeos da disciplina, uitilizando o comando GCC na linha de comando. Por outro lado, como serão utilizados Linux (via WSL) e macOS, </w:t>
      </w:r>
      <w:r w:rsidR="007617DE">
        <w:rPr>
          <w:rFonts w:ascii="Times New Roman" w:hAnsi="Times New Roman" w:cs="Times New Roman"/>
          <w:sz w:val="24"/>
          <w:szCs w:val="24"/>
        </w:rPr>
        <w:t xml:space="preserve">é importante destacar que no WSL, o comando </w:t>
      </w:r>
      <w:r w:rsidR="007617DE">
        <w:rPr>
          <w:rFonts w:ascii="Times New Roman" w:hAnsi="Times New Roman" w:cs="Times New Roman"/>
          <w:i/>
          <w:iCs/>
          <w:sz w:val="24"/>
          <w:szCs w:val="24"/>
        </w:rPr>
        <w:t xml:space="preserve">gcc </w:t>
      </w:r>
      <w:r w:rsidR="007617DE">
        <w:rPr>
          <w:rFonts w:ascii="Times New Roman" w:hAnsi="Times New Roman" w:cs="Times New Roman"/>
          <w:sz w:val="24"/>
          <w:szCs w:val="24"/>
        </w:rPr>
        <w:t xml:space="preserve">corresponde ao GNU GCC real, assim como o que será utilizado na correção do projeto. Por outro lado, no macOS, o </w:t>
      </w:r>
      <w:r w:rsidR="007617DE">
        <w:rPr>
          <w:rFonts w:ascii="Times New Roman" w:hAnsi="Times New Roman" w:cs="Times New Roman"/>
          <w:i/>
          <w:iCs/>
          <w:sz w:val="24"/>
          <w:szCs w:val="24"/>
        </w:rPr>
        <w:t xml:space="preserve">gcc </w:t>
      </w:r>
      <w:r w:rsidR="007617DE">
        <w:rPr>
          <w:rFonts w:ascii="Times New Roman" w:hAnsi="Times New Roman" w:cs="Times New Roman"/>
          <w:sz w:val="24"/>
          <w:szCs w:val="24"/>
        </w:rPr>
        <w:t>é um alias para o Clang da Apple, e não o GNU GCC propriamente dito.</w:t>
      </w:r>
    </w:p>
    <w:p w14:paraId="224F6208" w14:textId="3F25AECF" w:rsidR="007617DE" w:rsidRDefault="007617DE" w:rsidP="00AC268D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garantir a compatibilidade entre os integrantes e o ambiente de correção, os integrantes que utilizarão macOS instalarão o GCC real via Homebrew.</w:t>
      </w:r>
    </w:p>
    <w:p w14:paraId="324F92E5" w14:textId="77777777" w:rsidR="007617DE" w:rsidRDefault="007617DE" w:rsidP="00AC268D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292C81B3" w14:textId="083FECB6" w:rsidR="007617DE" w:rsidRPr="007617DE" w:rsidRDefault="007617DE" w:rsidP="007617DE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17DE">
        <w:rPr>
          <w:rFonts w:ascii="Times New Roman" w:hAnsi="Times New Roman" w:cs="Times New Roman"/>
          <w:b/>
          <w:bCs/>
          <w:sz w:val="24"/>
          <w:szCs w:val="24"/>
        </w:rPr>
        <w:t>O grupo usará mais de um sistema operacional, compilador e/ou editor diferente?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17DE">
        <w:rPr>
          <w:rFonts w:ascii="Times New Roman" w:hAnsi="Times New Roman" w:cs="Times New Roman"/>
          <w:b/>
          <w:bCs/>
          <w:sz w:val="24"/>
          <w:szCs w:val="24"/>
        </w:rPr>
        <w:t>Por exemplo,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17DE">
        <w:rPr>
          <w:rFonts w:ascii="Times New Roman" w:hAnsi="Times New Roman" w:cs="Times New Roman"/>
          <w:b/>
          <w:bCs/>
          <w:sz w:val="24"/>
          <w:szCs w:val="24"/>
        </w:rPr>
        <w:t>Windows e Linux, Windows e Mac, GCC e Clang, GCC e MSVC, vscode e Visual Studio, XCode 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17DE">
        <w:rPr>
          <w:rFonts w:ascii="Times New Roman" w:hAnsi="Times New Roman" w:cs="Times New Roman"/>
          <w:b/>
          <w:bCs/>
          <w:sz w:val="24"/>
          <w:szCs w:val="24"/>
        </w:rPr>
        <w:t>vscode, vim e Notepad++, etc.</w:t>
      </w:r>
    </w:p>
    <w:p w14:paraId="242CD201" w14:textId="5C606AE2" w:rsidR="007617DE" w:rsidRDefault="007617DE" w:rsidP="007617DE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Sim, o grupo utilizará Linux via WSL e macOS. A questão acerca dos compiladores foi descrita acima, onde o grupo seguirá um modelo para manter um padrão entre os integrantes e o ambiente de correção, mesmo com SOs diferentes. Em relação ao editor, padronizaremos o uso do vscode.</w:t>
      </w:r>
    </w:p>
    <w:p w14:paraId="37CF92A3" w14:textId="77777777" w:rsidR="007617DE" w:rsidRDefault="007617DE" w:rsidP="007617DE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B5B009F" w14:textId="6A9525CC" w:rsidR="007617DE" w:rsidRDefault="007617DE" w:rsidP="007617DE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617DE">
        <w:rPr>
          <w:rFonts w:ascii="Times New Roman" w:hAnsi="Times New Roman" w:cs="Times New Roman"/>
          <w:b/>
          <w:bCs/>
          <w:sz w:val="24"/>
          <w:szCs w:val="24"/>
        </w:rPr>
        <w:t>Considerando que os integrantes do grupo usarão diferentes SOs, compiladores e/ou editores, descreva</w:t>
      </w:r>
      <w:r w:rsidRPr="007617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17DE">
        <w:rPr>
          <w:rFonts w:ascii="Times New Roman" w:hAnsi="Times New Roman" w:cs="Times New Roman"/>
          <w:b/>
          <w:bCs/>
          <w:sz w:val="24"/>
          <w:szCs w:val="24"/>
        </w:rPr>
        <w:t>quais potenciais problemas/dificuldades o grupo acha que poderá encontrar durante o desenvolvimento.</w:t>
      </w:r>
      <w:r w:rsidRPr="007617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17DE">
        <w:rPr>
          <w:rFonts w:ascii="Times New Roman" w:hAnsi="Times New Roman" w:cs="Times New Roman"/>
          <w:b/>
          <w:bCs/>
          <w:sz w:val="24"/>
          <w:szCs w:val="24"/>
        </w:rPr>
        <w:t>Caso todos os integrantes usem a mesma configuração, desconsidere este item.</w:t>
      </w:r>
    </w:p>
    <w:p w14:paraId="684F4126" w14:textId="77777777" w:rsidR="0085462F" w:rsidRDefault="007617DE" w:rsidP="007617DE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principal risco encontrado foi quanto às diferenças entre o Clang e o GNU GCC, que pode ter diferenças em mensagens de erro e, eventualmente, em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comportamentos de compilação; ainda que a base do C seja em grande parte compatível entre os dois. </w:t>
      </w:r>
    </w:p>
    <w:p w14:paraId="27736EBC" w14:textId="56670818" w:rsidR="007617DE" w:rsidRDefault="0085462F" w:rsidP="007617DE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Além do mais, é importante destacar a distinção entre os métodos de instalação das libs do projeto, via Homebrew no macOS e apt no WSL. Essa diferença pode exigir configurações específicas em cada ambiente.</w:t>
      </w:r>
    </w:p>
    <w:p w14:paraId="402E391F" w14:textId="1DCF5F92" w:rsidR="0085462F" w:rsidRDefault="0085462F" w:rsidP="007617DE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último ponto de atenção se trata do comportamento de carregamento de fontes para exibição de texto, no requisito 8. Isso se </w:t>
      </w:r>
      <w:r w:rsidR="002B5675">
        <w:rPr>
          <w:rFonts w:ascii="Times New Roman" w:hAnsi="Times New Roman" w:cs="Times New Roman"/>
          <w:sz w:val="24"/>
          <w:szCs w:val="24"/>
        </w:rPr>
        <w:t>dá, pois,</w:t>
      </w:r>
      <w:r>
        <w:rPr>
          <w:rFonts w:ascii="Times New Roman" w:hAnsi="Times New Roman" w:cs="Times New Roman"/>
          <w:sz w:val="24"/>
          <w:szCs w:val="24"/>
        </w:rPr>
        <w:t xml:space="preserve"> caminhos relativos podem se comportar de maneiras diferentes entre o sistema de arquivos do Linux, que é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case sensitive</w:t>
      </w:r>
      <w:r>
        <w:rPr>
          <w:rFonts w:ascii="Times New Roman" w:hAnsi="Times New Roman" w:cs="Times New Roman"/>
          <w:sz w:val="24"/>
          <w:szCs w:val="24"/>
        </w:rPr>
        <w:t xml:space="preserve">, e do macOS, que é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case insensitive.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99F980" w14:textId="77777777" w:rsidR="0085462F" w:rsidRDefault="0085462F" w:rsidP="007617DE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509F7F8D" w14:textId="0B2611A6" w:rsidR="0085462F" w:rsidRDefault="0085462F" w:rsidP="0085462F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462F">
        <w:rPr>
          <w:rFonts w:ascii="Times New Roman" w:hAnsi="Times New Roman" w:cs="Times New Roman"/>
          <w:b/>
          <w:bCs/>
          <w:sz w:val="24"/>
          <w:szCs w:val="24"/>
        </w:rPr>
        <w:t>Quais itens do "Escopo e funcionalidades obrigatórias" o grupo identificou que consegue resolver</w:t>
      </w:r>
      <w:r w:rsidRPr="008546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5462F">
        <w:rPr>
          <w:rFonts w:ascii="Times New Roman" w:hAnsi="Times New Roman" w:cs="Times New Roman"/>
          <w:b/>
          <w:bCs/>
          <w:sz w:val="24"/>
          <w:szCs w:val="24"/>
        </w:rPr>
        <w:t>consultando e adaptando somente o material da disciplina e a documentação da SDL?</w:t>
      </w:r>
    </w:p>
    <w:p w14:paraId="79D2D7D1" w14:textId="4C8A1950" w:rsidR="002B5675" w:rsidRDefault="0085462F" w:rsidP="002B5675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Levando em conta o que foi analisado inicialmente no material da disciplina e documentação oficial da SDL3/SDL_image, foi identificado que os seguintes itens do escopo são solucionáveis</w:t>
      </w:r>
      <w:r w:rsidR="002B5675">
        <w:rPr>
          <w:rFonts w:ascii="Times New Roman" w:hAnsi="Times New Roman" w:cs="Times New Roman"/>
          <w:sz w:val="24"/>
          <w:szCs w:val="24"/>
        </w:rPr>
        <w:t>:</w:t>
      </w:r>
    </w:p>
    <w:p w14:paraId="560CD7E6" w14:textId="0B2F66D2" w:rsidR="002B5675" w:rsidRDefault="002B5675" w:rsidP="002B5675">
      <w:pPr>
        <w:pStyle w:val="PargrafodaLista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Carregamento de imagem, através do SDL_image;</w:t>
      </w:r>
    </w:p>
    <w:p w14:paraId="6AD4B216" w14:textId="2A3BC6D3" w:rsidR="002B5675" w:rsidRDefault="002B5675" w:rsidP="002B5675">
      <w:pPr>
        <w:pStyle w:val="PargrafodaLista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Exibição de imagem na janela principal;</w:t>
      </w:r>
    </w:p>
    <w:p w14:paraId="136E1869" w14:textId="0F2BD87D" w:rsidR="002B5675" w:rsidRDefault="002B5675" w:rsidP="002B5675">
      <w:pPr>
        <w:pStyle w:val="PargrafodaLista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Salvamento da imagem no formato PNG através da tecla S;</w:t>
      </w:r>
    </w:p>
    <w:p w14:paraId="10A43AB3" w14:textId="294DA1E3" w:rsidR="002B5675" w:rsidRDefault="002B5675" w:rsidP="002B5675">
      <w:pPr>
        <w:pStyle w:val="PargrafodaLista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Análise/conversão da imagem colorida para </w:t>
      </w:r>
      <w:r>
        <w:rPr>
          <w:rFonts w:ascii="Times New Roman" w:hAnsi="Times New Roman" w:cs="Times New Roman"/>
          <w:i/>
          <w:iCs/>
          <w:sz w:val="24"/>
          <w:szCs w:val="24"/>
        </w:rPr>
        <w:t>grayscal</w:t>
      </w:r>
      <w:r w:rsidR="00AA484F">
        <w:rPr>
          <w:rFonts w:ascii="Times New Roman" w:hAnsi="Times New Roman" w:cs="Times New Roman"/>
          <w:i/>
          <w:iCs/>
          <w:sz w:val="24"/>
          <w:szCs w:val="24"/>
        </w:rPr>
        <w:t>e;</w:t>
      </w:r>
    </w:p>
    <w:p w14:paraId="381243F2" w14:textId="3032EA24" w:rsidR="00AA484F" w:rsidRDefault="00AA484F" w:rsidP="002B5675">
      <w:pPr>
        <w:pStyle w:val="PargrafodaLista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Equalização do histograma.</w:t>
      </w:r>
    </w:p>
    <w:p w14:paraId="2BDB8C99" w14:textId="3C720808" w:rsidR="002B5675" w:rsidRDefault="002B5675" w:rsidP="002B5675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exibição de textos também entraria nessa lista mas, considerando o ponto de atenção levantado na resposta anterior em relação ao carregamento da fonte, esse subitem pode acabar demandando maior atenção.</w:t>
      </w:r>
    </w:p>
    <w:p w14:paraId="20FAE664" w14:textId="77777777" w:rsidR="002B5675" w:rsidRDefault="002B5675" w:rsidP="002B5675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16B03E29" w14:textId="1550ED14" w:rsidR="002B5675" w:rsidRDefault="002B5675" w:rsidP="002B567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5675">
        <w:rPr>
          <w:rFonts w:ascii="Times New Roman" w:hAnsi="Times New Roman" w:cs="Times New Roman"/>
          <w:b/>
          <w:bCs/>
          <w:sz w:val="24"/>
          <w:szCs w:val="24"/>
        </w:rPr>
        <w:t>Quais itens do "Escopo e funcionalidades obrigatórias" o grupo reconhece que precisará pesquisar</w:t>
      </w:r>
      <w:r w:rsidRPr="002B56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B5675">
        <w:rPr>
          <w:rFonts w:ascii="Times New Roman" w:hAnsi="Times New Roman" w:cs="Times New Roman"/>
          <w:b/>
          <w:bCs/>
          <w:sz w:val="24"/>
          <w:szCs w:val="24"/>
        </w:rPr>
        <w:t>mais a fundo ou usará a ajuda de uma IA generativa? Por quê?</w:t>
      </w:r>
    </w:p>
    <w:p w14:paraId="134A8402" w14:textId="71D4FBC3" w:rsidR="002B5675" w:rsidRDefault="002B5675" w:rsidP="002B5675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pontos onde o grupo identificou que poderá necessitar uma pesquisa mais aprofundada, ou até mesmo apoio de uma IA generativa, foram:</w:t>
      </w:r>
    </w:p>
    <w:p w14:paraId="1E7D75AD" w14:textId="63644A40" w:rsidR="002B5675" w:rsidRDefault="002B5675" w:rsidP="002B5675">
      <w:pPr>
        <w:pStyle w:val="PargrafodaLista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 gráfica com duas janelas (principal e sencundária como janela filha), po</w:t>
      </w:r>
      <w:r w:rsidR="00AA484F">
        <w:rPr>
          <w:rFonts w:ascii="Times New Roman" w:hAnsi="Times New Roman" w:cs="Times New Roman"/>
          <w:sz w:val="24"/>
          <w:szCs w:val="24"/>
        </w:rPr>
        <w:t>is é possível que haja diferenças de API em relação à versão do SDL3 utilizado em vídeos da disciplina; além de uma preocupação do grupo quanto às diferenças de resoluções entre monitores;</w:t>
      </w:r>
    </w:p>
    <w:p w14:paraId="41AC3CB7" w14:textId="716F0EC3" w:rsidR="00AA484F" w:rsidRDefault="00AA484F" w:rsidP="002B5675">
      <w:pPr>
        <w:pStyle w:val="PargrafodaLista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484F">
        <w:rPr>
          <w:rFonts w:ascii="Times New Roman" w:hAnsi="Times New Roman" w:cs="Times New Roman"/>
          <w:sz w:val="24"/>
          <w:szCs w:val="24"/>
        </w:rPr>
        <w:t>Lógica de interatividade dos botões (itens 5 e 6 do escopo)</w:t>
      </w:r>
      <w:r>
        <w:rPr>
          <w:rFonts w:ascii="Times New Roman" w:hAnsi="Times New Roman" w:cs="Times New Roman"/>
          <w:sz w:val="24"/>
          <w:szCs w:val="24"/>
        </w:rPr>
        <w:t>, pois, apesar de desenhar o botão com primitivas do SDL seja relativamente simples, a detecção de estados do mouse com atualização visual correspondente não costuma vir pronta no código-base, e exigirá pesquisa e testes adicionais;</w:t>
      </w:r>
    </w:p>
    <w:p w14:paraId="46A29752" w14:textId="4B56E2DB" w:rsidR="00AA484F" w:rsidRPr="00AA484F" w:rsidRDefault="00AA484F" w:rsidP="00AA484F">
      <w:pPr>
        <w:pStyle w:val="PargrafodaLista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484F">
        <w:rPr>
          <w:rFonts w:ascii="Times New Roman" w:hAnsi="Times New Roman" w:cs="Times New Roman"/>
          <w:sz w:val="24"/>
          <w:szCs w:val="24"/>
        </w:rPr>
        <w:t>Análise e exibição do histograma da imagem</w:t>
      </w:r>
      <w:r>
        <w:rPr>
          <w:rFonts w:ascii="Times New Roman" w:hAnsi="Times New Roman" w:cs="Times New Roman"/>
          <w:sz w:val="24"/>
          <w:szCs w:val="24"/>
        </w:rPr>
        <w:t>, pois exigirá cálculo e distribuição corretos das intensidades, além da representação gráfica proporcional na janela secundária.</w:t>
      </w:r>
    </w:p>
    <w:sectPr w:rsidR="00AA484F" w:rsidRPr="00AA48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2858"/>
    <w:multiLevelType w:val="hybridMultilevel"/>
    <w:tmpl w:val="E3306B20"/>
    <w:lvl w:ilvl="0" w:tplc="1B3C554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9B056F"/>
    <w:multiLevelType w:val="hybridMultilevel"/>
    <w:tmpl w:val="336C16DA"/>
    <w:lvl w:ilvl="0" w:tplc="7F682AB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E162F"/>
    <w:multiLevelType w:val="hybridMultilevel"/>
    <w:tmpl w:val="92A2DA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E0E03"/>
    <w:multiLevelType w:val="hybridMultilevel"/>
    <w:tmpl w:val="730022AA"/>
    <w:lvl w:ilvl="0" w:tplc="504A7532">
      <w:start w:val="1"/>
      <w:numFmt w:val="bullet"/>
      <w:lvlText w:val=""/>
      <w:lvlJc w:val="left"/>
      <w:pPr>
        <w:ind w:left="107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783302F6"/>
    <w:multiLevelType w:val="hybridMultilevel"/>
    <w:tmpl w:val="BA74790C"/>
    <w:lvl w:ilvl="0" w:tplc="EC50627C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7640656">
    <w:abstractNumId w:val="2"/>
  </w:num>
  <w:num w:numId="2" w16cid:durableId="492140630">
    <w:abstractNumId w:val="0"/>
  </w:num>
  <w:num w:numId="3" w16cid:durableId="56786554">
    <w:abstractNumId w:val="3"/>
  </w:num>
  <w:num w:numId="4" w16cid:durableId="67656762">
    <w:abstractNumId w:val="4"/>
  </w:num>
  <w:num w:numId="5" w16cid:durableId="433869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72"/>
    <w:rsid w:val="0024574E"/>
    <w:rsid w:val="002B5675"/>
    <w:rsid w:val="004C6872"/>
    <w:rsid w:val="005247EB"/>
    <w:rsid w:val="005E17FF"/>
    <w:rsid w:val="006C6652"/>
    <w:rsid w:val="007617DE"/>
    <w:rsid w:val="0085462F"/>
    <w:rsid w:val="008C592D"/>
    <w:rsid w:val="00976B8F"/>
    <w:rsid w:val="00AA484F"/>
    <w:rsid w:val="00AC268D"/>
    <w:rsid w:val="00BE6F0D"/>
    <w:rsid w:val="00E53FC5"/>
    <w:rsid w:val="00FF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1446"/>
  <w15:chartTrackingRefBased/>
  <w15:docId w15:val="{15CBECC9-815B-461F-AAF1-94AFC89A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872"/>
    <w:rPr>
      <w:kern w:val="2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C687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E17F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1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827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Mendonca Lopes</dc:creator>
  <cp:keywords/>
  <dc:description/>
  <cp:lastModifiedBy>Matheus Lopes</cp:lastModifiedBy>
  <cp:revision>2</cp:revision>
  <dcterms:created xsi:type="dcterms:W3CDTF">2026-02-27T23:05:00Z</dcterms:created>
  <dcterms:modified xsi:type="dcterms:W3CDTF">2026-09-07T19:34:00Z</dcterms:modified>
</cp:coreProperties>
</file>