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Faculdade de Computação e Informática – FCI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114300</wp:posOffset>
            </wp:positionV>
            <wp:extent cx="651164" cy="803564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164" cy="8035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-485774</wp:posOffset>
            </wp:positionH>
            <wp:positionV relativeFrom="paragraph">
              <wp:posOffset>114300</wp:posOffset>
            </wp:positionV>
            <wp:extent cx="1886451" cy="338138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6451" cy="338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  <w:t xml:space="preserve">Projeto Prático 1 - Computação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0" w:firstLine="720"/>
        <w:jc w:val="left"/>
        <w:rPr/>
      </w:pPr>
      <w:r w:rsidDel="00000000" w:rsidR="00000000" w:rsidRPr="00000000">
        <w:rPr>
          <w:rtl w:val="0"/>
        </w:rPr>
        <w:t xml:space="preserve">Prof..André Kishimoto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Relatório do Projeto 1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2 - Análise Final e Implementação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Integrantes do 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Marina Cantarelli Barroca</w:t>
        <w:tab/>
        <w:t xml:space="preserve">10740412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Matheus Mendonça Lopes</w:t>
        <w:tab/>
        <w:t xml:space="preserve">10443495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Miguel Piñeiro Coratolo Simões</w:t>
        <w:tab/>
        <w:t xml:space="preserve">10427085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Thais Ferreira Canguçu</w:t>
        <w:tab/>
        <w:t xml:space="preserve">10403283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do nosso repositório no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https://github.com/PurpleLobster31/ComputacaoVisual_07N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numPr>
          <w:ilvl w:val="0"/>
          <w:numId w:val="6"/>
        </w:num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7w0uh9b53ci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Qual (ou quais) fonte ou família de fonte foi escolhida para ser usada nos textos do programa. </w:t>
      </w:r>
    </w:p>
    <w:p w:rsidR="00000000" w:rsidDel="00000000" w:rsidP="00000000" w:rsidRDefault="00000000" w:rsidRPr="00000000" w14:paraId="0000002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Foi escolhida a família de fonte </w:t>
      </w:r>
      <w:r w:rsidDel="00000000" w:rsidR="00000000" w:rsidRPr="00000000">
        <w:rPr>
          <w:rtl w:val="0"/>
        </w:rPr>
        <w:t xml:space="preserve">Pixelify</w:t>
      </w:r>
      <w:r w:rsidDel="00000000" w:rsidR="00000000" w:rsidRPr="00000000">
        <w:rPr>
          <w:rtl w:val="0"/>
        </w:rPr>
        <w:t xml:space="preserve"> Sans, utilizada nos textos do histograma, nas  informações estatísticas e nos botões da interface. A renderização dos textos é realizada pela biblioteca SDL_ttf.</w:t>
      </w:r>
    </w:p>
    <w:p w:rsidR="00000000" w:rsidDel="00000000" w:rsidP="00000000" w:rsidRDefault="00000000" w:rsidRPr="00000000" w14:paraId="0000002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arquivo da fonte acompanha o projeto, junto com sua licença, o que evita depender de fontes instaladas na máquina do usuário. O seu caminho é determinado a partir da localização do executável, usando </w:t>
      </w:r>
      <w:r w:rsidDel="00000000" w:rsidR="00000000" w:rsidRPr="00000000">
        <w:rPr>
          <w:rtl w:val="0"/>
        </w:rPr>
        <w:t xml:space="preserve">SDL_GetBasePath</w:t>
      </w:r>
      <w:r w:rsidDel="00000000" w:rsidR="00000000" w:rsidRPr="00000000">
        <w:rPr>
          <w:rtl w:val="0"/>
        </w:rPr>
        <w:t xml:space="preserve"> ,o que permite carregar os textos mesmo quando o programa é iniciado a partir de outra pasta.</w:t>
      </w:r>
    </w:p>
    <w:p w:rsidR="00000000" w:rsidDel="00000000" w:rsidP="00000000" w:rsidRDefault="00000000" w:rsidRPr="00000000" w14:paraId="0000002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Alguma parte do código-fonte original foi refatorado? Se sim, descreva e justifique as refatorações.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Sim, parte do código fonte original foi refatorado. O projeto foi desenvolvido a partir do exemplo 04-</w:t>
      </w:r>
      <w:r w:rsidDel="00000000" w:rsidR="00000000" w:rsidRPr="00000000">
        <w:rPr>
          <w:rtl w:val="0"/>
        </w:rPr>
        <w:t xml:space="preserve">invert_image</w:t>
      </w:r>
      <w:r w:rsidDel="00000000" w:rsidR="00000000" w:rsidRPr="00000000">
        <w:rPr>
          <w:rtl w:val="0"/>
        </w:rPr>
        <w:t xml:space="preserve"> mostrado na disciplina, cuja estrutura de inicialização, renderização e tratamento de eventos foi adaptada para as funcionalidades exigidas.</w:t>
      </w:r>
    </w:p>
    <w:p w:rsidR="00000000" w:rsidDel="00000000" w:rsidP="00000000" w:rsidRDefault="00000000" w:rsidRPr="00000000" w14:paraId="0000003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carregamento e a conversão para escala de cinza foram separados em módulos próprios. Nós também organizamos módulos para histograma, equalização, exportação PNG, botões, textos e controle de resolução. O arquivo principal passou a coordenar esses componentes.</w:t>
      </w:r>
    </w:p>
    <w:p w:rsidR="00000000" w:rsidDel="00000000" w:rsidP="00000000" w:rsidRDefault="00000000" w:rsidRPr="00000000" w14:paraId="00000033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Essa organização facilita localizar erros, testar operações separadamente e modificar uma funcionalidade sem concentrar todas as responsabilidades no mesmo arquivo.</w:t>
      </w:r>
    </w:p>
    <w:p w:rsidR="00000000" w:rsidDel="00000000" w:rsidP="00000000" w:rsidRDefault="00000000" w:rsidRPr="00000000" w14:paraId="0000003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Também foram implementados cuidados com a atualização das texturas após o processamento dos pixels e com a liberação dos recursos. A imagem original em cinza é preservada em memória, o que acaba permitindo reverter a equalização sem recarregar o arquivo.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problemas foram encontrados durante o desenvolvimento? Como foram solucionados pelo grupo? </w:t>
      </w:r>
    </w:p>
    <w:p w:rsidR="00000000" w:rsidDel="00000000" w:rsidP="00000000" w:rsidRDefault="00000000" w:rsidRPr="00000000" w14:paraId="0000003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Um dos principais problemas encontrados pelo grupo durante o desenvolvimento foi a portabilidade entre os sistemas operacionais. Embora o código seja escrito em C, os compiladores, as bibliotecas e o comportamento das janelas variam conforme o ambiente que nós utilizamos. Foram organizadas instruções específicas de compilação e registros das versões utilizadas.</w:t>
      </w:r>
    </w:p>
    <w:p w:rsidR="00000000" w:rsidDel="00000000" w:rsidP="00000000" w:rsidRDefault="00000000" w:rsidRPr="00000000" w14:paraId="0000003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Em uma validação Windows, o linker da distribuição MinGW utilizada apresentou erros quando o compilador estava instalado em um caminho com acentos. A solução foi colocar o compilador em um caminho sem acentos e utilizar caminhos relativos para </w:t>
      </w:r>
      <w:r w:rsidDel="00000000" w:rsidR="00000000" w:rsidRPr="00000000">
        <w:rPr>
          <w:rtl w:val="0"/>
        </w:rPr>
        <w:t xml:space="preserve">os fontes</w:t>
      </w:r>
      <w:r w:rsidDel="00000000" w:rsidR="00000000" w:rsidRPr="00000000">
        <w:rPr>
          <w:rtl w:val="0"/>
        </w:rPr>
        <w:t xml:space="preserve">, as bibliotecas e a saída da compilação. O projeto permaneceu em sua pasta original, que contém espaços e acentos.</w:t>
      </w:r>
    </w:p>
    <w:p w:rsidR="00000000" w:rsidDel="00000000" w:rsidP="00000000" w:rsidRDefault="00000000" w:rsidRPr="00000000" w14:paraId="0000003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Outro ponto foi a localização da fonte. Para não depender da pasta atual do terminal, o carregamento passou a usar a localização do executável.</w:t>
      </w:r>
    </w:p>
    <w:p w:rsidR="00000000" w:rsidDel="00000000" w:rsidP="00000000" w:rsidRDefault="00000000" w:rsidRPr="00000000" w14:paraId="0000003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posicionamento das janelas também exigiu atenção. O registro no macOS mostrou que o sistema ajustou a posição solicitada de (0,0) para (0,65). No Windows que testamos, a janela secundária ficou em (0,0). Essas diferenças foram documentadas, pois parte do comportamento depende do sistema operacional.</w:t>
      </w:r>
    </w:p>
    <w:p w:rsidR="00000000" w:rsidDel="00000000" w:rsidP="00000000" w:rsidRDefault="00000000" w:rsidRPr="00000000" w14:paraId="0000003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correção do salvamento foi verificada criando e sobrescrevendo arquivos PNG, reabrindo-os e comparando suas dimensões e canais de cor. Também testamos falhas de escrita, para confirmar que a aplicação pode continuar funcionando após um erro.</w:t>
      </w:r>
    </w:p>
    <w:p w:rsidR="00000000" w:rsidDel="00000000" w:rsidP="00000000" w:rsidRDefault="00000000" w:rsidRPr="00000000" w14:paraId="0000003B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Sobre os itens do "Escopo e funcionalidades obrigatórias" que o grupo identificou que conseguia resolver consultando e adaptando somente o material da disciplina e a documentação da SDL (análise inicial): o grupo teve que consultar referências extras e/ou usar IA generativa para resolver algum item? Se sim, quais itens e por quê?</w:t>
      </w:r>
    </w:p>
    <w:p w:rsidR="00000000" w:rsidDel="00000000" w:rsidP="00000000" w:rsidRDefault="00000000" w:rsidRPr="00000000" w14:paraId="0000003D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Na análise inicial, vimos que </w:t>
      </w:r>
      <w:r w:rsidDel="00000000" w:rsidR="00000000" w:rsidRPr="00000000">
        <w:rPr>
          <w:rtl w:val="0"/>
        </w:rPr>
        <w:t xml:space="preserve">conseguíamos</w:t>
      </w:r>
      <w:r w:rsidDel="00000000" w:rsidR="00000000" w:rsidRPr="00000000">
        <w:rPr>
          <w:rtl w:val="0"/>
        </w:rPr>
        <w:t xml:space="preserve"> implementar o carregamento, a exibição da imagem, o salvamento em PNG, a conversão para cinza e a equalização consultando o material visto na disciplina e a documentação oficial.</w:t>
      </w:r>
    </w:p>
    <w:p w:rsidR="00000000" w:rsidDel="00000000" w:rsidP="00000000" w:rsidRDefault="00000000" w:rsidRPr="00000000" w14:paraId="0000003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Durante a implementação e a revisão, esses itens também exigiram atenção a casos particulares, como preservação da transparência, acesso aos pixels considerando o espaçamento entre linhas da superfície, imagens com intensidade constante e atualização da textura após modificar os pixels.</w:t>
      </w:r>
    </w:p>
    <w:p w:rsidR="00000000" w:rsidDel="00000000" w:rsidP="00000000" w:rsidRDefault="00000000" w:rsidRPr="00000000" w14:paraId="0000004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Utilizamos apoio de IA para ajudar a organizar o código, executar os testes, investigar as nossas dificuldades de compilação no Windows, além de organizar a documentação. </w:t>
      </w:r>
    </w:p>
    <w:p w:rsidR="00000000" w:rsidDel="00000000" w:rsidP="00000000" w:rsidRDefault="00000000" w:rsidRPr="00000000" w14:paraId="00000041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Sobre os itens do "Escopo e funcionalidades obrigatórias" que o grupo reconheceu que precisaria pesquisar mais a fundo ou usar a ajuda de uma IA generativa (análise inicial): as soluções encontradas ajudaram a entender melhor os temas abordados por cada item? </w:t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Sim, as soluções encontradas nos ajudaram a compreender principalmente como conectar os cálculos de processamento de imagens ao comportamento da interface. Na equalização, por exemplo, não bastava transformar as intensidades dos pixels: era necessário atualizar a imagem exibida, recalcular o histograma e as estatísticas e alterar o texto do botão. Também foi preciso preservar a imagem original em cinza para permitir a reversão sem reler o arquivo. Isso mostrou a importância de manter os dados e a interface representando o mesmo estado da aplicação.</w:t>
      </w:r>
    </w:p>
    <w:p w:rsidR="00000000" w:rsidDel="00000000" w:rsidP="00000000" w:rsidRDefault="00000000" w:rsidRPr="00000000" w14:paraId="0000004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Outro aprendizado que tivemos veio dos casos particulares dos algoritmos. Imagens com intensidade constante exigem cuidado a mais para evitar divisão por zero na equalização. Já os testes com distribuições conhecidas de pixels permitiram verificar os cálculos de média, desvio padrão e transformação das intensidades, em vez de avaliar o resultado apenas pela aparência da imagem.</w:t>
      </w:r>
    </w:p>
    <w:p w:rsidR="00000000" w:rsidDel="00000000" w:rsidP="00000000" w:rsidRDefault="00000000" w:rsidRPr="00000000" w14:paraId="0000004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alternância de resolução também trouxe uma distinção importante entre os pixels da imagem e sua apresentação na tela. Redimensionar a janela não deveria desfazer a equalização nem modificar os dados usados no histograma. Na implementação adotada, o PNG exportado preserva as dimensões e os pixels da versão ativa, independentemente do tamanho da janela.</w:t>
      </w:r>
    </w:p>
    <w:p w:rsidR="00000000" w:rsidDel="00000000" w:rsidP="00000000" w:rsidRDefault="00000000" w:rsidRPr="00000000" w14:paraId="0000004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Por fim, os testes de falha nos ajudaram a compreender que uma operação precisa lidar também com situações em que não consegue terminar. Foram </w:t>
      </w:r>
      <w:r w:rsidDel="00000000" w:rsidR="00000000" w:rsidRPr="00000000">
        <w:rPr>
          <w:rtl w:val="0"/>
        </w:rPr>
        <w:t xml:space="preserve">exercitados</w:t>
      </w:r>
      <w:r w:rsidDel="00000000" w:rsidR="00000000" w:rsidRPr="00000000">
        <w:rPr>
          <w:rtl w:val="0"/>
        </w:rPr>
        <w:t xml:space="preserve"> casos como falha de escrita do PNG e falha na preparação de textos da interface, verificando a recuperação e evitando alterações parciais de estado.</w:t>
      </w:r>
    </w:p>
    <w:p w:rsidR="00000000" w:rsidDel="00000000" w:rsidP="00000000" w:rsidRDefault="00000000" w:rsidRPr="00000000" w14:paraId="00000048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Como a IA generativa ajudou no desenvolvimento do software, caso o grupo tenha usado?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Utilizamos IA generativa no desenvolvimento para nos ajudar com as especificações definidas pelas orientações do projeto. Os requisitos do enunciado serviram como referência para orientar a implementação das funcionalidades, a organização dos módulos e os critérios de verificação. </w:t>
      </w:r>
    </w:p>
    <w:p w:rsidR="00000000" w:rsidDel="00000000" w:rsidP="00000000" w:rsidRDefault="00000000" w:rsidRPr="00000000" w14:paraId="0000004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trabalho foi conduzido em rodadas de implementação, revisão e testes, com as alterações organizadas na branch de validação. A cada rodada, verificamos o comportamento do programa, analisamos os problemas encontrados e ajustamos as soluções. Esse processo incluiu testes dos cálculos de processamento de imagens, das interações da interface, do salvamento e da execução em diferentes ambientes.</w:t>
      </w:r>
    </w:p>
    <w:p w:rsidR="00000000" w:rsidDel="00000000" w:rsidP="00000000" w:rsidRDefault="00000000" w:rsidRPr="00000000" w14:paraId="0000004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IA também auxiliou na investigação de dificuldades de compilação e portabilidade, na preparação de scripts e na documentação das decisões e dos resultados. Dessa forma, seu uso </w:t>
      </w:r>
      <w:r w:rsidDel="00000000" w:rsidR="00000000" w:rsidRPr="00000000">
        <w:rPr>
          <w:rtl w:val="0"/>
        </w:rPr>
        <w:t xml:space="preserve">envolveu</w:t>
      </w:r>
      <w:r w:rsidDel="00000000" w:rsidR="00000000" w:rsidRPr="00000000">
        <w:rPr>
          <w:rtl w:val="0"/>
        </w:rPr>
        <w:t xml:space="preserve"> tanto o desenvolvimento do código quanto a análise e a validação das soluções em relação às especificações do trabalho.</w:t>
      </w:r>
    </w:p>
    <w:p w:rsidR="00000000" w:rsidDel="00000000" w:rsidP="00000000" w:rsidRDefault="00000000" w:rsidRPr="00000000" w14:paraId="0000004D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Quais assuntos o grupo acha que precisa estudar e praticar mais?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projeto nos mostrou a necessidade de aprofundar nossos conhecimentos em programação C e organização de software, principalmente para conseguirmos lidar com recursos, erros e integração entre diferentes partes de uma aplicação.</w:t>
      </w:r>
    </w:p>
    <w:p w:rsidR="00000000" w:rsidDel="00000000" w:rsidP="00000000" w:rsidRDefault="00000000" w:rsidRPr="00000000" w14:paraId="0000005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Nós também achamos importante estudar mais os fundamentos de processamento de imagens, para compreender melhor os efeitos das operações e avaliar seus resultados com critérios que vão além da observação visual.</w:t>
      </w:r>
    </w:p>
    <w:p w:rsidR="00000000" w:rsidDel="00000000" w:rsidP="00000000" w:rsidRDefault="00000000" w:rsidRPr="00000000" w14:paraId="0000005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Outro tema é o desenvolvimento de interfaces e a interação com o usuário, incluindo como manter o comportamento do programa consistente durante diferentes ações. Precisamos ampliar a prática com testes e desenvolvimento multiplataforma, pois as dificuldades encontradas mostraram que um resultado correto em um ambiente não garante o mesmo funcionamento em todos os sistemas.</w:t>
      </w:r>
    </w:p>
    <w:p w:rsidR="00000000" w:rsidDel="00000000" w:rsidP="00000000" w:rsidRDefault="00000000" w:rsidRPr="00000000" w14:paraId="00000053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rFonts w:ascii="EB Garamond" w:cs="EB Garamond" w:eastAsia="EB Garamond" w:hAnsi="EB Garamond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rFonts w:ascii="EB Garamond" w:cs="EB Garamond" w:eastAsia="EB Garamond" w:hAnsi="EB Garamon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</w:pPr>
    <w:rPr>
      <w:rFonts w:ascii="EB Garamond" w:cs="EB Garamond" w:eastAsia="EB Garamond" w:hAnsi="EB Garamon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PurpleLobster31/ComputacaoVisual_07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