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Actualmente los plazos no han sido los previstos. Hemos tenido atrasos como equipo de desarrollo. Sin embargo, no estamos en un punto critico. Factores externos como puede ser el monetario y el tiempo disponible han afectado gravemente el estado de avance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Estamos avanzando en todo aquello que no es afectado por las dificultades actuales. Lo ideal es tener gran parte de las vistas del usuario terminadas para lograr los objetivos.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de admitir que he estado algo disperso con el proyecto. Debido a problemas en la organización de tiempo entre mi trabajo y mi proyecto de título. Sin embargo busco liderar el proyecto de manera correcta respetando la metodología y organizando al equipo de trabajo y al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Actualmente la inquietud principal es la falta de monetización para costear el servidor donde estará alojado nuestro proyecto. Ya que es crítico el uso del mismo.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Hay múltiples actividades las cuales deben ser distribuidas entre los integrantes. Sin embargo se da a respetar la metodología y la capacidad de los integrantes para lograr los objetivos.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Actualmente no hay problemas internos en el equipo de desarrollo. Han habido algunos problemas en el rendimiento del mismo pero nada lo cual pueda considerarse critico.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ou/EmN/IpixuKvdR1mfXvAIOJw==">CgMxLjAyCGguZ2pkZ3hzOAByITFXekd0Umk3S3JmeDZZM3ZIcGppc2FLY09aZElyMmluaQ==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